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  <w:color w:val="4200FE"/>
        </w:rPr>
        <w:t>流程名称：</w:t>
      </w:r>
      <w:r>
        <w:rPr>
          <w:rFonts w:hint="eastAsia" w:ascii="宋体" w:hAnsi="宋体"/>
          <w:color w:val="FF0000"/>
          <w:lang w:val="en-US" w:eastAsia="zh-CN"/>
        </w:rPr>
        <w:t>原材料销售订单审批</w:t>
      </w:r>
      <w:r>
        <w:rPr>
          <w:rFonts w:hint="eastAsia" w:ascii="宋体" w:hAnsi="宋体" w:eastAsia="宋体"/>
          <w:color w:val="4200FE"/>
        </w:rPr>
        <w:t>流程</w:t>
      </w:r>
    </w:p>
    <w:tbl>
      <w:tblPr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left w:w="108" w:type="dxa"/>
          <w:right w:w="108" w:type="dxa"/>
        </w:tblCellMar>
      </w:tblPr>
      <w:tblGrid>
        <w:gridCol w:w="8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cantSplit/>
          <w:trHeight w:val="2729" w:hRule="atLeast"/>
          <w:jc w:val="center"/>
        </w:trPr>
        <w:tc>
          <w:tcPr>
            <w:tcW w:w="8784" w:type="dxa"/>
            <w:shd w:val="clear" w:color="auto" w:fill="FFFFFF"/>
            <w:vAlign w:val="top"/>
          </w:tcPr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流程图</w:t>
            </w:r>
            <w:r>
              <w:rPr>
                <w:rFonts w:hint="eastAsia" w:ascii="微软雅黑" w:hAnsi="微软雅黑" w:eastAsia="微软雅黑"/>
                <w:bCs/>
                <w:color w:val="4200FE"/>
                <w:sz w:val="18"/>
              </w:rPr>
              <w:t>：</w: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ascii="微软雅黑" w:hAnsi="微软雅黑" w:eastAsia="微软雅黑" w:cs="Times New Roman"/>
                <w:bCs/>
                <w:kern w:val="2"/>
                <w:sz w:val="18"/>
                <w:szCs w:val="22"/>
                <w:lang w:val="en-US" w:eastAsia="zh-CN" w:bidi="ar-SA"/>
              </w:rPr>
              <w:object>
                <v:shape id="Picture 1" type="#_x0000_t75" style="height:130.85pt;width:418.75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f"/>
                  <w10:wrap type="none"/>
                  <w10:anchorlock/>
                </v:shape>
                <o:OLEObject Type="Embed" ProgID="" ShapeID="Picture 1" DrawAspect="Content" ObjectID="_1" r:id="rId5"/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8784" w:type="dxa"/>
            <w:shd w:val="clear" w:color="auto" w:fill="FFFFFF"/>
            <w:vAlign w:val="top"/>
          </w:tcPr>
          <w:p>
            <w:pPr>
              <w:jc w:val="left"/>
              <w:rPr>
                <w:rFonts w:ascii="微软雅黑" w:hAnsi="微软雅黑" w:eastAsia="微软雅黑"/>
                <w:b/>
                <w:color w:val="4200FE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流程节点说明</w:t>
            </w:r>
            <w:r>
              <w:rPr>
                <w:rFonts w:hint="eastAsia" w:ascii="微软雅黑" w:hAnsi="微软雅黑" w:eastAsia="微软雅黑"/>
                <w:b/>
                <w:color w:val="4200FE"/>
                <w:sz w:val="18"/>
              </w:rPr>
              <w:t>：</w:t>
            </w:r>
          </w:p>
          <w:tbl>
            <w:tblPr>
              <w:tblW w:w="860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/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511"/>
              <w:gridCol w:w="1877"/>
              <w:gridCol w:w="2537"/>
              <w:gridCol w:w="168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74" w:hRule="atLeast"/>
                <w:jc w:val="center"/>
              </w:trPr>
              <w:tc>
                <w:tcPr>
                  <w:tcW w:w="2511" w:type="dxa"/>
                  <w:shd w:val="solid" w:color="BFBFBF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流程节点</w:t>
                  </w:r>
                </w:p>
              </w:tc>
              <w:tc>
                <w:tcPr>
                  <w:tcW w:w="1877" w:type="dxa"/>
                  <w:shd w:val="solid" w:color="BFBFBF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节点操作者范围</w:t>
                  </w:r>
                </w:p>
              </w:tc>
              <w:tc>
                <w:tcPr>
                  <w:tcW w:w="2537" w:type="dxa"/>
                  <w:shd w:val="solid" w:color="BFBFBF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节点职责</w:t>
                  </w:r>
                </w:p>
              </w:tc>
              <w:tc>
                <w:tcPr>
                  <w:tcW w:w="1681" w:type="dxa"/>
                  <w:shd w:val="solid" w:color="BFBFBF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4200FE"/>
                      <w:sz w:val="18"/>
                      <w:szCs w:val="18"/>
                      <w:lang w:val="en-US" w:eastAsia="zh-CN"/>
                    </w:rPr>
                    <w:t>申请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4200FE"/>
                      <w:sz w:val="18"/>
                      <w:szCs w:val="18"/>
                    </w:rPr>
                    <w:t>提交人</w:t>
                  </w:r>
                </w:p>
              </w:tc>
              <w:tc>
                <w:tcPr>
                  <w:tcW w:w="1877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  <w:t>采购中心所有人</w:t>
                  </w:r>
                </w:p>
              </w:tc>
              <w:tc>
                <w:tcPr>
                  <w:tcW w:w="2537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  <w:t>匹对SAP销售订单信息</w:t>
                  </w:r>
                </w:p>
              </w:tc>
              <w:tc>
                <w:tcPr>
                  <w:tcW w:w="168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tabs>
                      <w:tab w:val="center" w:pos="1147"/>
                    </w:tabs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4200FE"/>
                      <w:sz w:val="18"/>
                      <w:szCs w:val="18"/>
                      <w:lang w:val="en-US" w:eastAsia="zh-CN"/>
                    </w:rPr>
                    <w:t>开发工程师审批</w:t>
                  </w:r>
                </w:p>
              </w:tc>
              <w:tc>
                <w:tcPr>
                  <w:tcW w:w="1877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  <w:t>开发工程师</w:t>
                  </w:r>
                </w:p>
              </w:tc>
              <w:tc>
                <w:tcPr>
                  <w:tcW w:w="2537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  <w:t>分析成本，确认销售价格</w:t>
                  </w:r>
                </w:p>
              </w:tc>
              <w:tc>
                <w:tcPr>
                  <w:tcW w:w="168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val="en-US" w:eastAsia="zh-CN"/>
                    </w:rPr>
                    <w:t>采购总监1审批</w:t>
                  </w:r>
                </w:p>
              </w:tc>
              <w:tc>
                <w:tcPr>
                  <w:tcW w:w="1877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  <w:t>采购总监1</w:t>
                  </w:r>
                </w:p>
              </w:tc>
              <w:tc>
                <w:tcPr>
                  <w:tcW w:w="2537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  <w:t>审批价格</w:t>
                  </w:r>
                </w:p>
              </w:tc>
              <w:tc>
                <w:tcPr>
                  <w:tcW w:w="168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val="en-US" w:eastAsia="zh-CN"/>
                    </w:rPr>
                    <w:t>采购总监2审批</w:t>
                  </w:r>
                </w:p>
              </w:tc>
              <w:tc>
                <w:tcPr>
                  <w:tcW w:w="1877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  <w:t>采购总监2</w:t>
                  </w:r>
                </w:p>
              </w:tc>
              <w:tc>
                <w:tcPr>
                  <w:tcW w:w="2537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  <w:t>审批价格</w:t>
                  </w:r>
                </w:p>
              </w:tc>
              <w:tc>
                <w:tcPr>
                  <w:tcW w:w="168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8"/>
                      <w:szCs w:val="18"/>
                      <w:lang w:val="en-US" w:eastAsia="zh-CN"/>
                    </w:rPr>
                    <w:t>流程结束</w:t>
                  </w:r>
                </w:p>
              </w:tc>
              <w:tc>
                <w:tcPr>
                  <w:tcW w:w="1877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  <w:lang w:val="en-US" w:eastAsia="zh-CN"/>
                    </w:rPr>
                    <w:t>回写SAP系统生效</w:t>
                  </w:r>
                </w:p>
              </w:tc>
              <w:tc>
                <w:tcPr>
                  <w:tcW w:w="2537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  <w:tc>
                <w:tcPr>
                  <w:tcW w:w="168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ind w:left="-180"/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8784" w:type="dxa"/>
            <w:shd w:val="clear" w:color="auto" w:fill="FFFFFF"/>
            <w:vAlign w:val="top"/>
          </w:tcPr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流程备注说明：</w: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kern w:val="0"/>
                <w:sz w:val="20"/>
                <w:szCs w:val="20"/>
                <w:lang w:val="en-US" w:eastAsia="zh-CN"/>
              </w:rPr>
              <w:t xml:space="preserve"> 本流程适合于集团在销售原材料时发起销售订单、销售价格的审批。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4483" w:hRule="atLeast"/>
          <w:jc w:val="center"/>
        </w:trPr>
        <w:tc>
          <w:tcPr>
            <w:tcW w:w="8784" w:type="dxa"/>
            <w:shd w:val="clear" w:color="auto" w:fill="FFFFFF"/>
            <w:vAlign w:val="top"/>
          </w:tcPr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流程表单：</w:t>
            </w:r>
          </w:p>
          <w:tbl>
            <w:tblPr>
              <w:tblW w:w="31801" w:type="dxa"/>
              <w:tblInd w:w="-11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5" w:type="dxa"/>
                <w:left w:w="108" w:type="dxa"/>
                <w:bottom w:w="15" w:type="dxa"/>
                <w:right w:w="108" w:type="dxa"/>
              </w:tblCellMar>
            </w:tblPr>
            <w:tblGrid>
              <w:gridCol w:w="879"/>
              <w:gridCol w:w="296"/>
              <w:gridCol w:w="804"/>
              <w:gridCol w:w="900"/>
              <w:gridCol w:w="275"/>
              <w:gridCol w:w="1312"/>
              <w:gridCol w:w="39"/>
              <w:gridCol w:w="1133"/>
              <w:gridCol w:w="91"/>
              <w:gridCol w:w="959"/>
              <w:gridCol w:w="303"/>
              <w:gridCol w:w="814"/>
              <w:gridCol w:w="136"/>
              <w:gridCol w:w="865"/>
              <w:gridCol w:w="13"/>
              <w:gridCol w:w="18"/>
              <w:gridCol w:w="8677"/>
              <w:gridCol w:w="18"/>
              <w:gridCol w:w="8677"/>
              <w:gridCol w:w="18"/>
              <w:gridCol w:w="5084"/>
              <w:gridCol w:w="18"/>
              <w:gridCol w:w="218"/>
              <w:gridCol w:w="18"/>
              <w:gridCol w:w="218"/>
              <w:gridCol w:w="1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11"/>
                <w:wAfter w:w="22982" w:type="dxa"/>
                <w:trHeight w:val="390" w:hRule="atLeast"/>
              </w:trPr>
              <w:tc>
                <w:tcPr>
                  <w:tcW w:w="8819" w:type="dxa"/>
                  <w:gridSpan w:val="1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/>
                      <w:bCs/>
                      <w:kern w:val="0"/>
                      <w:sz w:val="32"/>
                      <w:szCs w:val="32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606EA"/>
                      <w:sz w:val="22"/>
                      <w:lang w:val="en-US" w:eastAsia="zh-CN"/>
                    </w:rPr>
                    <w:t>原材料销售订单审批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0606EA"/>
                      <w:sz w:val="22"/>
                    </w:rPr>
                    <w:t>流程单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11"/>
                <w:wAfter w:w="22982" w:type="dxa"/>
                <w:trHeight w:val="390" w:hRule="atLeast"/>
              </w:trPr>
              <w:tc>
                <w:tcPr>
                  <w:tcW w:w="8819" w:type="dxa"/>
                  <w:gridSpan w:val="1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0"/>
                      <w:szCs w:val="20"/>
                    </w:rPr>
                    <w:t>流程备注说明：</w:t>
                  </w:r>
                </w:p>
                <w:p>
                  <w:pPr>
                    <w:widowControl/>
                    <w:jc w:val="left"/>
                    <w:rPr>
                      <w:rFonts w:hint="eastAsia" w:ascii="宋体" w:hAnsi="宋体" w:eastAsia="宋体"/>
                      <w:b/>
                      <w:bCs/>
                      <w:color w:val="0606EA"/>
                      <w:sz w:val="22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b w:val="0"/>
                      <w:bCs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11"/>
                <w:wAfter w:w="22982" w:type="dxa"/>
                <w:trHeight w:val="390" w:hRule="atLeast"/>
              </w:trPr>
              <w:tc>
                <w:tcPr>
                  <w:tcW w:w="8819" w:type="dxa"/>
                  <w:gridSpan w:val="1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8D8D8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基础信息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12"/>
                <w:wAfter w:w="22995" w:type="dxa"/>
                <w:trHeight w:val="517" w:hRule="atLeast"/>
              </w:trPr>
              <w:tc>
                <w:tcPr>
                  <w:tcW w:w="8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  <w:t>订单类型</w:t>
                  </w:r>
                </w:p>
              </w:tc>
              <w:tc>
                <w:tcPr>
                  <w:tcW w:w="110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  <w:t>销售组织</w:t>
                  </w:r>
                </w:p>
              </w:tc>
              <w:tc>
                <w:tcPr>
                  <w:tcW w:w="117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  <w:t>分销渠道</w:t>
                  </w:r>
                </w:p>
              </w:tc>
              <w:tc>
                <w:tcPr>
                  <w:tcW w:w="131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  <w:t>产品组</w:t>
                  </w:r>
                </w:p>
              </w:tc>
              <w:tc>
                <w:tcPr>
                  <w:tcW w:w="126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  <w:t>销售办事处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  <w:t>销售组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  <w:t>客户编码</w:t>
                  </w:r>
                </w:p>
              </w:tc>
              <w:tc>
                <w:tcPr>
                  <w:tcW w:w="8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  <w:t>客户名称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12"/>
                <w:wAfter w:w="22995" w:type="dxa"/>
                <w:trHeight w:val="535" w:hRule="atLeast"/>
              </w:trPr>
              <w:tc>
                <w:tcPr>
                  <w:tcW w:w="8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110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117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131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126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126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95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8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1"/>
                <w:wAfter w:w="18" w:type="dxa"/>
                <w:trHeight w:val="342" w:hRule="atLeast"/>
              </w:trPr>
              <w:tc>
                <w:tcPr>
                  <w:tcW w:w="8819" w:type="dxa"/>
                  <w:gridSpan w:val="1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8D8D8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详细信息</w:t>
                  </w:r>
                </w:p>
              </w:tc>
              <w:tc>
                <w:tcPr>
                  <w:tcW w:w="8695" w:type="dxa"/>
                  <w:gridSpan w:val="2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5" w:type="dxa"/>
                  <w:gridSpan w:val="2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2" w:type="dxa"/>
                  <w:gridSpan w:val="2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gridSpan w:val="2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gridSpan w:val="2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1"/>
                <w:wAfter w:w="18" w:type="dxa"/>
                <w:trHeight w:val="608" w:hRule="atLeast"/>
              </w:trPr>
              <w:tc>
                <w:tcPr>
                  <w:tcW w:w="117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物料编码</w:t>
                  </w:r>
                </w:p>
              </w:tc>
              <w:tc>
                <w:tcPr>
                  <w:tcW w:w="1704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物料</w:t>
                  </w:r>
                  <w:r>
                    <w:rPr>
                      <w:rFonts w:hint="eastAsia" w:ascii="宋体" w:hAnsi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描述</w:t>
                  </w:r>
                </w:p>
              </w:tc>
              <w:tc>
                <w:tcPr>
                  <w:tcW w:w="1626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单位</w:t>
                  </w:r>
                </w:p>
              </w:tc>
              <w:tc>
                <w:tcPr>
                  <w:tcW w:w="113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数量</w:t>
                  </w:r>
                </w:p>
              </w:tc>
              <w:tc>
                <w:tcPr>
                  <w:tcW w:w="105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销售单价（元）</w:t>
                  </w:r>
                </w:p>
              </w:tc>
              <w:tc>
                <w:tcPr>
                  <w:tcW w:w="11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税率</w:t>
                  </w:r>
                </w:p>
              </w:tc>
              <w:tc>
                <w:tcPr>
                  <w:tcW w:w="1014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账期</w:t>
                  </w:r>
                </w:p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</w:p>
              </w:tc>
              <w:tc>
                <w:tcPr>
                  <w:tcW w:w="8695" w:type="dxa"/>
                  <w:gridSpan w:val="2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单价（元）</w:t>
                  </w:r>
                </w:p>
              </w:tc>
              <w:tc>
                <w:tcPr>
                  <w:tcW w:w="8695" w:type="dxa"/>
                  <w:gridSpan w:val="2"/>
                  <w:vAlign w:val="center"/>
                </w:tcPr>
                <w:p>
                  <w:pPr>
                    <w:widowControl/>
                    <w:jc w:val="center"/>
                    <w:textAlignment w:val="center"/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lang w:val="en-US" w:eastAsia="zh-CN" w:bidi="ar-SA"/>
                    </w:rPr>
                    <w:t>账期</w:t>
                  </w:r>
                </w:p>
              </w:tc>
              <w:tc>
                <w:tcPr>
                  <w:tcW w:w="5102" w:type="dxa"/>
                  <w:gridSpan w:val="2"/>
                  <w:vAlign w:val="center"/>
                </w:tcPr>
                <w:p>
                  <w:pPr>
                    <w:jc w:val="left"/>
                  </w:pPr>
                </w:p>
              </w:tc>
              <w:tc>
                <w:tcPr>
                  <w:tcW w:w="236" w:type="dxa"/>
                  <w:gridSpan w:val="2"/>
                  <w:vAlign w:val="center"/>
                </w:tcPr>
                <w:p>
                  <w:pPr>
                    <w:jc w:val="left"/>
                  </w:pPr>
                </w:p>
              </w:tc>
              <w:tc>
                <w:tcPr>
                  <w:tcW w:w="236" w:type="dxa"/>
                  <w:gridSpan w:val="2"/>
                  <w:vAlign w:val="top"/>
                </w:tcPr>
                <w:p>
                  <w:pPr>
                    <w:widowControl/>
                    <w:jc w:val="center"/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1"/>
                <w:wAfter w:w="18" w:type="dxa"/>
                <w:trHeight w:val="548" w:hRule="atLeast"/>
              </w:trPr>
              <w:tc>
                <w:tcPr>
                  <w:tcW w:w="117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 w:val="0"/>
                      <w:kern w:val="0"/>
                      <w:sz w:val="16"/>
                      <w:szCs w:val="16"/>
                      <w:lang w:val="en-US" w:eastAsia="zh-CN"/>
                    </w:rPr>
                    <w:t>手工维护</w:t>
                  </w:r>
                </w:p>
              </w:tc>
              <w:tc>
                <w:tcPr>
                  <w:tcW w:w="1704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b w:val="0"/>
                      <w:bCs w:val="0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16"/>
                      <w:szCs w:val="16"/>
                      <w:lang w:val="en-US" w:eastAsia="zh-CN"/>
                    </w:rPr>
                    <w:t>SAP带出</w:t>
                  </w:r>
                </w:p>
              </w:tc>
              <w:tc>
                <w:tcPr>
                  <w:tcW w:w="1626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b/>
                      <w:bCs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16"/>
                      <w:szCs w:val="16"/>
                      <w:lang w:val="en-US" w:eastAsia="zh-CN"/>
                    </w:rPr>
                    <w:t>SAP带出</w:t>
                  </w:r>
                </w:p>
              </w:tc>
              <w:tc>
                <w:tcPr>
                  <w:tcW w:w="113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 w:val="0"/>
                      <w:color w:val="auto"/>
                      <w:kern w:val="0"/>
                      <w:sz w:val="16"/>
                      <w:szCs w:val="16"/>
                      <w:lang w:val="en-US" w:eastAsia="zh-CN"/>
                    </w:rPr>
                    <w:t>手工维护</w:t>
                  </w:r>
                </w:p>
              </w:tc>
              <w:tc>
                <w:tcPr>
                  <w:tcW w:w="105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b/>
                      <w:bCs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cs="宋体"/>
                      <w:b w:val="0"/>
                      <w:bCs w:val="0"/>
                      <w:color w:val="auto"/>
                      <w:kern w:val="0"/>
                      <w:sz w:val="16"/>
                      <w:szCs w:val="16"/>
                      <w:lang w:val="en-US" w:eastAsia="zh-CN"/>
                    </w:rPr>
                    <w:t>手工维护</w:t>
                  </w:r>
                </w:p>
              </w:tc>
              <w:tc>
                <w:tcPr>
                  <w:tcW w:w="11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b/>
                      <w:bCs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cs="宋体"/>
                      <w:b w:val="0"/>
                      <w:bCs w:val="0"/>
                      <w:color w:val="auto"/>
                      <w:kern w:val="0"/>
                      <w:sz w:val="16"/>
                      <w:szCs w:val="16"/>
                      <w:lang w:val="en-US" w:eastAsia="zh-CN"/>
                    </w:rPr>
                    <w:t>手工维护</w:t>
                  </w:r>
                </w:p>
              </w:tc>
              <w:tc>
                <w:tcPr>
                  <w:tcW w:w="1014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b/>
                      <w:bCs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16"/>
                      <w:szCs w:val="16"/>
                      <w:lang w:val="en-US" w:eastAsia="zh-CN"/>
                    </w:rPr>
                    <w:t>SAP带出</w:t>
                  </w:r>
                </w:p>
              </w:tc>
              <w:tc>
                <w:tcPr>
                  <w:tcW w:w="8695" w:type="dxa"/>
                  <w:gridSpan w:val="2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8695" w:type="dxa"/>
                  <w:gridSpan w:val="2"/>
                  <w:vAlign w:val="center"/>
                </w:tcPr>
                <w:p>
                  <w:pPr>
                    <w:jc w:val="left"/>
                  </w:pPr>
                </w:p>
              </w:tc>
              <w:tc>
                <w:tcPr>
                  <w:tcW w:w="5102" w:type="dxa"/>
                  <w:gridSpan w:val="2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36" w:type="dxa"/>
                  <w:gridSpan w:val="2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36" w:type="dxa"/>
                  <w:gridSpan w:val="2"/>
                  <w:vAlign w:val="top"/>
                </w:tcPr>
                <w:p>
                  <w:pPr>
                    <w:widowControl/>
                    <w:jc w:val="center"/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1"/>
                <w:wAfter w:w="18" w:type="dxa"/>
                <w:trHeight w:val="548" w:hRule="atLeast"/>
              </w:trPr>
              <w:tc>
                <w:tcPr>
                  <w:tcW w:w="117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0"/>
                      <w:szCs w:val="20"/>
                      <w:lang w:val="en-US" w:eastAsia="zh-CN"/>
                    </w:rPr>
                    <w:t>交货工厂</w:t>
                  </w:r>
                </w:p>
              </w:tc>
              <w:tc>
                <w:tcPr>
                  <w:tcW w:w="1704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0"/>
                      <w:szCs w:val="20"/>
                      <w:lang w:val="en-US" w:eastAsia="zh-CN"/>
                    </w:rPr>
                    <w:t>付款条款</w:t>
                  </w:r>
                </w:p>
              </w:tc>
              <w:tc>
                <w:tcPr>
                  <w:tcW w:w="1626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0"/>
                      <w:szCs w:val="20"/>
                      <w:lang w:val="en-US" w:eastAsia="zh-CN"/>
                    </w:rPr>
                    <w:t>创建人</w:t>
                  </w:r>
                </w:p>
              </w:tc>
              <w:tc>
                <w:tcPr>
                  <w:tcW w:w="113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105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11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val="en-US" w:eastAsia="zh-CN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014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8695" w:type="dxa"/>
                  <w:gridSpan w:val="2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8695" w:type="dxa"/>
                  <w:gridSpan w:val="2"/>
                  <w:vAlign w:val="center"/>
                </w:tcPr>
                <w:p>
                  <w:pPr>
                    <w:jc w:val="left"/>
                  </w:pPr>
                </w:p>
              </w:tc>
              <w:tc>
                <w:tcPr>
                  <w:tcW w:w="5102" w:type="dxa"/>
                  <w:gridSpan w:val="2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36" w:type="dxa"/>
                  <w:gridSpan w:val="2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36" w:type="dxa"/>
                  <w:gridSpan w:val="2"/>
                  <w:vAlign w:val="top"/>
                </w:tcPr>
                <w:p>
                  <w:pPr>
                    <w:widowControl/>
                    <w:jc w:val="center"/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1"/>
                <w:wAfter w:w="18" w:type="dxa"/>
                <w:trHeight w:val="548" w:hRule="atLeast"/>
              </w:trPr>
              <w:tc>
                <w:tcPr>
                  <w:tcW w:w="117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auto"/>
                      <w:kern w:val="0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16"/>
                      <w:szCs w:val="16"/>
                      <w:lang w:val="en-US" w:eastAsia="zh-CN"/>
                    </w:rPr>
                    <w:t>手工维护</w:t>
                  </w:r>
                </w:p>
              </w:tc>
              <w:tc>
                <w:tcPr>
                  <w:tcW w:w="1704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auto"/>
                      <w:kern w:val="0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16"/>
                      <w:szCs w:val="16"/>
                      <w:lang w:val="en-US" w:eastAsia="zh-CN"/>
                    </w:rPr>
                    <w:t>手工维护</w:t>
                  </w:r>
                </w:p>
              </w:tc>
              <w:tc>
                <w:tcPr>
                  <w:tcW w:w="1626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113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105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11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1014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8695" w:type="dxa"/>
                  <w:gridSpan w:val="2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8695" w:type="dxa"/>
                  <w:gridSpan w:val="2"/>
                  <w:vAlign w:val="center"/>
                </w:tcPr>
                <w:p>
                  <w:pPr>
                    <w:jc w:val="left"/>
                  </w:pPr>
                </w:p>
              </w:tc>
              <w:tc>
                <w:tcPr>
                  <w:tcW w:w="5102" w:type="dxa"/>
                  <w:gridSpan w:val="2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36" w:type="dxa"/>
                  <w:gridSpan w:val="2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36" w:type="dxa"/>
                  <w:gridSpan w:val="2"/>
                  <w:vAlign w:val="top"/>
                </w:tcPr>
                <w:p>
                  <w:pPr>
                    <w:widowControl/>
                    <w:jc w:val="center"/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548" w:hRule="atLeast"/>
              </w:trPr>
              <w:tc>
                <w:tcPr>
                  <w:tcW w:w="2879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送货地址：</w:t>
                  </w:r>
                </w:p>
              </w:tc>
              <w:tc>
                <w:tcPr>
                  <w:tcW w:w="3809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联系人：</w:t>
                  </w:r>
                </w:p>
              </w:tc>
              <w:tc>
                <w:tcPr>
                  <w:tcW w:w="2149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电话：</w:t>
                  </w:r>
                </w:p>
              </w:tc>
              <w:tc>
                <w:tcPr>
                  <w:tcW w:w="8695" w:type="dxa"/>
                  <w:gridSpan w:val="2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8695" w:type="dxa"/>
                  <w:gridSpan w:val="2"/>
                  <w:vAlign w:val="center"/>
                </w:tcPr>
                <w:p>
                  <w:pPr>
                    <w:jc w:val="left"/>
                  </w:pPr>
                </w:p>
              </w:tc>
              <w:tc>
                <w:tcPr>
                  <w:tcW w:w="5102" w:type="dxa"/>
                  <w:gridSpan w:val="2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36" w:type="dxa"/>
                  <w:gridSpan w:val="2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36" w:type="dxa"/>
                  <w:gridSpan w:val="2"/>
                  <w:vAlign w:val="top"/>
                </w:tcPr>
                <w:p>
                  <w:pPr>
                    <w:widowControl/>
                    <w:jc w:val="center"/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1"/>
                <w:wAfter w:w="18" w:type="dxa"/>
                <w:trHeight w:val="463" w:hRule="atLeast"/>
              </w:trPr>
              <w:tc>
                <w:tcPr>
                  <w:tcW w:w="8819" w:type="dxa"/>
                  <w:gridSpan w:val="1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  <w:t>备注：</w:t>
                  </w:r>
                </w:p>
                <w:p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8695" w:type="dxa"/>
                  <w:gridSpan w:val="2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8695" w:type="dxa"/>
                  <w:gridSpan w:val="2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5102" w:type="dxa"/>
                  <w:gridSpan w:val="2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36" w:type="dxa"/>
                  <w:gridSpan w:val="2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36" w:type="dxa"/>
                  <w:gridSpan w:val="2"/>
                  <w:vAlign w:val="top"/>
                </w:tcPr>
                <w:p>
                  <w:pPr>
                    <w:widowControl/>
                    <w:jc w:val="center"/>
                  </w:pPr>
                </w:p>
              </w:tc>
            </w:tr>
          </w:tbl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</w:tbl>
    <w:p/>
    <w:sectPr>
      <w:pgSz w:w="11906" w:h="16838"/>
      <w:pgMar w:top="820" w:right="1800" w:bottom="592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qFormat="1"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3">
    <w:name w:val="heading 3"/>
    <w:basedOn w:val="1"/>
    <w:next w:val="1"/>
    <w:link w:val="10"/>
    <w:qFormat/>
    <w:uiPriority w:val="0"/>
    <w:pPr>
      <w:keepNext/>
      <w:outlineLvl w:val="2"/>
    </w:pPr>
    <w:rPr>
      <w:rFonts w:ascii="Times New Roman" w:hAnsi="Times New Roman" w:eastAsia="宋体" w:cs="Times New Roman"/>
      <w:b/>
      <w:szCs w:val="20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5"/>
    <w:uiPriority w:val="99"/>
    <w:rPr>
      <w:sz w:val="18"/>
      <w:szCs w:val="18"/>
    </w:rPr>
  </w:style>
  <w:style w:type="character" w:customStyle="1" w:styleId="10">
    <w:name w:val="标题 3 Char"/>
    <w:basedOn w:val="7"/>
    <w:link w:val="3"/>
    <w:qFormat/>
    <w:uiPriority w:val="0"/>
    <w:rPr>
      <w:rFonts w:ascii="Times New Roman" w:hAnsi="Times New Roman" w:eastAsia="宋体" w:cs="Times New Roman"/>
      <w:b/>
      <w:szCs w:val="20"/>
    </w:rPr>
  </w:style>
  <w:style w:type="character" w:customStyle="1" w:styleId="11">
    <w:name w:val="标题 2 Char"/>
    <w:basedOn w:val="7"/>
    <w:link w:val="2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113</Words>
  <Characters>650</Characters>
  <Lines>5</Lines>
  <Paragraphs>1</Paragraphs>
  <ScaleCrop>false</ScaleCrop>
  <LinksUpToDate>false</LinksUpToDate>
  <CharactersWithSpaces>0</CharactersWithSpaces>
  <Application>WPS Office 专业版_9.1.0.4688_{F1E327BC-269C-435d-A152-05C5408002CA}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2015-05-14T13:44:00Z</dcterms:created>
  <dc:creator>Rolkylin</dc:creator>
  <cp:lastModifiedBy>NTKO</cp:lastModifiedBy>
  <dcterms:modified xsi:type="dcterms:W3CDTF">2019-05-29T09:15:38Z</dcterms:modified>
  <dc:title>流程名称：XXXX流程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