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F9" w:rsidRPr="007870F9" w:rsidRDefault="007870F9" w:rsidP="007870F9">
      <w:pPr>
        <w:widowControl/>
        <w:shd w:val="clear" w:color="auto" w:fill="FFFFFF"/>
        <w:spacing w:line="236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7870F9"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  <w:t>BP增强 添加自定义屏幕 KNA1 通用数据（英文）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其他参考（中文）：</w:t>
      </w:r>
      <w:hyperlink r:id="rId7" w:history="1">
        <w:r w:rsidRPr="007870F9">
          <w:rPr>
            <w:rFonts w:ascii="微软雅黑" w:eastAsia="微软雅黑" w:hAnsi="微软雅黑" w:cs="Arial" w:hint="eastAsia"/>
            <w:color w:val="6795B5"/>
            <w:kern w:val="0"/>
            <w:sz w:val="17"/>
          </w:rPr>
          <w:t>https://blog.csdn.net/guangcong2009/article/details/80569877</w:t>
        </w:r>
      </w:hyperlink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     英文：</w:t>
      </w:r>
      <w:hyperlink r:id="rId8" w:history="1">
        <w:r w:rsidRPr="007870F9">
          <w:rPr>
            <w:rFonts w:ascii="微软雅黑" w:eastAsia="微软雅黑" w:hAnsi="微软雅黑" w:cs="Arial" w:hint="eastAsia"/>
            <w:color w:val="6795B5"/>
            <w:kern w:val="0"/>
            <w:sz w:val="17"/>
          </w:rPr>
          <w:t>http://www.saptechnical.com/Tutorials/ExitsBADIs/BP/Page6.htm</w:t>
        </w:r>
      </w:hyperlink>
    </w:p>
    <w:p w:rsidR="007870F9" w:rsidRPr="007870F9" w:rsidRDefault="007870F9" w:rsidP="007870F9">
      <w:pPr>
        <w:widowControl/>
        <w:spacing w:after="172"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Step by step explanation of how to add a new tab to BP screen.</w:t>
      </w:r>
    </w:p>
    <w:p w:rsidR="007870F9" w:rsidRPr="007870F9" w:rsidRDefault="007870F9" w:rsidP="007870F9">
      <w:pPr>
        <w:widowControl/>
        <w:numPr>
          <w:ilvl w:val="0"/>
          <w:numId w:val="1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Add new fields to standard structure incl_eew_kna1. incl_eew_kna1 is included in KNA1. Fields will be in KNA1 automatically.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 </w:t>
      </w:r>
      <w:hyperlink r:id="rId9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abaplog.com/Uploads/pic_kna1_add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2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Add same fields to incl_eew_kna1_x. Make sure that data element must be char1 for ex. bapiupdate. </w:t>
      </w:r>
      <w:hyperlink r:id="rId10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26" type="#_x0000_t75" alt="" href="http://www.abaplog.com/Uploads/pic_kna1_x_add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2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Z function group. IN top include define varibles: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 </w:t>
      </w:r>
      <w:hyperlink r:id="rId11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27" type="#_x0000_t75" alt="" href="http://www.abaplog.com/Uploads/fg_1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TABLES: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kna1.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constants: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table_name_kna1   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type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fsbp_table_name    value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'KNA1'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,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0184BB"/>
          <w:kern w:val="0"/>
          <w:sz w:val="15"/>
        </w:rPr>
        <w:t>false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       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type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boole-boole        value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 '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.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DATA:</w:t>
      </w:r>
    </w:p>
    <w:p w:rsidR="007870F9" w:rsidRPr="007870F9" w:rsidRDefault="007870F9" w:rsidP="007870F9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gs_kna1 TYPE kna1.</w:t>
      </w:r>
    </w:p>
    <w:p w:rsidR="007870F9" w:rsidRPr="007870F9" w:rsidRDefault="007870F9" w:rsidP="007870F9">
      <w:pPr>
        <w:widowControl/>
        <w:numPr>
          <w:ilvl w:val="0"/>
          <w:numId w:val="4"/>
        </w:numPr>
        <w:spacing w:before="86"/>
        <w:ind w:left="430"/>
        <w:jc w:val="left"/>
        <w:rPr>
          <w:rFonts w:ascii="微软雅黑" w:eastAsia="微软雅黑" w:hAnsi="微软雅黑" w:cs="Arial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screen in function group.</w:t>
      </w:r>
    </w:p>
    <w:p w:rsidR="007870F9" w:rsidRPr="007870F9" w:rsidRDefault="007870F9" w:rsidP="007870F9">
      <w:pPr>
        <w:widowControl/>
        <w:numPr>
          <w:ilvl w:val="0"/>
          <w:numId w:val="4"/>
        </w:numPr>
        <w:spacing w:before="86"/>
        <w:ind w:left="430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IN PBO of sceen call function ‘BUS_PBO’ and in PAI call BUS_PAI. </w:t>
      </w:r>
    </w:p>
    <w:p w:rsidR="007870F9" w:rsidRPr="007870F9" w:rsidRDefault="007870F9" w:rsidP="007870F9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0"/>
        <w:jc w:val="left"/>
        <w:rPr>
          <w:rFonts w:ascii="Source Code Pro" w:eastAsia="宋体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宋体" w:eastAsia="微软雅黑" w:hAnsi="宋体" w:cs="宋体"/>
          <w:kern w:val="0"/>
          <w:sz w:val="24"/>
          <w:szCs w:val="24"/>
        </w:rPr>
      </w:pP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MODULE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status_9001 OUTPUT.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CALL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FUNCTION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  <w:r w:rsidRPr="007870F9">
        <w:rPr>
          <w:rFonts w:ascii="Source Code Pro" w:eastAsia="微软雅黑" w:hAnsi="Source Code Pro" w:cs="宋体"/>
          <w:i/>
          <w:iCs/>
          <w:color w:val="A0A1A7"/>
          <w:kern w:val="0"/>
          <w:sz w:val="15"/>
        </w:rPr>
        <w:t>'BUS_PBO'.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ENDMODULE.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user_command_9001 INPUT.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CALL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FUNCTION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  <w:r w:rsidRPr="007870F9">
        <w:rPr>
          <w:rFonts w:ascii="Source Code Pro" w:eastAsia="微软雅黑" w:hAnsi="Source Code Pro" w:cs="宋体"/>
          <w:i/>
          <w:iCs/>
          <w:color w:val="A0A1A7"/>
          <w:kern w:val="0"/>
          <w:sz w:val="15"/>
        </w:rPr>
        <w:t>'BUS_PAI'.</w:t>
      </w:r>
    </w:p>
    <w:p w:rsidR="007870F9" w:rsidRPr="007870F9" w:rsidRDefault="007870F9" w:rsidP="007870F9">
      <w:pPr>
        <w:widowControl/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ENDMODULE.</w:t>
      </w:r>
    </w:p>
    <w:p w:rsidR="007870F9" w:rsidRPr="007870F9" w:rsidRDefault="007870F9" w:rsidP="007870F9">
      <w:pPr>
        <w:widowControl/>
        <w:spacing w:after="172" w:line="279" w:lineRule="atLeast"/>
        <w:ind w:left="430"/>
        <w:jc w:val="left"/>
        <w:rPr>
          <w:rFonts w:ascii="微软雅黑" w:eastAsia="微软雅黑" w:hAnsi="微软雅黑" w:cs="Arial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</w:t>
      </w:r>
    </w:p>
    <w:p w:rsidR="007870F9" w:rsidRPr="007870F9" w:rsidRDefault="007870F9" w:rsidP="007870F9">
      <w:pPr>
        <w:widowControl/>
        <w:numPr>
          <w:ilvl w:val="0"/>
          <w:numId w:val="4"/>
        </w:numPr>
        <w:spacing w:before="86"/>
        <w:ind w:left="430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In screen layout press F6.Get KNA1-Z fields to the screen. Activate the screen and function group.</w:t>
      </w:r>
    </w:p>
    <w:p w:rsidR="007870F9" w:rsidRPr="007870F9" w:rsidRDefault="007870F9" w:rsidP="007870F9">
      <w:pPr>
        <w:widowControl/>
        <w:spacing w:after="172"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Lets begin to customizing.</w:t>
      </w:r>
    </w:p>
    <w:p w:rsidR="007870F9" w:rsidRPr="007870F9" w:rsidRDefault="007870F9" w:rsidP="007870F9">
      <w:pPr>
        <w:widowControl/>
        <w:numPr>
          <w:ilvl w:val="0"/>
          <w:numId w:val="5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Go to BUPT t-code. 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</w:t>
      </w:r>
      <w:hyperlink r:id="rId12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28" type="#_x0000_t75" alt="" href="http://www.abaplog.com/Uploads/bupt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6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application named ‘ZKNA’ with New Entries button. Bussiness Partner-&gt;Control-&gt;Applications. Define a description and active is selected. 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lastRenderedPageBreak/>
        <w:t>           </w:t>
      </w:r>
      <w:hyperlink r:id="rId13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29" type="#_x0000_t75" alt="" href="http://www.abaplog.com/Uploads/application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7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dataset named ‘ZKNA01’ New Entries button. Bussiness Partner-&gt;Control-&gt;Data Sets.  </w:t>
      </w:r>
      <w:hyperlink r:id="rId14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0" type="#_x0000_t75" alt="" href="http://www.abaplog.com/Uploads/dataset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7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field group named 601 New Entries button. Bussiness Partner-&gt;Control-&gt;Screen Layout-&gt;Field Groups.  Set a description and save. 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</w:t>
      </w:r>
      <w:hyperlink r:id="rId15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1" type="#_x0000_t75" alt="" href="http://www.abaplog.com/Uploads/field group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8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Assign fields to fields group. Table and field name should be added on screen that is created in Z function group. </w:t>
      </w:r>
      <w:hyperlink r:id="rId16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2" type="#_x0000_t75" alt="" href="http://www.abaplog.com/Uploads/field group field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8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view named ZKNA01 New Entries button. Bussiness Partner-&gt;Control-&gt;Screen Layout-&gt;Views. Set a description.Set Application we created before, same as Data Set. Set program name and screen number. Save the view. Double click on View -&gt; Field Groups. Set field group number we created. Now we should set fm names for before output and after entry. </w:t>
      </w:r>
      <w:hyperlink r:id="rId17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3" type="#_x0000_t75" alt="" href="http://www.abaplog.com/Uploads/view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  <w:hyperlink r:id="rId18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4" type="#_x0000_t75" alt="" href="http://www.abaplog.com/Uploads/view-field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8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fm for before output named zsd_kna1_pbo. Copy ‘CVIC_BUPA_PBO_CVIC03’. Assign fm to Z function group.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function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ZSD_KNA1_PBO.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"Local Interface: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data: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lt_kna1   </w:t>
      </w:r>
      <w:r w:rsidRPr="007870F9">
        <w:rPr>
          <w:rFonts w:ascii="Source Code Pro" w:eastAsia="微软雅黑" w:hAnsi="Source Code Pro" w:cs="宋体"/>
          <w:color w:val="C18401"/>
          <w:kern w:val="0"/>
          <w:sz w:val="15"/>
        </w:rPr>
        <w:t>type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table of kna1,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lt_knas   </w:t>
      </w:r>
      <w:r w:rsidRPr="007870F9">
        <w:rPr>
          <w:rFonts w:ascii="Source Code Pro" w:eastAsia="微软雅黑" w:hAnsi="Source Code Pro" w:cs="宋体"/>
          <w:color w:val="C18401"/>
          <w:kern w:val="0"/>
          <w:sz w:val="15"/>
        </w:rPr>
        <w:t>type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table of knas.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* step 1: request data from xo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for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dynpro structure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cvi_bdt_adapter=&gt;data_pbo(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exporting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i_table_name = table_name_kna1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importing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e_data_table = lt_kna1[]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).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if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lt_kna1[] is initial.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clear gs_kna1.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else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</w:t>
      </w:r>
      <w:r w:rsidRPr="007870F9">
        <w:rPr>
          <w:rFonts w:ascii="Source Code Pro" w:eastAsia="微软雅黑" w:hAnsi="Source Code Pro" w:cs="宋体"/>
          <w:color w:val="C18401"/>
          <w:kern w:val="0"/>
          <w:sz w:val="15"/>
        </w:rPr>
        <w:t>read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table lt_kna1 into gs_kna1 index 1.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endif.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endfunction.</w:t>
      </w:r>
    </w:p>
    <w:p w:rsidR="007870F9" w:rsidRPr="007870F9" w:rsidRDefault="007870F9" w:rsidP="007870F9">
      <w:pPr>
        <w:widowControl/>
        <w:numPr>
          <w:ilvl w:val="0"/>
          <w:numId w:val="10"/>
        </w:numPr>
        <w:spacing w:before="86"/>
        <w:ind w:left="344"/>
        <w:jc w:val="left"/>
        <w:rPr>
          <w:rFonts w:ascii="微软雅黑" w:eastAsia="微软雅黑" w:hAnsi="微软雅黑" w:cs="Arial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lastRenderedPageBreak/>
        <w:t>Create a fm for after entry named zsd_kna1_pai. Copy ‘CVIC_BUPA_PAI_CVIC03’. Assign fm to Z function group.change     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function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ZSD_KNA1_PAI.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"Local Interface: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data: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lt_kna1         </w:t>
      </w:r>
      <w:r w:rsidRPr="007870F9">
        <w:rPr>
          <w:rFonts w:ascii="Source Code Pro" w:eastAsia="微软雅黑" w:hAnsi="Source Code Pro" w:cs="宋体"/>
          <w:color w:val="C18401"/>
          <w:kern w:val="0"/>
          <w:sz w:val="15"/>
        </w:rPr>
        <w:t>type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table of kna1.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field-symbols: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&lt;kna1&gt;          like line of lt_kna1.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check cvi_bdt_adapter=&gt;is_direct_input_active( ) = </w:t>
      </w:r>
      <w:r w:rsidRPr="007870F9">
        <w:rPr>
          <w:rFonts w:ascii="Source Code Pro" w:eastAsia="微软雅黑" w:hAnsi="Source Code Pro" w:cs="宋体"/>
          <w:color w:val="0184BB"/>
          <w:kern w:val="0"/>
          <w:sz w:val="15"/>
        </w:rPr>
        <w:t>false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 step 1: update xo memory from dypro structure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cvi_bdt_adapter=&gt;get_current_bp_data(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exporting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i_table_name = table_name_kna1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importing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e_data_table = lt_kna1[]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).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if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lt_kna1[] is initial.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if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gs_kna1 is not initial.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gs_kna1-kunnr = cvi_bdt_adapter=&gt;get_current_customer( ).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append gs_kna1 to lt_kna1.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endif.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</w:t>
      </w:r>
      <w:r w:rsidRPr="007870F9">
        <w:rPr>
          <w:rFonts w:ascii="Source Code Pro" w:eastAsia="微软雅黑" w:hAnsi="Source Code Pro" w:cs="宋体"/>
          <w:color w:val="A626A4"/>
          <w:kern w:val="0"/>
          <w:sz w:val="15"/>
        </w:rPr>
        <w:t>else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</w:t>
      </w:r>
      <w:r w:rsidRPr="007870F9">
        <w:rPr>
          <w:rFonts w:ascii="Source Code Pro" w:eastAsia="微软雅黑" w:hAnsi="Source Code Pro" w:cs="宋体"/>
          <w:color w:val="C18401"/>
          <w:kern w:val="0"/>
          <w:sz w:val="15"/>
        </w:rPr>
        <w:t>read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table lt_kna1 assigning &lt;kna1&gt; index 1.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&lt;kna1&gt;-zz_field1 = gs_kna1-zz_field1.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endif.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cvi_bdt_adapter=&gt;data_pai(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i_table_name = table_name_kna1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i_data_new   = lt_kna1[]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i_validate   = </w:t>
      </w:r>
      <w:r w:rsidRPr="007870F9">
        <w:rPr>
          <w:rFonts w:ascii="Source Code Pro" w:eastAsia="微软雅黑" w:hAnsi="Source Code Pro" w:cs="宋体"/>
          <w:color w:val="0184BB"/>
          <w:kern w:val="0"/>
          <w:sz w:val="15"/>
        </w:rPr>
        <w:t>false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).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endfunction.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Set these fm’s to view by Bussiness Partner-&gt;Control-&gt;Screen Layout-&gt;Views.</w:t>
      </w:r>
      <w:hyperlink r:id="rId19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5" type="#_x0000_t75" alt="" href="http://www.abaplog.com/Uploads/view detail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 </w:t>
      </w:r>
    </w:p>
    <w:p w:rsidR="007870F9" w:rsidRPr="007870F9" w:rsidRDefault="007870F9" w:rsidP="007870F9">
      <w:pPr>
        <w:widowControl/>
        <w:numPr>
          <w:ilvl w:val="0"/>
          <w:numId w:val="12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section named ZKNA1 New Entries button. Bussiness Partner-&gt;Control-&gt;Screen Layout-&gt;Sections. Set a description and title. 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 </w:t>
      </w:r>
      <w:hyperlink r:id="rId20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6" type="#_x0000_t75" alt="" href="http://www.abaplog.com/Uploads/section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3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lastRenderedPageBreak/>
        <w:t>Select the section we created and double click on Section -&gt; Views. Set item number and view name we created. Save changes. </w:t>
      </w:r>
      <w:hyperlink r:id="rId21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7" type="#_x0000_t75" alt="" href="http://www.abaplog.com/Uploads/section view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3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screen named ZKNA1 New Entries button. Bussiness Partner-&gt;Control-&gt;Screen Layout-&gt;Screens. Set a description and screen title. Save changes. </w:t>
      </w:r>
      <w:hyperlink r:id="rId22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8" type="#_x0000_t75" alt="" href="http://www.abaplog.com/Uploads/screen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3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Select the screen we created and double click on Screen -&gt; Sections. Set first item section as BUP009 and second number will be section we created. Save changes. </w:t>
      </w:r>
      <w:hyperlink r:id="rId23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39" type="#_x0000_t75" alt="" href="http://www.abaplog.com/Uploads/screen sections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3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Create a new screen sequence named ZKNA1 New Entries button. Bussiness Partner-&gt;Control-&gt;Screen Sequenes. Set a description and save changes. </w:t>
      </w:r>
      <w:hyperlink r:id="rId24" w:history="1">
        <w:r w:rsidRPr="007870F9">
          <w:rPr>
            <w:rFonts w:ascii="微软雅黑" w:eastAsia="微软雅黑" w:hAnsi="微软雅黑" w:cs="Arial"/>
            <w:color w:val="6795B5"/>
            <w:kern w:val="0"/>
            <w:sz w:val="17"/>
            <w:szCs w:val="17"/>
          </w:rPr>
          <w:pict>
            <v:shape id="_x0000_i1040" type="#_x0000_t75" alt="" href="http://www.abaplog.com/Uploads/screen seq.png" style="width:24pt;height:24pt" o:button="t"/>
          </w:pict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3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Select the screen seq. we created and double click on Screen Sequence -&gt; Screens. Set item number as screen name that we created. Save changes. 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           </w:t>
      </w:r>
      <w:hyperlink r:id="rId25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10850245" cy="2190750"/>
              <wp:effectExtent l="19050" t="0" r="8255" b="0"/>
              <wp:docPr id="17" name="图片 17" descr="http://www.abaplog.com/Uploads/screen%20seq%20screens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www.abaplog.com/Uploads/screen%20seq%20screens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0245" cy="2190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4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Double click on Screen Sequence Categories. Create a new category named ZKNA1 New Entries button. Divisibility is selected. </w:t>
      </w:r>
      <w:hyperlink r:id="rId27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10508615" cy="1931035"/>
              <wp:effectExtent l="19050" t="0" r="6985" b="0"/>
              <wp:docPr id="18" name="图片 18" descr="http://www.abaplog.com/Uploads/screen%20seq%20cat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www.abaplog.com/Uploads/screen%20seq%20cat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08615" cy="19310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4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Select the screen seq. cat. we created and double click on Screen Sequence Category -&gt; Screens Sequence. Set screen seq that we created. Standard is selected. Save changes. </w:t>
      </w:r>
      <w:hyperlink r:id="rId29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9860280" cy="2197100"/>
              <wp:effectExtent l="19050" t="0" r="7620" b="0"/>
              <wp:docPr id="19" name="图片 19" descr="http://www.abaplog.com/Uploads/screen%20seq%20cat%20screens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www.abaplog.com/Uploads/screen%20seq%20cat%20screens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860280" cy="2197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4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Go back to screen sequences. Select BUP001 and double click on Screen Sequence -&gt; Screens. Set item number like 9000000 and set screen we created. Save changes. </w:t>
      </w:r>
      <w:hyperlink r:id="rId31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10850245" cy="2190750"/>
              <wp:effectExtent l="19050" t="0" r="8255" b="0"/>
              <wp:docPr id="20" name="图片 20" descr="http://www.abaplog.com/Uploads/screen%20seq%20screens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www.abaplog.com/Uploads/screen%20seq%20screens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50245" cy="2190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4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lastRenderedPageBreak/>
        <w:t>In my example I will create a new tab in FI Customer role(FLCU00).  Go to Bussiness Partner-&gt;Control-&gt;Divisibility-&gt;BP Views.</w:t>
      </w:r>
    </w:p>
    <w:p w:rsidR="007870F9" w:rsidRPr="007870F9" w:rsidRDefault="007870F9" w:rsidP="007870F9">
      <w:pPr>
        <w:widowControl/>
        <w:numPr>
          <w:ilvl w:val="0"/>
          <w:numId w:val="14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Select FLCU00. Assing Data Sets with BP View -&gt; Data Sets. Set Data Set name we created. Save changes. </w:t>
      </w:r>
      <w:hyperlink r:id="rId32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10222230" cy="6005195"/>
              <wp:effectExtent l="19050" t="0" r="7620" b="0"/>
              <wp:docPr id="21" name="图片 21" descr="http://www.abaplog.com/Uploads/bp%20views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www.abaplog.com/Uploads/bp%20views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22230" cy="6005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 </w:t>
      </w:r>
      <w:hyperlink r:id="rId34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8509635" cy="2360930"/>
              <wp:effectExtent l="19050" t="0" r="5715" b="0"/>
              <wp:docPr id="22" name="图片 22" descr="http://www.abaplog.com/Uploads/bp%20view%20dataset.pn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www.abaplog.com/Uploads/bp%20view%20dataset.pn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09635" cy="2360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4"/>
        </w:numPr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Double click BP View -&gt; Calling Applications. Set Application we created..Save changes. </w:t>
      </w:r>
      <w:hyperlink r:id="rId36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8413750" cy="2402205"/>
              <wp:effectExtent l="19050" t="0" r="6350" b="0"/>
              <wp:docPr id="23" name="图片 23" descr="http://www.abaplog.com/Uploads/bp%20view%20app.png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www.abaplog.com/Uploads/bp%20view%20app.png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13750" cy="2402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spacing w:after="172"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Now we can see additional tab in BP under FLCU00. Events must be defined for this app.</w:t>
      </w:r>
    </w:p>
    <w:p w:rsidR="007870F9" w:rsidRPr="007870F9" w:rsidRDefault="007870F9" w:rsidP="007870F9">
      <w:pPr>
        <w:widowControl/>
        <w:numPr>
          <w:ilvl w:val="0"/>
          <w:numId w:val="15"/>
        </w:numPr>
        <w:spacing w:before="86"/>
        <w:ind w:left="344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 Go to Bussiness Partner-&gt;Control-&gt;Events-&gt;Bussiness Data Toolset. To set first data we should use ISDAT event. Select ISDAT and double click on Events -&gt; Function Modules. Here we should create a new function in the same fg.  ZSD_KNA1_EVENT_ISDAT. Set Call as ‘X’. And set app name. Save changes.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FUNCTION zsd_kna_event_isdat.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"----------------------------------------------------------------------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"Local Interface: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----------------------------------------------------------------------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CALL FUNCTION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'CVIC_BUPA_KNA1_GET'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IMPORTING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e_kna1 = gs_kna1.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kna1-zz_field1 = gs_kna1-zz_field1.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lastRenderedPageBreak/>
        <w:t xml:space="preserve"> </w:t>
      </w:r>
    </w:p>
    <w:p w:rsidR="007870F9" w:rsidRPr="007870F9" w:rsidRDefault="007870F9" w:rsidP="007870F9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ENDFUNCTION.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 </w:t>
      </w:r>
      <w:hyperlink r:id="rId38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8973185" cy="2313305"/>
              <wp:effectExtent l="19050" t="0" r="0" b="0"/>
              <wp:docPr id="24" name="图片 24" descr="http://www.abaplog.com/Uploads/isdat.png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abaplog.com/Uploads/isdat.png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3185" cy="23133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7"/>
        </w:numPr>
        <w:spacing w:before="86"/>
        <w:ind w:left="430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Turn back to Events. Now we should check if anything is changed in the screen with XCHNG event. Double click on fms. Here we should create a new function in the same fg.  ZSD_KNA1_EVENT_XCHNG. Set Call as ‘X’. And set app name. Save changes. 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FUNCTION zsd_kna_event_xchng.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"----------------------------------------------------------------------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"Local Interface: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EXPORTING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     REFERENCE(E_XCHNG) TYPE  BOOLE_D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----------------------------------------------------------------------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IF gs_kna1-zz_field1 NE kna1-zz_field1.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e_xchng =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'X'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ENDIF.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ENDFUNCTION.</w:t>
      </w:r>
    </w:p>
    <w:p w:rsidR="007870F9" w:rsidRPr="007870F9" w:rsidRDefault="007870F9" w:rsidP="007870F9">
      <w:pPr>
        <w:widowControl/>
        <w:ind w:left="430"/>
        <w:jc w:val="left"/>
        <w:rPr>
          <w:rFonts w:ascii="微软雅黑" w:eastAsia="微软雅黑" w:hAnsi="微软雅黑" w:cs="Arial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lastRenderedPageBreak/>
        <w:t> </w:t>
      </w:r>
      <w:hyperlink r:id="rId40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8980170" cy="2190750"/>
              <wp:effectExtent l="19050" t="0" r="0" b="0"/>
              <wp:docPr id="25" name="图片 25" descr="http://www.abaplog.com/Uploads/xchng.png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www.abaplog.com/Uploads/xchng.png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80170" cy="2190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numPr>
          <w:ilvl w:val="0"/>
          <w:numId w:val="17"/>
        </w:numPr>
        <w:spacing w:before="86"/>
        <w:ind w:left="430"/>
        <w:jc w:val="left"/>
        <w:rPr>
          <w:rFonts w:ascii="微软雅黑" w:eastAsia="微软雅黑" w:hAnsi="微软雅黑" w:cs="Arial" w:hint="eastAsia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Turn back to Events. Now we should set changed values with DSAVB event. Double click on fms. Here we should create a new function in the same fg.  ZSD_KNA1_EVENT_DSAVB. Z Structure is created with Z fields. Set Call as ‘X’. And set app name. Save changes.</w:t>
      </w:r>
    </w:p>
    <w:p w:rsidR="007870F9" w:rsidRPr="007870F9" w:rsidRDefault="007870F9" w:rsidP="007870F9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430"/>
        <w:jc w:val="left"/>
        <w:rPr>
          <w:rFonts w:ascii="Source Code Pro" w:eastAsia="宋体" w:hAnsi="Source Code Pro" w:cs="宋体" w:hint="eastAsia"/>
          <w:color w:val="383A42"/>
          <w:kern w:val="0"/>
          <w:sz w:val="15"/>
          <w:szCs w:val="15"/>
          <w:shd w:val="clear" w:color="auto" w:fill="FAFAFA"/>
        </w:rPr>
      </w:pP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宋体" w:eastAsia="微软雅黑" w:hAnsi="宋体" w:cs="宋体"/>
          <w:kern w:val="0"/>
          <w:sz w:val="24"/>
          <w:szCs w:val="24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FUNCTION zsd_kna_event_dsavb.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"--------------------------------------------------------------------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*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"Local Interface: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*"</w:t>
      </w: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--------------------------------------------------------------------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DATA : ls_kna1 TYPE kna1.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ls_kna1 = kna1.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MOVE-CORRESPONDING gs_kna1 TO kna1.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kna1-zz_field1 = ls_kna1-zz_field1.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CALL FUNCTION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'CVIC_BUPA_KNA1_COLLECT'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EXPORTING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i_subname = </w:t>
      </w:r>
      <w:r w:rsidRPr="007870F9">
        <w:rPr>
          <w:rFonts w:ascii="Source Code Pro" w:eastAsia="微软雅黑" w:hAnsi="Source Code Pro" w:cs="宋体"/>
          <w:color w:val="50A14F"/>
          <w:kern w:val="0"/>
          <w:sz w:val="15"/>
        </w:rPr>
        <w:t>'ZSD_KNA1_S001'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     i_kna1    = kna1.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 xml:space="preserve"> </w:t>
      </w:r>
    </w:p>
    <w:p w:rsidR="007870F9" w:rsidRPr="007870F9" w:rsidRDefault="007870F9" w:rsidP="007870F9">
      <w:pPr>
        <w:widowControl/>
        <w:numPr>
          <w:ilvl w:val="1"/>
          <w:numId w:val="1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516"/>
        <w:jc w:val="left"/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</w:pPr>
      <w:r w:rsidRPr="007870F9">
        <w:rPr>
          <w:rFonts w:ascii="Source Code Pro" w:eastAsia="微软雅黑" w:hAnsi="Source Code Pro" w:cs="宋体"/>
          <w:color w:val="383A42"/>
          <w:kern w:val="0"/>
          <w:sz w:val="15"/>
          <w:szCs w:val="15"/>
          <w:shd w:val="clear" w:color="auto" w:fill="FAFAFA"/>
        </w:rPr>
        <w:t>ENDFUNCTION.</w:t>
      </w:r>
    </w:p>
    <w:p w:rsidR="007870F9" w:rsidRPr="007870F9" w:rsidRDefault="007870F9" w:rsidP="007870F9">
      <w:pPr>
        <w:widowControl/>
        <w:ind w:left="430"/>
        <w:jc w:val="left"/>
        <w:rPr>
          <w:rFonts w:ascii="微软雅黑" w:eastAsia="微软雅黑" w:hAnsi="微软雅黑" w:cs="Arial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lastRenderedPageBreak/>
        <w:t> </w:t>
      </w:r>
      <w:hyperlink r:id="rId42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9342120" cy="2572385"/>
              <wp:effectExtent l="19050" t="0" r="0" b="0"/>
              <wp:docPr id="26" name="图片 26" descr="http://www.abaplog.com/Uploads/s001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www.abaplog.com/Uploads/s001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42120" cy="2572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  <w:r w:rsidRPr="007870F9">
        <w:rPr>
          <w:rFonts w:ascii="微软雅黑" w:eastAsia="微软雅黑" w:hAnsi="微软雅黑" w:cs="Arial" w:hint="eastAsia"/>
          <w:kern w:val="0"/>
          <w:sz w:val="17"/>
          <w:szCs w:val="17"/>
        </w:rPr>
        <w:t>                                                </w:t>
      </w:r>
      <w:hyperlink r:id="rId44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9048750" cy="2245360"/>
              <wp:effectExtent l="19050" t="0" r="0" b="0"/>
              <wp:docPr id="27" name="图片 27" descr="http://www.abaplog.com/Uploads/dsavb.png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www.abaplog.com/Uploads/dsavb.png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48750" cy="22453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spacing w:after="172"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Now everything looks fine. Lets test it.</w:t>
      </w:r>
    </w:p>
    <w:p w:rsidR="007870F9" w:rsidRPr="007870F9" w:rsidRDefault="007870F9" w:rsidP="007870F9">
      <w:pPr>
        <w:widowControl/>
        <w:spacing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lastRenderedPageBreak/>
        <w:t>             </w:t>
      </w:r>
      <w:hyperlink r:id="rId46" w:history="1">
        <w:r>
          <w:rPr>
            <w:rFonts w:ascii="微软雅黑" w:eastAsia="微软雅黑" w:hAnsi="微软雅黑" w:cs="Arial"/>
            <w:noProof/>
            <w:color w:val="6795B5"/>
            <w:kern w:val="0"/>
            <w:sz w:val="17"/>
            <w:szCs w:val="17"/>
          </w:rPr>
          <w:drawing>
            <wp:inline distT="0" distB="0" distL="0" distR="0">
              <wp:extent cx="15640050" cy="3289300"/>
              <wp:effectExtent l="19050" t="0" r="0" b="0"/>
              <wp:docPr id="28" name="图片 28" descr="http://www.abaplog.com/Uploads/bp.png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www.abaplog.com/Uploads/bp.png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40050" cy="3289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870F9">
          <w:rPr>
            <w:rFonts w:ascii="微软雅黑" w:eastAsia="微软雅黑" w:hAnsi="微软雅黑" w:cs="Arial" w:hint="eastAsia"/>
            <w:i/>
            <w:iCs/>
            <w:color w:val="6795B5"/>
            <w:kern w:val="0"/>
            <w:sz w:val="17"/>
          </w:rPr>
          <w:t>Click on images to see with original size.</w:t>
        </w:r>
      </w:hyperlink>
    </w:p>
    <w:p w:rsidR="007870F9" w:rsidRPr="007870F9" w:rsidRDefault="007870F9" w:rsidP="007870F9">
      <w:pPr>
        <w:widowControl/>
        <w:spacing w:after="172" w:line="279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</w:pPr>
      <w:r w:rsidRPr="007870F9">
        <w:rPr>
          <w:rFonts w:ascii="微软雅黑" w:eastAsia="微软雅黑" w:hAnsi="微软雅黑" w:cs="Arial" w:hint="eastAsia"/>
          <w:color w:val="4D4D4D"/>
          <w:kern w:val="0"/>
          <w:sz w:val="17"/>
          <w:szCs w:val="17"/>
        </w:rPr>
        <w:t>Now we can get current value and change it. With the same solution we can display/update fields in LFA1, KNB1 etc. We only need to find the right fm's for them.  Hopefully it will be useful for you.</w:t>
      </w:r>
    </w:p>
    <w:p w:rsidR="00B074E3" w:rsidRDefault="00B074E3"/>
    <w:sectPr w:rsidR="00B0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4E3" w:rsidRDefault="00B074E3" w:rsidP="007870F9">
      <w:r>
        <w:separator/>
      </w:r>
    </w:p>
  </w:endnote>
  <w:endnote w:type="continuationSeparator" w:id="1">
    <w:p w:rsidR="00B074E3" w:rsidRDefault="00B074E3" w:rsidP="00787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4E3" w:rsidRDefault="00B074E3" w:rsidP="007870F9">
      <w:r>
        <w:separator/>
      </w:r>
    </w:p>
  </w:footnote>
  <w:footnote w:type="continuationSeparator" w:id="1">
    <w:p w:rsidR="00B074E3" w:rsidRDefault="00B074E3" w:rsidP="00787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479"/>
    <w:multiLevelType w:val="multilevel"/>
    <w:tmpl w:val="AB5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8575A"/>
    <w:multiLevelType w:val="multilevel"/>
    <w:tmpl w:val="CD9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42249"/>
    <w:multiLevelType w:val="multilevel"/>
    <w:tmpl w:val="21C0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6083C"/>
    <w:multiLevelType w:val="multilevel"/>
    <w:tmpl w:val="2ED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24569"/>
    <w:multiLevelType w:val="multilevel"/>
    <w:tmpl w:val="2AD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108DB"/>
    <w:multiLevelType w:val="multilevel"/>
    <w:tmpl w:val="FAE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91E0F"/>
    <w:multiLevelType w:val="multilevel"/>
    <w:tmpl w:val="97C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11197"/>
    <w:multiLevelType w:val="multilevel"/>
    <w:tmpl w:val="0372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CF218B"/>
    <w:multiLevelType w:val="multilevel"/>
    <w:tmpl w:val="355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21F39"/>
    <w:multiLevelType w:val="multilevel"/>
    <w:tmpl w:val="2BE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395AA9"/>
    <w:multiLevelType w:val="multilevel"/>
    <w:tmpl w:val="9F7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B5301"/>
    <w:multiLevelType w:val="multilevel"/>
    <w:tmpl w:val="040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B65EA"/>
    <w:multiLevelType w:val="multilevel"/>
    <w:tmpl w:val="286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8C1C03"/>
    <w:multiLevelType w:val="multilevel"/>
    <w:tmpl w:val="C5D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996280"/>
    <w:multiLevelType w:val="multilevel"/>
    <w:tmpl w:val="396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9432B"/>
    <w:multiLevelType w:val="multilevel"/>
    <w:tmpl w:val="14DE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2509F8"/>
    <w:multiLevelType w:val="multilevel"/>
    <w:tmpl w:val="2236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2"/>
  </w:num>
  <w:num w:numId="8">
    <w:abstractNumId w:val="0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13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0F9"/>
    <w:rsid w:val="007870F9"/>
    <w:rsid w:val="00B0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70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0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0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7870F9"/>
  </w:style>
  <w:style w:type="character" w:customStyle="1" w:styleId="apple-converted-space">
    <w:name w:val="apple-converted-space"/>
    <w:basedOn w:val="a0"/>
    <w:rsid w:val="007870F9"/>
  </w:style>
  <w:style w:type="character" w:styleId="a5">
    <w:name w:val="Hyperlink"/>
    <w:basedOn w:val="a0"/>
    <w:uiPriority w:val="99"/>
    <w:semiHidden/>
    <w:unhideWhenUsed/>
    <w:rsid w:val="007870F9"/>
    <w:rPr>
      <w:color w:val="0000FF"/>
      <w:u w:val="single"/>
    </w:rPr>
  </w:style>
  <w:style w:type="character" w:customStyle="1" w:styleId="read-count">
    <w:name w:val="read-count"/>
    <w:basedOn w:val="a0"/>
    <w:rsid w:val="007870F9"/>
  </w:style>
  <w:style w:type="paragraph" w:styleId="a6">
    <w:name w:val="Normal (Web)"/>
    <w:basedOn w:val="a"/>
    <w:uiPriority w:val="99"/>
    <w:semiHidden/>
    <w:unhideWhenUsed/>
    <w:rsid w:val="00787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870F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87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0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0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870F9"/>
  </w:style>
  <w:style w:type="character" w:customStyle="1" w:styleId="hljs-string">
    <w:name w:val="hljs-string"/>
    <w:basedOn w:val="a0"/>
    <w:rsid w:val="007870F9"/>
  </w:style>
  <w:style w:type="character" w:customStyle="1" w:styleId="hljs-literal">
    <w:name w:val="hljs-literal"/>
    <w:basedOn w:val="a0"/>
    <w:rsid w:val="007870F9"/>
  </w:style>
  <w:style w:type="character" w:customStyle="1" w:styleId="hljs-comment">
    <w:name w:val="hljs-comment"/>
    <w:basedOn w:val="a0"/>
    <w:rsid w:val="007870F9"/>
  </w:style>
  <w:style w:type="character" w:customStyle="1" w:styleId="hljs-builtin">
    <w:name w:val="hljs-built_in"/>
    <w:basedOn w:val="a0"/>
    <w:rsid w:val="007870F9"/>
  </w:style>
  <w:style w:type="paragraph" w:styleId="a8">
    <w:name w:val="Document Map"/>
    <w:basedOn w:val="a"/>
    <w:link w:val="Char1"/>
    <w:uiPriority w:val="99"/>
    <w:semiHidden/>
    <w:unhideWhenUsed/>
    <w:rsid w:val="007870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870F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870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870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543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644">
                  <w:marLeft w:val="0"/>
                  <w:marRight w:val="0"/>
                  <w:marTop w:val="0"/>
                  <w:marBottom w:val="8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84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641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137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7096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236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7118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559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775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131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454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7861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765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270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257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94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225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64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26449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286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709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5785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223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9885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5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442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2968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8851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17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666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533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9097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9214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36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1779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469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035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95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013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1899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691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118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97998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673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183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397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4124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931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467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062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026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073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4981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625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311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950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231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7912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3273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512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1695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759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858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977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594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29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1759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903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1962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1666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8761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886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226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98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7683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5209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2686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587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422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924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257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243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411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787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114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1449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0289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63897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770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579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836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347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9278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59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35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7798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522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3528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859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612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84130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453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15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510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111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163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617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399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891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595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0989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00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261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004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2727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baplog.com/Uploads/applications.png" TargetMode="External"/><Relationship Id="rId18" Type="http://schemas.openxmlformats.org/officeDocument/2006/relationships/hyperlink" Target="http://www.abaplog.com/Uploads/view-fields.png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abaplog.com/Uploads/section%20views.png" TargetMode="External"/><Relationship Id="rId34" Type="http://schemas.openxmlformats.org/officeDocument/2006/relationships/hyperlink" Target="http://www.abaplog.com/Uploads/bp%20view%20dataset.png" TargetMode="External"/><Relationship Id="rId42" Type="http://schemas.openxmlformats.org/officeDocument/2006/relationships/hyperlink" Target="http://www.abaplog.com/Uploads/s001.png" TargetMode="External"/><Relationship Id="rId47" Type="http://schemas.openxmlformats.org/officeDocument/2006/relationships/image" Target="media/image11.png"/><Relationship Id="rId7" Type="http://schemas.openxmlformats.org/officeDocument/2006/relationships/hyperlink" Target="https://blog.csdn.net/guangcong2009/article/details/80569877" TargetMode="External"/><Relationship Id="rId12" Type="http://schemas.openxmlformats.org/officeDocument/2006/relationships/hyperlink" Target="http://www.abaplog.com/Uploads/bupt.png" TargetMode="External"/><Relationship Id="rId17" Type="http://schemas.openxmlformats.org/officeDocument/2006/relationships/hyperlink" Target="http://www.abaplog.com/Uploads/views.png" TargetMode="External"/><Relationship Id="rId25" Type="http://schemas.openxmlformats.org/officeDocument/2006/relationships/hyperlink" Target="http://www.abaplog.com/Uploads/screen%20seq%20screens.png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abaplog.com/Uploads/isdat.png" TargetMode="External"/><Relationship Id="rId46" Type="http://schemas.openxmlformats.org/officeDocument/2006/relationships/hyperlink" Target="http://www.abaplog.com/Uploads/bp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baplog.com/Uploads/field%20group%20fields.png" TargetMode="External"/><Relationship Id="rId20" Type="http://schemas.openxmlformats.org/officeDocument/2006/relationships/hyperlink" Target="http://www.abaplog.com/Uploads/sections.png" TargetMode="External"/><Relationship Id="rId29" Type="http://schemas.openxmlformats.org/officeDocument/2006/relationships/hyperlink" Target="http://www.abaplog.com/Uploads/screen%20seq%20cat%20screens.png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aplog.com/Uploads/fg_1.png" TargetMode="External"/><Relationship Id="rId24" Type="http://schemas.openxmlformats.org/officeDocument/2006/relationships/hyperlink" Target="http://www.abaplog.com/Uploads/screen%20seq.png" TargetMode="External"/><Relationship Id="rId32" Type="http://schemas.openxmlformats.org/officeDocument/2006/relationships/hyperlink" Target="http://www.abaplog.com/Uploads/bp%20views.png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://www.abaplog.com/Uploads/xchng.png" TargetMode="External"/><Relationship Id="rId45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www.abaplog.com/Uploads/field%20groups.png" TargetMode="External"/><Relationship Id="rId23" Type="http://schemas.openxmlformats.org/officeDocument/2006/relationships/hyperlink" Target="http://www.abaplog.com/Uploads/screen%20sections.png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abaplog.com/Uploads/bp%20view%20app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abaplog.com/Uploads/pic_kna1_x_add.png" TargetMode="External"/><Relationship Id="rId19" Type="http://schemas.openxmlformats.org/officeDocument/2006/relationships/hyperlink" Target="http://www.abaplog.com/Uploads/view%20details.png" TargetMode="External"/><Relationship Id="rId31" Type="http://schemas.openxmlformats.org/officeDocument/2006/relationships/hyperlink" Target="http://www.abaplog.com/Uploads/screen%20seq%20screens.png" TargetMode="External"/><Relationship Id="rId44" Type="http://schemas.openxmlformats.org/officeDocument/2006/relationships/hyperlink" Target="http://www.abaplog.com/Uploads/dsav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aplog.com/Uploads/pic_kna1_add.png" TargetMode="External"/><Relationship Id="rId14" Type="http://schemas.openxmlformats.org/officeDocument/2006/relationships/hyperlink" Target="http://www.abaplog.com/Uploads/datasets.png" TargetMode="External"/><Relationship Id="rId22" Type="http://schemas.openxmlformats.org/officeDocument/2006/relationships/hyperlink" Target="http://www.abaplog.com/Uploads/screens.png" TargetMode="External"/><Relationship Id="rId27" Type="http://schemas.openxmlformats.org/officeDocument/2006/relationships/hyperlink" Target="http://www.abaplog.com/Uploads/screen%20seq%20cat.png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5.png"/><Relationship Id="rId43" Type="http://schemas.openxmlformats.org/officeDocument/2006/relationships/image" Target="media/image9.png"/><Relationship Id="rId48" Type="http://schemas.openxmlformats.org/officeDocument/2006/relationships/fontTable" Target="fontTable.xml"/><Relationship Id="rId8" Type="http://schemas.openxmlformats.org/officeDocument/2006/relationships/hyperlink" Target="http://www.saptechnical.com/Tutorials/ExitsBADIs/BP/Page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1846</Words>
  <Characters>10526</Characters>
  <Application>Microsoft Office Word</Application>
  <DocSecurity>0</DocSecurity>
  <Lines>87</Lines>
  <Paragraphs>24</Paragraphs>
  <ScaleCrop>false</ScaleCrop>
  <Company>SBQ</Company>
  <LinksUpToDate>false</LinksUpToDate>
  <CharactersWithSpaces>12348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</cp:revision>
  <dcterms:created xsi:type="dcterms:W3CDTF">2019-06-29T06:49:00Z</dcterms:created>
  <dcterms:modified xsi:type="dcterms:W3CDTF">2019-06-29T06:52:00Z</dcterms:modified>
</cp:coreProperties>
</file>