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beforeLines="100" w:after="360" w:afterLines="100" w:line="220" w:lineRule="atLeast"/>
        <w:rPr>
          <w:rFonts w:ascii="黑体" w:hAnsi="黑体" w:eastAsia="黑体"/>
          <w:color w:val="FF0000"/>
          <w:sz w:val="36"/>
          <w:szCs w:val="36"/>
        </w:rPr>
      </w:pPr>
      <w:r>
        <w:rPr>
          <w:rFonts w:hint="eastAsia" w:ascii="黑体" w:hAnsi="黑体" w:eastAsia="黑体"/>
          <w:sz w:val="32"/>
          <w:szCs w:val="32"/>
        </w:rPr>
        <w:t>IT行业薪酬变化数据分析</w:t>
      </w:r>
      <w:r>
        <w:rPr>
          <w:rFonts w:ascii="宋体" w:hAnsi="宋体" w:eastAsia="宋体"/>
          <w:color w:val="FF0000"/>
          <w:sz w:val="21"/>
          <w:szCs w:val="21"/>
        </w:rPr>
        <w:t xml:space="preserve"> </w:t>
      </w:r>
    </w:p>
    <w:p>
      <w:pPr>
        <w:spacing w:after="180" w:afterLines="50" w:line="220" w:lineRule="atLeast"/>
        <w:rPr>
          <w:rFonts w:ascii="宋体" w:hAnsi="宋体" w:eastAsia="宋体"/>
          <w:sz w:val="21"/>
          <w:szCs w:val="21"/>
          <w:vertAlign w:val="superscript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余晓伟</w:t>
      </w:r>
      <w:r>
        <w:rPr>
          <w:rFonts w:hint="eastAsia"/>
          <w:color w:val="FF0000"/>
          <w:bdr w:val="single" w:color="auto" w:sz="4" w:space="0"/>
        </w:rPr>
        <w:t xml:space="preserve"> </w:t>
      </w:r>
    </w:p>
    <w:p>
      <w:pPr>
        <w:spacing w:after="0" w:line="220" w:lineRule="atLeast"/>
        <w:rPr>
          <w:rFonts w:ascii="宋体" w:hAnsi="宋体" w:eastAsia="宋体"/>
          <w:sz w:val="18"/>
          <w:szCs w:val="18"/>
          <w:vertAlign w:val="superscript"/>
        </w:rPr>
      </w:pPr>
      <w:r>
        <w:rPr>
          <w:rFonts w:hint="eastAsia" w:ascii="仿宋" w:hAnsi="仿宋" w:eastAsia="仿宋"/>
          <w:sz w:val="18"/>
          <w:szCs w:val="18"/>
        </w:rPr>
        <w:t>大连理工大学 辽宁 大连 1</w:t>
      </w:r>
      <w:r>
        <w:rPr>
          <w:rFonts w:ascii="仿宋" w:hAnsi="仿宋" w:eastAsia="仿宋"/>
          <w:sz w:val="18"/>
          <w:szCs w:val="18"/>
        </w:rPr>
        <w:t>16000</w:t>
      </w:r>
      <w:r>
        <w:rPr>
          <w:rFonts w:ascii="宋体" w:hAnsi="宋体" w:eastAsia="宋体"/>
          <w:sz w:val="18"/>
          <w:szCs w:val="18"/>
          <w:vertAlign w:val="superscript"/>
        </w:rPr>
        <w:t xml:space="preserve"> </w:t>
      </w:r>
    </w:p>
    <w:p>
      <w:pPr>
        <w:spacing w:after="0" w:line="220" w:lineRule="atLeast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15385191173</w:t>
      </w:r>
      <w:r>
        <w:rPr>
          <w:rFonts w:hint="eastAsia" w:ascii="仿宋" w:hAnsi="仿宋" w:eastAsia="仿宋"/>
          <w:sz w:val="18"/>
          <w:szCs w:val="18"/>
        </w:rPr>
        <w:t>@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163</w:t>
      </w:r>
      <w:r>
        <w:rPr>
          <w:rFonts w:hint="eastAsia" w:ascii="仿宋" w:hAnsi="仿宋" w:eastAsia="仿宋"/>
          <w:sz w:val="18"/>
          <w:szCs w:val="18"/>
        </w:rPr>
        <w:t>.com</w:t>
      </w:r>
      <w:bookmarkStart w:id="0" w:name="_GoBack"/>
      <w:bookmarkEnd w:id="0"/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</w:pPr>
    </w:p>
    <w:p>
      <w:pPr>
        <w:spacing w:before="180" w:beforeLines="50" w:after="180" w:afterLines="50" w:line="220" w:lineRule="atLeast"/>
        <w:rPr>
          <w:rFonts w:hint="default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</w:rPr>
        <w:t>提到IT行业人们都不陌生，随着互联网的发展，我国IT行业受欢迎程度越来越高，而且这个行业的未来发展前景十分好，不会面临着被时代淘汰的趋势，且对大量的顶尖人才需求量也比较大，薪酬很高。对该行业薪酬变化的分析也成为一个热门的研究话题。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而IT行业从业人员的薪资水平也逐渐成为了一个热门的研究方向，本文研究了2008到2018年IT行业劳动者报酬以及从事人员的相关情况，在国务院发展研究中心信息网提供的数据的基础上进行进一步分析，研究2008到2018年劳动者报酬、IT行业从事人员的月平均工资等相关问题，然后进行数据可视化，使他们的数据更加直观，最终表现出IT行业从事人员的酬薪保持着逐年上升的趋势，并且达到了一个很高的水平，使得IT行业在薪酬方面相对于其他行业更加具有竞争力。并且，结合本文对IT行业薪酬反面的分析，它在社会的各个领域都占据着重要地位，未来的几年里将会继续保持着增长趋势。</w:t>
      </w:r>
    </w:p>
    <w:p>
      <w:pPr>
        <w:spacing w:before="180" w:beforeLines="50" w:after="180" w:afterLines="50" w:line="220" w:lineRule="atLeast"/>
        <w:rPr>
          <w:rFonts w:ascii="黑体" w:hAnsi="黑体" w:eastAsia="黑体"/>
          <w:color w:val="FF0000"/>
          <w:sz w:val="21"/>
          <w:szCs w:val="21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08" w:footer="708" w:gutter="0"/>
          <w:cols w:space="720" w:num="1"/>
          <w:titlePg/>
          <w:docGrid w:type="lines" w:linePitch="360" w:charSpace="0"/>
        </w:sect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</w:t>
      </w:r>
      <w:r>
        <w:rPr>
          <w:rFonts w:hint="eastAsia" w:ascii="宋体" w:hAnsi="宋体" w:eastAsia="宋体"/>
          <w:sz w:val="18"/>
          <w:szCs w:val="18"/>
        </w:rPr>
        <w:t>IT行业；薪酬；变化</w:t>
      </w:r>
    </w:p>
    <w:p>
      <w:pPr>
        <w:pStyle w:val="2"/>
        <w:numPr>
          <w:ilvl w:val="0"/>
          <w:numId w:val="1"/>
        </w:numPr>
      </w:pPr>
      <w:r>
        <w:rPr>
          <w:rFonts w:hint="eastAsia" w:ascii="黑体" w:hAnsi="黑体" w:eastAsia="黑体"/>
          <w:szCs w:val="21"/>
        </w:rPr>
        <w:t>引言</w:t>
      </w:r>
    </w:p>
    <w:p>
      <w:pPr>
        <w:pStyle w:val="2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IT行业是当下的一个热门行业，随着科技的发展越来越多的开始选择从事IT行业，由此引发的IT行业的薪酬相关问题便成为了一个重要的研究方向，同时也有不少的研究人员开始对IT行业薪酬进行相关研究。2005 年我国软件产业累计完成软件收入 3900 亿元，同比增长 40.3%。全行业累计完成软件产品收入 2066.5 亿元，同比增长 35.2%，占全部收入的比重由 2004 年同期的 55%下降到 53%；系统集成收入 1329 亿元，同比增长 40.1%；软件服务收入 504.9 亿元，同比增长 66.5%，是软件产业中增长最快的部分，占全部收入的比重也上升了 2 个百分点，而调查结果显示，2004 年欲从事软件开发工作的毕业生的实际签约薪酬最集中的是 3500－5000 元（32.6%），其次是 2000－3500 元（26.1%），5000－7000 元（21.7%），7000 元以上（19.6%）。而最新的调查是 2005年大学生欲从事软件开发工作的毕业起薪是 2500元左右，研究生 4000元到头了，只有很少的学生能拿到六七千的底薪[1]，有上述数据可以看出，在2005年IT行业发展迅速，从业人员的工资并不是太高。</w:t>
      </w:r>
    </w:p>
    <w:p>
      <w:pPr>
        <w:pStyle w:val="2"/>
        <w:ind w:firstLine="360" w:firstLineChars="20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而市场经济高速发展的今天，IT业以其超强的发展势头，成为目前前景好薪资高行业之一，诸如软件工程师、网络工程师、影视动画设计师等IT人才必将成为职场紧缺人才，发展前景好，薪资水平也水涨船高。 根据有关数据显示，IT行业是目前平均收入非常高的行业，其从业人员平均年薪已逾十万元，有经验的IT工程师平均年薪一般在12万元以上[2] 。</w:t>
      </w:r>
    </w:p>
    <w:p>
      <w:pPr>
        <w:pStyle w:val="2"/>
        <w:numPr>
          <w:ilvl w:val="0"/>
          <w:numId w:val="1"/>
        </w:numPr>
      </w:pPr>
      <w:r>
        <w:rPr>
          <w:rFonts w:hint="eastAsia" w:ascii="黑体" w:hAnsi="黑体" w:eastAsia="黑体"/>
          <w:szCs w:val="21"/>
        </w:rPr>
        <w:t>分析结果</w:t>
      </w:r>
    </w:p>
    <w:p>
      <w:pPr>
        <w:pStyle w:val="2"/>
        <w:ind w:firstLine="360" w:firstLineChars="20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为了较为准确地分析IT行业最近</w:t>
      </w:r>
      <w:r>
        <w:rPr>
          <w:rFonts w:hint="eastAsia" w:ascii="宋体" w:hAnsi="宋体"/>
          <w:sz w:val="18"/>
          <w:szCs w:val="18"/>
          <w:lang w:val="en-US" w:eastAsia="zh-CN"/>
        </w:rPr>
        <w:t>十几年来薪资的变化，我登陆了国务院发展研究中心信息网查询了2008年到2018年IT行业从业人数及劳动者报酬（见表1），以及更加直观的IT行业劳动者报酬和时间时间的关系的折线图（见图1）。由表1可以看出2008年到2018年，IT行业的人数大幅度增加，这表示了IT行业的迅速繁荣，从劳动者报酬的增长这一角度可以侧面的反应IT行业的薪酬呈现着增长的趋势。从2008年和2018年的劳动者报酬来看，2018年的劳动者报酬近乎是2008年的9倍，这个表明了IT行业的爆炸性的繁荣，相信这会吸引更多的人来从事IT行业。</w:t>
      </w:r>
    </w:p>
    <w:p>
      <w:pPr>
        <w:pStyle w:val="2"/>
        <w:ind w:firstLine="1440" w:firstLineChars="800"/>
        <w:jc w:val="both"/>
        <w:rPr>
          <w:rFonts w:hint="eastAsia" w:ascii="宋体" w:hAnsi="宋体"/>
          <w:sz w:val="18"/>
          <w:szCs w:val="18"/>
        </w:rPr>
      </w:pPr>
    </w:p>
    <w:p>
      <w:pPr>
        <w:pStyle w:val="2"/>
        <w:ind w:firstLine="1440" w:firstLineChars="800"/>
        <w:jc w:val="both"/>
        <w:rPr>
          <w:rFonts w:hint="eastAsia" w:ascii="宋体" w:hAnsi="宋体"/>
          <w:sz w:val="18"/>
          <w:szCs w:val="18"/>
        </w:rPr>
      </w:pPr>
    </w:p>
    <w:p>
      <w:pPr>
        <w:pStyle w:val="2"/>
        <w:ind w:firstLine="1440" w:firstLineChars="800"/>
        <w:jc w:val="both"/>
        <w:rPr>
          <w:rFonts w:hint="eastAsia" w:ascii="宋体" w:hAnsi="宋体"/>
          <w:sz w:val="18"/>
          <w:szCs w:val="18"/>
        </w:rPr>
      </w:pPr>
    </w:p>
    <w:p>
      <w:pPr>
        <w:pStyle w:val="2"/>
        <w:ind w:firstLine="1440" w:firstLineChars="800"/>
        <w:jc w:val="both"/>
        <w:rPr>
          <w:rFonts w:hint="eastAsia" w:ascii="宋体" w:hAnsi="宋体"/>
          <w:sz w:val="18"/>
          <w:szCs w:val="18"/>
        </w:rPr>
      </w:pPr>
    </w:p>
    <w:p>
      <w:pPr>
        <w:pStyle w:val="2"/>
        <w:ind w:firstLine="1440" w:firstLineChars="800"/>
        <w:jc w:val="both"/>
        <w:rPr>
          <w:rFonts w:hint="eastAsia" w:ascii="宋体" w:hAnsi="宋体"/>
          <w:sz w:val="18"/>
          <w:szCs w:val="18"/>
        </w:rPr>
      </w:pPr>
    </w:p>
    <w:p>
      <w:pPr>
        <w:pStyle w:val="2"/>
        <w:ind w:firstLine="420" w:firstLineChars="20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05250" cy="207454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1980" w:firstLineChars="1100"/>
        <w:jc w:val="both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表1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  <w:lang w:val="en-US" w:eastAsia="zh-CN"/>
        </w:rPr>
        <w:t>2008-2018年IT行业从业人数-劳动者报酬表格</w:t>
      </w:r>
    </w:p>
    <w:p>
      <w:pPr>
        <w:pStyle w:val="2"/>
        <w:ind w:firstLine="420" w:firstLineChars="200"/>
        <w:rPr>
          <w:rFonts w:hint="eastAsia"/>
          <w:lang w:eastAsia="zh-CN"/>
        </w:rPr>
      </w:pPr>
    </w:p>
    <w:p>
      <w:pPr>
        <w:pStyle w:val="2"/>
        <w:ind w:firstLine="420" w:firstLineChars="2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694430" cy="202247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1980" w:firstLineChars="1100"/>
        <w:jc w:val="both"/>
      </w:pPr>
      <w:r>
        <w:rPr>
          <w:rFonts w:hint="eastAsia" w:ascii="宋体" w:hAnsi="宋体"/>
          <w:sz w:val="18"/>
          <w:szCs w:val="18"/>
          <w:lang w:val="en-US" w:eastAsia="zh-CN"/>
        </w:rPr>
        <w:t>图</w:t>
      </w:r>
      <w:r>
        <w:rPr>
          <w:rFonts w:hint="eastAsia"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  <w:lang w:val="en-US" w:eastAsia="zh-CN"/>
        </w:rPr>
        <w:t>2008到2018年IT行业劳动者报酬折线图</w:t>
      </w:r>
    </w:p>
    <w:p>
      <w:pPr>
        <w:pStyle w:val="2"/>
        <w:ind w:firstLine="360" w:firstLineChars="200"/>
      </w:pPr>
      <w:r>
        <w:rPr>
          <w:rFonts w:hint="eastAsia" w:ascii="宋体" w:hAnsi="宋体"/>
          <w:sz w:val="18"/>
          <w:szCs w:val="18"/>
          <w:lang w:val="en-US" w:eastAsia="zh-CN"/>
        </w:rPr>
        <w:t>而对于大多数从业人员来说，总体的劳动者酬劳并不是他们最关注的，他们关注的是人均的工资，所以我结合国务院发展研究中心信息网的数据制作了2008-2018年IT行业薪资分析表（见表2），以及2008-2018年IT行业从事人员人均月工资的簇状柱形图（见图2）。</w:t>
      </w:r>
    </w:p>
    <w:p>
      <w:pPr>
        <w:pStyle w:val="2"/>
        <w:ind w:firstLine="420" w:firstLineChars="20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721100" cy="183642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2520" w:firstLineChars="1400"/>
      </w:pPr>
      <w:r>
        <w:rPr>
          <w:rFonts w:hint="eastAsia" w:ascii="宋体" w:hAnsi="宋体"/>
          <w:sz w:val="18"/>
          <w:szCs w:val="18"/>
          <w:lang w:val="en-US" w:eastAsia="zh-CN"/>
        </w:rPr>
        <w:t>表2  2008-2018年IT行业薪资分析表</w:t>
      </w:r>
    </w:p>
    <w:p>
      <w:pPr>
        <w:pStyle w:val="2"/>
      </w:pPr>
      <w:r>
        <w:rPr>
          <w:rFonts w:hint="eastAsia"/>
          <w:lang w:val="en-US" w:eastAsia="zh-CN"/>
        </w:rPr>
        <w:t xml:space="preserve">                                     </w:t>
      </w:r>
      <w:r>
        <w:drawing>
          <wp:inline distT="0" distB="0" distL="114300" distR="114300">
            <wp:extent cx="4283710" cy="2308225"/>
            <wp:effectExtent l="4445" t="4445" r="9525" b="19050"/>
            <wp:docPr id="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2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 2008-2018年IT行业从事人员人均工资</w:t>
      </w:r>
    </w:p>
    <w:p>
      <w:pPr>
        <w:pStyle w:val="2"/>
        <w:ind w:firstLine="360" w:firstLineChars="20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结合表2和图2可以看出，总体上2008-2018年IT行业从事人员的人均工资呈现着逐渐增长的趋势，并且2018年的人均工资近乎是2008年的2.2倍，更是达到12000元人民币，这表明IT行业的从事人员的平均薪资随着科技的发展呈现着逐渐增长局势，并且达到了较高的水准，着将使IT行业在众多行业当中更加具有竞争力。</w:t>
      </w:r>
    </w:p>
    <w:p>
      <w:pPr>
        <w:pStyle w:val="2"/>
        <w:rPr>
          <w:rFonts w:ascii="宋体" w:hAnsi="宋体"/>
          <w:sz w:val="18"/>
          <w:szCs w:val="1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 w:ascii="黑体" w:hAnsi="黑体" w:eastAsia="黑体"/>
          <w:szCs w:val="21"/>
        </w:rPr>
        <w:t>分析方法</w:t>
      </w:r>
    </w:p>
    <w:p>
      <w:pPr>
        <w:pStyle w:val="2"/>
        <w:ind w:firstLine="360" w:firstLineChars="2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为了得到与研究内容相关的数据，我从国内几家较为权威的调查网站上搜集了近几年来的互联网IT行业相关的薪酬信息。其中收集了来源于</w:t>
      </w:r>
      <w:r>
        <w:rPr>
          <w:rFonts w:hint="eastAsia" w:ascii="宋体" w:hAnsi="宋体"/>
          <w:sz w:val="18"/>
          <w:szCs w:val="18"/>
          <w:lang w:val="en-US" w:eastAsia="zh-CN"/>
        </w:rPr>
        <w:t>国务院发展研究中心信息网关于2008到2018年劳动者薪酬和从业人数的相关信息</w:t>
      </w:r>
      <w:r>
        <w:rPr>
          <w:rFonts w:hint="eastAsia" w:ascii="宋体" w:hAnsi="宋体"/>
          <w:sz w:val="18"/>
          <w:szCs w:val="18"/>
        </w:rPr>
        <w:t>。</w:t>
      </w:r>
      <w:r>
        <w:rPr>
          <w:rFonts w:hint="eastAsia" w:ascii="宋体" w:hAnsi="宋体"/>
          <w:sz w:val="18"/>
          <w:szCs w:val="18"/>
          <w:lang w:val="en-US" w:eastAsia="zh-CN"/>
        </w:rPr>
        <w:t>并且</w:t>
      </w:r>
      <w:r>
        <w:rPr>
          <w:rFonts w:hint="eastAsia" w:ascii="宋体" w:hAnsi="宋体"/>
          <w:sz w:val="18"/>
          <w:szCs w:val="18"/>
        </w:rPr>
        <w:t>为了便于分析其中的变化规律，我先将其中的一些信息进行了初步的提取，然后进行一系列的整理和分析。</w:t>
      </w:r>
    </w:p>
    <w:p>
      <w:pPr>
        <w:pStyle w:val="2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并且</w:t>
      </w:r>
      <w:r>
        <w:rPr>
          <w:rFonts w:hint="eastAsia" w:ascii="宋体" w:hAnsi="宋体"/>
          <w:sz w:val="18"/>
          <w:szCs w:val="18"/>
        </w:rPr>
        <w:t>，为了直观地得到数据之间的变化，我使用了简单的画图工具来将这些数据可视化。其中使用了</w:t>
      </w:r>
      <w:r>
        <w:rPr>
          <w:rFonts w:hint="eastAsia" w:ascii="宋体" w:hAnsi="宋体"/>
          <w:sz w:val="18"/>
          <w:szCs w:val="18"/>
          <w:lang w:val="en-US" w:eastAsia="zh-CN"/>
        </w:rPr>
        <w:t>WPS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</w:t>
      </w:r>
      <w:r>
        <w:rPr>
          <w:rFonts w:hint="eastAsia"/>
          <w:sz w:val="18"/>
          <w:szCs w:val="18"/>
          <w:lang w:val="en-US" w:eastAsia="zh-CN"/>
        </w:rPr>
        <w:t>2008-2018年</w:t>
      </w:r>
      <w:r>
        <w:rPr>
          <w:rFonts w:hint="eastAsia"/>
          <w:sz w:val="18"/>
          <w:szCs w:val="18"/>
        </w:rPr>
        <w:t>的薪酬变化以及</w:t>
      </w:r>
      <w:r>
        <w:rPr>
          <w:rFonts w:hint="eastAsia"/>
          <w:sz w:val="18"/>
          <w:szCs w:val="18"/>
          <w:lang w:val="en-US" w:eastAsia="zh-CN"/>
        </w:rPr>
        <w:t>从事人员的人均工资</w:t>
      </w:r>
      <w:r>
        <w:rPr>
          <w:rFonts w:hint="eastAsia"/>
          <w:sz w:val="18"/>
          <w:szCs w:val="18"/>
        </w:rPr>
        <w:t>进行了可视化处理，能够将数据以容易理解的形式呈现出来，便于后续的分析。</w:t>
      </w:r>
    </w:p>
    <w:p>
      <w:pPr>
        <w:pStyle w:val="2"/>
        <w:rPr>
          <w:rFonts w:hint="eastAsia" w:ascii="宋体" w:hAnsi="宋体"/>
          <w:sz w:val="18"/>
          <w:szCs w:val="1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 w:ascii="黑体" w:hAnsi="黑体" w:eastAsia="黑体"/>
          <w:szCs w:val="21"/>
        </w:rPr>
        <w:t>结论</w:t>
      </w:r>
    </w:p>
    <w:p>
      <w:pPr>
        <w:pStyle w:val="2"/>
        <w:ind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sz w:val="18"/>
          <w:szCs w:val="18"/>
        </w:rPr>
        <w:t>IT</w:t>
      </w:r>
      <w:r>
        <w:rPr>
          <w:rFonts w:hint="eastAsia" w:ascii="宋体" w:hAnsi="宋体"/>
          <w:sz w:val="18"/>
          <w:szCs w:val="18"/>
        </w:rPr>
        <w:t>行业是一个机会多、变化快、有巨大发展空间的行业。该行业的薪酬变化也成为越来越多人研究的话题。总体来说，</w:t>
      </w:r>
      <w:r>
        <w:rPr>
          <w:rFonts w:hint="eastAsia" w:ascii="宋体" w:hAnsi="宋体"/>
          <w:sz w:val="18"/>
          <w:szCs w:val="18"/>
          <w:lang w:val="en-US" w:eastAsia="zh-CN"/>
        </w:rPr>
        <w:t>越来越多的人们开始从事IT行业，并且从事人员的人均工资也越来越多，使得劳动者报酬总额也越来越多，使其与其他行业相比，在薪酬方面更加具有竞争力。相信会有越来越多的人从事IT行业，并且未来几年的IT行业人员的薪酬也会保持着上升趋势，毕竟IT行业是目前的一个热门行业，它涉及到我们社会的各个领域，它创造了巨大的财富，与之相匹配，IT行业的从事人员的工资也应该随之增长。</w:t>
      </w:r>
    </w:p>
    <w:p>
      <w:pPr>
        <w:pStyle w:val="9"/>
        <w:spacing w:line="240" w:lineRule="auto"/>
        <w:ind w:left="0" w:firstLine="0" w:firstLineChars="0"/>
        <w:rPr>
          <w:rFonts w:hint="eastAsia"/>
          <w:b/>
          <w:color w:val="FF0000"/>
          <w:sz w:val="18"/>
          <w:szCs w:val="18"/>
        </w:rPr>
      </w:pPr>
    </w:p>
    <w:p>
      <w:pPr>
        <w:pStyle w:val="9"/>
        <w:ind w:left="333" w:leftChars="34" w:firstLineChars="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 xml:space="preserve"> 王雪楠 2006年：</w:t>
      </w:r>
      <w:r>
        <w:rPr>
          <w:rFonts w:hint="eastAsia" w:ascii="宋体" w:hAnsi="宋体"/>
          <w:sz w:val="18"/>
          <w:szCs w:val="18"/>
        </w:rPr>
        <w:t>中国IT企业软件开发人员的薪酬结构设计</w:t>
      </w:r>
      <w:r>
        <w:rPr>
          <w:rFonts w:hint="eastAsia" w:ascii="宋体" w:hAnsi="宋体"/>
          <w:sz w:val="18"/>
          <w:szCs w:val="18"/>
          <w:lang w:val="en-US" w:eastAsia="zh-CN"/>
        </w:rPr>
        <w:t>[EB/OL].(2006-02)   [2021-4-7].</w:t>
      </w:r>
      <w: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https://www.ixueshu.com/document/866a3609b4eea62bb2bdab6c7836d1ef318947a18e7f9386.html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18"/>
        </w:rPr>
        <w:t>[</w:t>
      </w:r>
      <w:r>
        <w:rPr>
          <w:rFonts w:ascii="Times New Roman" w:hAnsi="Times New Roman" w:eastAsia="宋体"/>
          <w:sz w:val="18"/>
          <w:szCs w:val="18"/>
        </w:rPr>
        <w:t>2</w:t>
      </w:r>
      <w:r>
        <w:rPr>
          <w:rFonts w:hint="eastAsia" w:ascii="Times New Roman" w:hAnsi="Times New Roman" w:eastAsia="宋体"/>
          <w:sz w:val="18"/>
          <w:szCs w:val="18"/>
        </w:rPr>
        <w:t xml:space="preserve">] </w:t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 xml:space="preserve"> 锦江天府学院 2019：</w:t>
      </w:r>
      <w:r>
        <w:rPr>
          <w:rFonts w:hint="eastAsia" w:ascii="宋体" w:hAnsi="宋体"/>
          <w:sz w:val="18"/>
          <w:szCs w:val="18"/>
        </w:rPr>
        <w:t>2018年IT行业的发展趋势及就业前景</w:t>
      </w:r>
      <w:r>
        <w:rPr>
          <w:rFonts w:hint="eastAsia" w:ascii="宋体" w:hAnsi="宋体"/>
          <w:sz w:val="18"/>
          <w:szCs w:val="18"/>
          <w:lang w:val="en-US" w:eastAsia="zh-CN"/>
        </w:rPr>
        <w:t>[EB/OL].（2019-05-04） [2021-4-7].https://wenku.baidu.com/view/ffa3434d53ea551810a6f524ccbff121dc36c551</w:t>
      </w:r>
      <w:r>
        <w:t xml:space="preserve"> </w:t>
      </w:r>
    </w:p>
    <w:p/>
    <w:sectPr>
      <w:headerReference r:id="rId7" w:type="even"/>
      <w:type w:val="continuous"/>
      <w:pgSz w:w="11906" w:h="16838"/>
      <w:pgMar w:top="1440" w:right="1800" w:bottom="1440" w:left="1800" w:header="708" w:footer="708" w:gutter="0"/>
      <w:cols w:space="708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  <w:rPr>
        <w:rFonts w:ascii="Times New Roman" w:hAnsi="Times New Roman" w:eastAsia="仿宋"/>
        <w:sz w:val="15"/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rPr>
        <w:rFonts w:ascii="宋体" w:hAnsi="宋体" w:eastAsia="宋体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jc w:val="left"/>
      <w:rPr>
        <w:rFonts w:ascii="宋体" w:hAnsi="宋体" w:eastAsia="宋体"/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宋体" w:hAnsi="宋体" w:eastAsia="宋体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8C75"/>
    <w:multiLevelType w:val="singleLevel"/>
    <w:tmpl w:val="1A9A8C75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BC1"/>
    <w:rsid w:val="12C662EE"/>
    <w:rsid w:val="153D7C76"/>
    <w:rsid w:val="273612FC"/>
    <w:rsid w:val="72784ACF"/>
    <w:rsid w:val="760E2093"/>
    <w:rsid w:val="7A3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9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\AppData\Local\Temp\&#22269;&#30740;&#25968;&#25454;_&#20449;&#24687;&#20135;&#19994;_20214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2008-2018</a:t>
            </a:r>
            <a:r>
              <a:rPr altLang="en-US"/>
              <a:t>年</a:t>
            </a:r>
            <a:r>
              <a:rPr lang="en-US" altLang="zh-CN"/>
              <a:t>IT</a:t>
            </a:r>
            <a:r>
              <a:rPr altLang="en-US"/>
              <a:t>行业从事人员人均月工资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[国研数据_信息产业_202147.xlsx]Sheet1!$A$1:$A$13</c:f>
              <c:strCache>
                <c:ptCount val="13"/>
                <c:pt idx="0">
                  <c:v>2008-2018年IT行业薪资分析表</c:v>
                </c:pt>
                <c:pt idx="1">
                  <c:v>(时间)/(指标)</c:v>
                </c:pt>
                <c:pt idx="2">
                  <c:v>2008年</c:v>
                </c:pt>
                <c:pt idx="3">
                  <c:v>2009年</c:v>
                </c:pt>
                <c:pt idx="4">
                  <c:v>2010年</c:v>
                </c:pt>
                <c:pt idx="5">
                  <c:v>2011年</c:v>
                </c:pt>
                <c:pt idx="6">
                  <c:v>2012年</c:v>
                </c:pt>
                <c:pt idx="7">
                  <c:v>2013年</c:v>
                </c:pt>
                <c:pt idx="8">
                  <c:v>2014年</c:v>
                </c:pt>
                <c:pt idx="9">
                  <c:v>2015年</c:v>
                </c:pt>
                <c:pt idx="10">
                  <c:v>2016年</c:v>
                </c:pt>
                <c:pt idx="11">
                  <c:v>2017年</c:v>
                </c:pt>
                <c:pt idx="12">
                  <c:v>2018年</c:v>
                </c:pt>
              </c:strCache>
            </c:strRef>
          </c:cat>
          <c:val>
            <c:numRef>
              <c:f>[国研数据_信息产业_202147.xlsx]Sheet1!$D$1:$D$13</c:f>
              <c:numCache>
                <c:formatCode>General</c:formatCode>
                <c:ptCount val="13"/>
                <c:pt idx="1">
                  <c:v>0</c:v>
                </c:pt>
                <c:pt idx="2" c:formatCode="0_ ">
                  <c:v>5409.53518857479</c:v>
                </c:pt>
                <c:pt idx="3" c:formatCode="0_ ">
                  <c:v>5549.95501639861</c:v>
                </c:pt>
                <c:pt idx="4" c:formatCode="0_ ">
                  <c:v>6381.24217915384</c:v>
                </c:pt>
                <c:pt idx="5" c:formatCode="0_ ">
                  <c:v>6911.30449244765</c:v>
                </c:pt>
                <c:pt idx="6" c:formatCode="0_ ">
                  <c:v>7467.45083886429</c:v>
                </c:pt>
                <c:pt idx="7" c:formatCode="0_ ">
                  <c:v>8339.89045716875</c:v>
                </c:pt>
                <c:pt idx="8" c:formatCode="0_ ">
                  <c:v>8784.26208870988</c:v>
                </c:pt>
                <c:pt idx="9" c:formatCode="0_ ">
                  <c:v>8619.11057253485</c:v>
                </c:pt>
                <c:pt idx="10" c:formatCode="0_ ">
                  <c:v>9837.87288681256</c:v>
                </c:pt>
                <c:pt idx="11" c:formatCode="0_ ">
                  <c:v>11336.5620273372</c:v>
                </c:pt>
                <c:pt idx="12" c:formatCode="0_ ">
                  <c:v>12254.4665137274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650415"/>
        <c:axId val="966394567"/>
      </c:barChart>
      <c:catAx>
        <c:axId val="490650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6394567"/>
        <c:crosses val="autoZero"/>
        <c:auto val="1"/>
        <c:lblAlgn val="ctr"/>
        <c:lblOffset val="100"/>
        <c:noMultiLvlLbl val="0"/>
      </c:catAx>
      <c:valAx>
        <c:axId val="966394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0650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2043</Words>
  <Characters>2542</Characters>
  <Lines>0</Lines>
  <Paragraphs>0</Paragraphs>
  <TotalTime>33</TotalTime>
  <ScaleCrop>false</ScaleCrop>
  <LinksUpToDate>false</LinksUpToDate>
  <CharactersWithSpaces>2710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愿风裁尘</cp:lastModifiedBy>
  <dcterms:modified xsi:type="dcterms:W3CDTF">2021-04-08T00:29:47Z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