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360" w:beforeLines="100" w:after="360" w:afterLines="100" w:line="240" w:lineRule="auto"/>
        <w:textAlignment w:val="auto"/>
        <w:rPr>
          <w:rFonts w:ascii="黑体" w:hAnsi="黑体" w:eastAsia="黑体"/>
          <w:color w:val="FF0000"/>
          <w:sz w:val="36"/>
          <w:szCs w:val="36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IT行业薪酬变化的数据分析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180" w:afterLines="50" w:line="240" w:lineRule="auto"/>
        <w:textAlignment w:val="auto"/>
        <w:rPr>
          <w:rFonts w:ascii="宋体" w:hAnsi="宋体" w:eastAsia="宋体"/>
          <w:sz w:val="21"/>
          <w:szCs w:val="21"/>
          <w:vertAlign w:val="superscript"/>
        </w:rPr>
      </w:pPr>
      <w:r>
        <w:rPr>
          <w:rFonts w:hint="eastAsia" w:ascii="宋体" w:hAnsi="宋体" w:eastAsia="宋体"/>
          <w:b/>
          <w:sz w:val="21"/>
          <w:szCs w:val="21"/>
        </w:rPr>
        <w:t>作者</w:t>
      </w:r>
      <w:r>
        <w:rPr>
          <w:rFonts w:hint="eastAsia" w:ascii="宋体" w:hAnsi="宋体" w:eastAsia="宋体"/>
          <w:b/>
          <w:sz w:val="21"/>
          <w:szCs w:val="21"/>
          <w:lang w:val="en-US" w:eastAsia="zh-CN"/>
        </w:rPr>
        <w:t xml:space="preserve"> 余瑾涵</w:t>
      </w:r>
      <w:r>
        <w:rPr>
          <w:rFonts w:hint="eastAsia" w:ascii="宋体" w:hAnsi="宋体" w:eastAsia="宋体"/>
          <w:sz w:val="21"/>
          <w:szCs w:val="21"/>
          <w:vertAlign w:val="superscript"/>
        </w:rPr>
        <w:t>1</w:t>
      </w:r>
      <w:r>
        <w:rPr>
          <w:rFonts w:hint="eastAsia" w:ascii="宋体" w:hAnsi="宋体" w:eastAsia="宋体"/>
          <w:b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240" w:lineRule="auto"/>
        <w:jc w:val="both"/>
        <w:textAlignment w:val="auto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18"/>
          <w:szCs w:val="18"/>
        </w:rPr>
        <w:t xml:space="preserve">1 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大连理工大学</w:t>
      </w:r>
      <w:r>
        <w:rPr>
          <w:rFonts w:hint="eastAsia" w:ascii="仿宋" w:hAnsi="仿宋" w:eastAsia="仿宋"/>
          <w:sz w:val="18"/>
          <w:szCs w:val="18"/>
        </w:rPr>
        <w:t xml:space="preserve"> 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辽宁省</w:t>
      </w:r>
      <w:r>
        <w:rPr>
          <w:rFonts w:hint="eastAsia" w:ascii="仿宋" w:hAnsi="仿宋" w:eastAsia="仿宋"/>
          <w:sz w:val="18"/>
          <w:szCs w:val="18"/>
        </w:rPr>
        <w:t xml:space="preserve"> 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大连市</w:t>
      </w:r>
      <w:r>
        <w:rPr>
          <w:rFonts w:hint="eastAsia" w:ascii="仿宋" w:hAnsi="仿宋" w:eastAsia="仿宋"/>
          <w:sz w:val="18"/>
          <w:szCs w:val="18"/>
        </w:rPr>
        <w:t xml:space="preserve"> 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116000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240" w:lineRule="auto"/>
        <w:jc w:val="both"/>
        <w:textAlignment w:val="auto"/>
        <w:rPr>
          <w:rFonts w:ascii="仿宋" w:hAnsi="仿宋" w:eastAsia="仿宋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80" w:beforeLines="50" w:after="180" w:afterLines="50" w:line="240" w:lineRule="auto"/>
        <w:textAlignment w:val="auto"/>
        <w:rPr>
          <w:rFonts w:ascii="仿宋" w:hAnsi="仿宋" w:eastAsia="仿宋"/>
          <w:color w:val="FF0000"/>
          <w:sz w:val="18"/>
          <w:szCs w:val="18"/>
        </w:rPr>
      </w:pPr>
      <w:r>
        <w:rPr>
          <w:rFonts w:hint="eastAsia" w:ascii="仿宋" w:hAnsi="仿宋" w:eastAsia="仿宋"/>
          <w:b/>
          <w:sz w:val="18"/>
          <w:szCs w:val="18"/>
        </w:rPr>
        <w:t>摘 要</w:t>
      </w:r>
      <w:r>
        <w:rPr>
          <w:rFonts w:hint="eastAsia" w:ascii="仿宋" w:hAnsi="仿宋" w:eastAsia="仿宋"/>
          <w:color w:val="FF0000"/>
          <w:sz w:val="18"/>
          <w:szCs w:val="18"/>
        </w:rPr>
        <w:t xml:space="preserve"> </w:t>
      </w:r>
      <w:r>
        <w:rPr>
          <w:rFonts w:hint="eastAsia" w:ascii="仿宋" w:hAnsi="仿宋" w:eastAsia="仿宋"/>
          <w:sz w:val="18"/>
          <w:szCs w:val="18"/>
        </w:rPr>
        <w:t>21</w:t>
      </w:r>
      <w:r>
        <w:rPr>
          <w:rFonts w:hint="eastAsia" w:ascii="仿宋" w:hAnsi="仿宋" w:eastAsia="仿宋"/>
          <w:spacing w:val="-8"/>
          <w:sz w:val="18"/>
          <w:szCs w:val="18"/>
        </w:rPr>
        <w:t xml:space="preserve"> 世纪信息技术得到了极大的发展，大数据</w:t>
      </w:r>
      <w:r>
        <w:rPr>
          <w:rFonts w:hint="eastAsia" w:ascii="仿宋" w:hAnsi="仿宋" w:eastAsia="仿宋"/>
          <w:spacing w:val="-8"/>
          <w:sz w:val="18"/>
          <w:szCs w:val="18"/>
          <w:lang w:eastAsia="zh-CN"/>
        </w:rPr>
        <w:t>、</w:t>
      </w:r>
      <w:r>
        <w:rPr>
          <w:rFonts w:hint="eastAsia" w:ascii="仿宋" w:hAnsi="仿宋" w:eastAsia="仿宋"/>
          <w:spacing w:val="-8"/>
          <w:sz w:val="18"/>
          <w:szCs w:val="18"/>
        </w:rPr>
        <w:t>云计算</w:t>
      </w:r>
      <w:r>
        <w:rPr>
          <w:rFonts w:hint="eastAsia" w:ascii="仿宋" w:hAnsi="仿宋" w:eastAsia="仿宋"/>
          <w:spacing w:val="-8"/>
          <w:sz w:val="18"/>
          <w:szCs w:val="18"/>
          <w:lang w:eastAsia="zh-CN"/>
        </w:rPr>
        <w:t>、</w:t>
      </w:r>
      <w:r>
        <w:rPr>
          <w:rFonts w:hint="eastAsia" w:ascii="仿宋" w:hAnsi="仿宋" w:eastAsia="仿宋"/>
          <w:spacing w:val="-8"/>
          <w:sz w:val="18"/>
          <w:szCs w:val="18"/>
        </w:rPr>
        <w:t>人工智能</w:t>
      </w:r>
      <w:r>
        <w:rPr>
          <w:rFonts w:hint="eastAsia" w:ascii="仿宋" w:hAnsi="仿宋" w:eastAsia="仿宋"/>
          <w:spacing w:val="-8"/>
          <w:sz w:val="18"/>
          <w:szCs w:val="18"/>
          <w:lang w:val="en-US" w:eastAsia="zh-CN"/>
        </w:rPr>
        <w:t>等发展的势头越来越猛。IT行业可以说已经是中国第一大产业了，</w:t>
      </w:r>
      <w:r>
        <w:rPr>
          <w:rFonts w:hint="eastAsia" w:ascii="仿宋" w:hAnsi="仿宋" w:eastAsia="仿宋"/>
          <w:spacing w:val="-10"/>
          <w:sz w:val="18"/>
          <w:szCs w:val="18"/>
        </w:rPr>
        <w:t>因此，对于互联网人才的需求急剧上升。</w:t>
      </w:r>
      <w:r>
        <w:rPr>
          <w:rFonts w:hint="eastAsia" w:ascii="仿宋" w:hAnsi="仿宋" w:eastAsia="仿宋"/>
          <w:spacing w:val="-10"/>
          <w:sz w:val="18"/>
          <w:szCs w:val="18"/>
          <w:lang w:val="en-US" w:eastAsia="zh-CN"/>
        </w:rPr>
        <w:t>身处高速变化的时代</w:t>
      </w:r>
      <w:r>
        <w:rPr>
          <w:rFonts w:hint="eastAsia" w:ascii="仿宋" w:hAnsi="仿宋" w:eastAsia="仿宋"/>
          <w:spacing w:val="-10"/>
          <w:sz w:val="18"/>
          <w:szCs w:val="18"/>
        </w:rPr>
        <w:t>，IT</w:t>
      </w:r>
      <w:r>
        <w:rPr>
          <w:rFonts w:hint="eastAsia" w:ascii="仿宋" w:hAnsi="仿宋" w:eastAsia="仿宋"/>
          <w:spacing w:val="-6"/>
          <w:sz w:val="18"/>
          <w:szCs w:val="18"/>
        </w:rPr>
        <w:t xml:space="preserve"> 行业的薪酬</w:t>
      </w:r>
      <w:r>
        <w:rPr>
          <w:rFonts w:hint="eastAsia" w:ascii="仿宋" w:hAnsi="仿宋" w:eastAsia="仿宋"/>
          <w:spacing w:val="-6"/>
          <w:sz w:val="18"/>
          <w:szCs w:val="18"/>
          <w:lang w:val="en-US" w:eastAsia="zh-CN"/>
        </w:rPr>
        <w:t>已赶超金融行业，</w:t>
      </w:r>
      <w:r>
        <w:rPr>
          <w:rFonts w:hint="eastAsia" w:ascii="仿宋" w:hAnsi="仿宋" w:eastAsia="仿宋"/>
          <w:spacing w:val="-6"/>
          <w:sz w:val="18"/>
          <w:szCs w:val="18"/>
        </w:rPr>
        <w:t>整体高于其他行业，</w:t>
      </w:r>
      <w:r>
        <w:rPr>
          <w:rFonts w:hint="eastAsia" w:ascii="仿宋" w:hAnsi="仿宋" w:eastAsia="仿宋"/>
          <w:spacing w:val="-6"/>
          <w:sz w:val="18"/>
          <w:szCs w:val="18"/>
          <w:lang w:val="en-US" w:eastAsia="zh-CN"/>
        </w:rPr>
        <w:t>排名行业第一，</w:t>
      </w:r>
      <w:r>
        <w:rPr>
          <w:rFonts w:hint="eastAsia" w:ascii="仿宋" w:hAnsi="仿宋" w:eastAsia="仿宋"/>
          <w:spacing w:val="-6"/>
          <w:sz w:val="18"/>
          <w:szCs w:val="18"/>
        </w:rPr>
        <w:t>并且</w:t>
      </w:r>
      <w:r>
        <w:rPr>
          <w:rFonts w:hint="eastAsia" w:ascii="仿宋" w:hAnsi="仿宋" w:eastAsia="仿宋"/>
          <w:spacing w:val="-6"/>
          <w:sz w:val="18"/>
          <w:szCs w:val="18"/>
          <w:lang w:val="en-US" w:eastAsia="zh-CN"/>
        </w:rPr>
        <w:t>仍处在发展中</w:t>
      </w:r>
      <w:r>
        <w:rPr>
          <w:rFonts w:hint="eastAsia" w:ascii="仿宋" w:hAnsi="仿宋" w:eastAsia="仿宋"/>
          <w:spacing w:val="-6"/>
          <w:sz w:val="18"/>
          <w:szCs w:val="18"/>
        </w:rPr>
        <w:t>。</w:t>
      </w:r>
      <w:r>
        <w:rPr>
          <w:rFonts w:hint="eastAsia" w:ascii="仿宋" w:hAnsi="仿宋" w:eastAsia="仿宋"/>
          <w:spacing w:val="-6"/>
          <w:sz w:val="18"/>
          <w:szCs w:val="18"/>
          <w:lang w:val="en-US" w:eastAsia="zh-CN"/>
        </w:rPr>
        <w:t>IT行业的酬薪与时间、地区、岗位、从业人员的学历有着极大的差异，为探究其变化的趋势与影响因素，对IT行业的酬薪进行了调查，并对未来的发展趋势进行了预测。结论表明，IT行业薪酬随着时代的进步逐渐递增，经济越发达的地区薪酬越高，越热门的行业薪酬越高，从业人员的学历越高薪酬越高。一方面，有助于对IT行业的薪资有有一个较为准确的认知；另一方面，对各企业设定薪资有一个参考意见，保证行业发展的平衡性。</w:t>
      </w:r>
      <w:r>
        <w:rPr>
          <w:rFonts w:hint="eastAsia" w:ascii="仿宋" w:hAnsi="仿宋" w:eastAsia="仿宋"/>
          <w:color w:val="FF000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80" w:beforeLines="50" w:after="180" w:afterLines="50" w:line="240" w:lineRule="auto"/>
        <w:textAlignment w:val="auto"/>
        <w:rPr>
          <w:b/>
        </w:rPr>
      </w:pPr>
      <w:r>
        <w:rPr>
          <w:rFonts w:hint="eastAsia" w:ascii="宋体" w:hAnsi="宋体" w:eastAsia="宋体"/>
          <w:b/>
          <w:sz w:val="18"/>
          <w:szCs w:val="18"/>
        </w:rPr>
        <w:t xml:space="preserve">关键词： 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IT行业</w:t>
      </w:r>
      <w:r>
        <w:rPr>
          <w:rFonts w:hint="eastAsia" w:ascii="宋体" w:hAnsi="宋体" w:eastAsia="宋体"/>
          <w:sz w:val="18"/>
          <w:szCs w:val="18"/>
        </w:rPr>
        <w:t>；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薪酬</w:t>
      </w:r>
      <w:r>
        <w:rPr>
          <w:rFonts w:hint="eastAsia" w:ascii="宋体" w:hAnsi="宋体" w:eastAsia="宋体"/>
          <w:sz w:val="18"/>
          <w:szCs w:val="18"/>
        </w:rPr>
        <w:t>；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变化与差异</w:t>
      </w: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黑体" w:hAnsi="黑体" w:eastAsia="黑体"/>
          <w:color w:val="FF0000"/>
          <w:sz w:val="21"/>
          <w:szCs w:val="21"/>
        </w:rPr>
      </w:pP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黑体" w:hAnsi="黑体" w:eastAsia="黑体"/>
          <w:color w:val="FF0000"/>
          <w:sz w:val="21"/>
          <w:szCs w:val="21"/>
        </w:rPr>
        <w:sectPr>
          <w:pgSz w:w="11906" w:h="16838"/>
          <w:pgMar w:top="1440" w:right="1800" w:bottom="1440" w:left="1800" w:header="708" w:footer="708" w:gutter="0"/>
          <w:cols w:space="720" w:num="1"/>
          <w:titlePg/>
          <w:docGrid w:type="lines" w:linePitch="360" w:charSpace="0"/>
        </w:sectPr>
      </w:pPr>
    </w:p>
    <w:p>
      <w:pPr>
        <w:pStyle w:val="2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引言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240" w:lineRule="auto"/>
        <w:ind w:right="-161" w:rightChars="-73" w:firstLine="180" w:firstLineChars="100"/>
        <w:jc w:val="left"/>
        <w:textAlignment w:val="auto"/>
        <w:rPr>
          <w:rFonts w:hint="eastAsia" w:ascii="宋体" w:hAnsi="宋体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8"/>
          <w:szCs w:val="18"/>
        </w:rPr>
        <w:t>近年来各个国家在计算机科学技术研发中投入的资金比例不断增加,计算机科学技术已经成为提升各个国家核心竞争力的重要组成部分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8"/>
          <w:szCs w:val="1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8"/>
          <w:szCs w:val="18"/>
          <w:vertAlign w:val="superscript"/>
          <w:lang w:val="en-US" w:eastAsia="zh-CN"/>
        </w:rPr>
        <w:t>[1]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计算机技术的不断发展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</w:rPr>
        <w:t>,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给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</w:rPr>
        <w:t>我国各行各业生产活动带来了充足的技术支持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18"/>
          <w:szCs w:val="18"/>
          <w:lang w:eastAsia="zh-CN"/>
        </w:rPr>
        <w:t>。</w:t>
      </w:r>
      <w:r>
        <w:rPr>
          <w:rFonts w:hint="eastAsia" w:ascii="宋体" w:hAnsi="宋体" w:eastAsia="宋体" w:cs="宋体"/>
          <w:spacing w:val="-9"/>
          <w:sz w:val="18"/>
          <w:szCs w:val="18"/>
        </w:rPr>
        <w:t>近年来，我国的经济稳步发展，各行各业的薪酬也成为了人们关注的热点话题</w:t>
      </w:r>
      <w:r>
        <w:rPr>
          <w:rFonts w:hint="eastAsia" w:ascii="宋体" w:hAnsi="宋体" w:cs="宋体"/>
          <w:spacing w:val="-9"/>
          <w:sz w:val="18"/>
          <w:szCs w:val="18"/>
          <w:lang w:val="en-US" w:eastAsia="zh-CN"/>
        </w:rPr>
        <w:t>之一</w:t>
      </w:r>
      <w:r>
        <w:rPr>
          <w:rFonts w:hint="eastAsia" w:ascii="宋体" w:hAnsi="宋体" w:eastAsia="宋体" w:cs="宋体"/>
          <w:spacing w:val="-9"/>
          <w:sz w:val="18"/>
          <w:szCs w:val="18"/>
        </w:rPr>
        <w:t>。</w:t>
      </w:r>
      <w:r>
        <w:rPr>
          <w:rFonts w:hint="eastAsia" w:ascii="宋体" w:hAnsi="宋体" w:eastAsia="宋体" w:cs="宋体"/>
          <w:spacing w:val="-1"/>
          <w:sz w:val="18"/>
          <w:szCs w:val="18"/>
        </w:rPr>
        <w:t>在</w:t>
      </w:r>
      <w:r>
        <w:rPr>
          <w:rFonts w:hint="eastAsia" w:ascii="宋体" w:hAnsi="宋体" w:eastAsia="宋体" w:cs="宋体"/>
          <w:sz w:val="18"/>
          <w:szCs w:val="18"/>
        </w:rPr>
        <w:t>IT</w:t>
      </w:r>
      <w:r>
        <w:rPr>
          <w:rFonts w:hint="eastAsia" w:ascii="宋体" w:hAnsi="宋体" w:eastAsia="宋体" w:cs="宋体"/>
          <w:spacing w:val="-15"/>
          <w:sz w:val="18"/>
          <w:szCs w:val="18"/>
        </w:rPr>
        <w:t xml:space="preserve"> 行</w:t>
      </w:r>
      <w:r>
        <w:rPr>
          <w:rFonts w:hint="eastAsia" w:ascii="宋体" w:hAnsi="宋体" w:eastAsia="宋体" w:cs="宋体"/>
          <w:spacing w:val="-3"/>
          <w:sz w:val="18"/>
          <w:szCs w:val="18"/>
        </w:rPr>
        <w:t>业</w:t>
      </w:r>
      <w:r>
        <w:rPr>
          <w:rFonts w:hint="eastAsia" w:ascii="宋体" w:hAnsi="宋体" w:cs="宋体"/>
          <w:spacing w:val="-3"/>
          <w:sz w:val="18"/>
          <w:szCs w:val="18"/>
          <w:lang w:val="en-US" w:eastAsia="zh-CN"/>
        </w:rPr>
        <w:t>中，薪酬</w:t>
      </w:r>
      <w:r>
        <w:rPr>
          <w:rFonts w:hint="eastAsia" w:ascii="宋体" w:hAnsi="宋体" w:eastAsia="宋体" w:cs="宋体"/>
          <w:spacing w:val="-3"/>
          <w:sz w:val="18"/>
          <w:szCs w:val="18"/>
        </w:rPr>
        <w:t>仍然具有较大的发展空间。但是，由于</w:t>
      </w:r>
      <w:r>
        <w:rPr>
          <w:rFonts w:hint="eastAsia" w:ascii="宋体" w:hAnsi="宋体" w:cs="宋体"/>
          <w:spacing w:val="-3"/>
          <w:sz w:val="18"/>
          <w:szCs w:val="18"/>
          <w:lang w:val="en-US" w:eastAsia="zh-CN"/>
        </w:rPr>
        <w:t>地区经济发展水平程度不同和技术水平与方向的差异，</w:t>
      </w:r>
      <w:r>
        <w:rPr>
          <w:rFonts w:hint="eastAsia" w:ascii="宋体" w:hAnsi="宋体" w:eastAsia="宋体" w:cs="宋体"/>
          <w:spacing w:val="-3"/>
          <w:sz w:val="18"/>
          <w:szCs w:val="18"/>
        </w:rPr>
        <w:t>IT</w:t>
      </w:r>
      <w:r>
        <w:rPr>
          <w:rFonts w:hint="eastAsia" w:ascii="宋体" w:hAnsi="宋体" w:eastAsia="宋体" w:cs="宋体"/>
          <w:spacing w:val="-18"/>
          <w:sz w:val="18"/>
          <w:szCs w:val="18"/>
        </w:rPr>
        <w:t xml:space="preserve"> 行业</w:t>
      </w:r>
      <w:r>
        <w:rPr>
          <w:rFonts w:hint="eastAsia" w:ascii="宋体" w:hAnsi="宋体" w:eastAsia="宋体" w:cs="宋体"/>
          <w:spacing w:val="-2"/>
          <w:sz w:val="18"/>
          <w:szCs w:val="18"/>
        </w:rPr>
        <w:t>的薪酬变化很大。本文</w:t>
      </w:r>
      <w:r>
        <w:rPr>
          <w:rFonts w:hint="eastAsia" w:ascii="宋体" w:hAnsi="宋体" w:cs="宋体"/>
          <w:spacing w:val="-2"/>
          <w:sz w:val="18"/>
          <w:szCs w:val="18"/>
          <w:lang w:val="en-US" w:eastAsia="zh-CN"/>
        </w:rPr>
        <w:t>根据</w:t>
      </w:r>
      <w:r>
        <w:rPr>
          <w:rFonts w:hint="eastAsia" w:ascii="宋体" w:hAnsi="宋体" w:eastAsia="宋体" w:cs="宋体"/>
          <w:spacing w:val="-2"/>
          <w:sz w:val="18"/>
          <w:szCs w:val="18"/>
        </w:rPr>
        <w:t>时间、地区</w:t>
      </w:r>
      <w:r>
        <w:rPr>
          <w:rFonts w:hint="eastAsia" w:ascii="宋体" w:hAnsi="宋体" w:cs="宋体"/>
          <w:spacing w:val="-2"/>
          <w:sz w:val="18"/>
          <w:szCs w:val="18"/>
          <w:lang w:eastAsia="zh-CN"/>
        </w:rPr>
        <w:t>、</w:t>
      </w:r>
      <w:r>
        <w:rPr>
          <w:rFonts w:hint="eastAsia" w:ascii="宋体" w:hAnsi="宋体" w:cs="宋体"/>
          <w:spacing w:val="-2"/>
          <w:sz w:val="18"/>
          <w:szCs w:val="18"/>
          <w:lang w:val="en-US" w:eastAsia="zh-CN"/>
        </w:rPr>
        <w:t>岗位</w:t>
      </w:r>
      <w:r>
        <w:rPr>
          <w:rFonts w:hint="eastAsia" w:ascii="宋体" w:hAnsi="宋体" w:eastAsia="宋体" w:cs="宋体"/>
          <w:spacing w:val="-2"/>
          <w:sz w:val="18"/>
          <w:szCs w:val="18"/>
        </w:rPr>
        <w:t xml:space="preserve">等因素的影响，对 </w:t>
      </w:r>
      <w:r>
        <w:rPr>
          <w:rFonts w:hint="eastAsia" w:ascii="宋体" w:hAnsi="宋体" w:eastAsia="宋体" w:cs="宋体"/>
          <w:sz w:val="18"/>
          <w:szCs w:val="18"/>
        </w:rPr>
        <w:t>IT</w:t>
      </w:r>
      <w:r>
        <w:rPr>
          <w:rFonts w:hint="eastAsia" w:ascii="宋体" w:hAnsi="宋体" w:eastAsia="宋体" w:cs="宋体"/>
          <w:spacing w:val="-9"/>
          <w:sz w:val="18"/>
          <w:szCs w:val="18"/>
        </w:rPr>
        <w:t xml:space="preserve"> 行业薪酬变化进行研究，说明 </w:t>
      </w:r>
      <w:r>
        <w:rPr>
          <w:rFonts w:hint="eastAsia" w:ascii="宋体" w:hAnsi="宋体" w:eastAsia="宋体" w:cs="宋体"/>
          <w:sz w:val="18"/>
          <w:szCs w:val="18"/>
        </w:rPr>
        <w:t>IT</w:t>
      </w:r>
      <w:r>
        <w:rPr>
          <w:rFonts w:hint="eastAsia" w:ascii="宋体" w:hAnsi="宋体" w:eastAsia="宋体" w:cs="宋体"/>
          <w:spacing w:val="-9"/>
          <w:sz w:val="18"/>
          <w:szCs w:val="18"/>
        </w:rPr>
        <w:t xml:space="preserve"> 行业薪酬的</w:t>
      </w:r>
      <w:r>
        <w:rPr>
          <w:rFonts w:hint="eastAsia" w:ascii="宋体" w:hAnsi="宋体" w:eastAsia="宋体" w:cs="宋体"/>
          <w:spacing w:val="-6"/>
          <w:sz w:val="18"/>
          <w:szCs w:val="18"/>
        </w:rPr>
        <w:t>影响因素和</w:t>
      </w:r>
      <w:r>
        <w:rPr>
          <w:rFonts w:hint="eastAsia" w:ascii="宋体" w:hAnsi="宋体" w:cs="宋体"/>
          <w:spacing w:val="-6"/>
          <w:sz w:val="18"/>
          <w:szCs w:val="18"/>
          <w:lang w:val="en-US" w:eastAsia="zh-CN"/>
        </w:rPr>
        <w:t>未来的</w:t>
      </w:r>
      <w:r>
        <w:rPr>
          <w:rFonts w:hint="eastAsia" w:ascii="宋体" w:hAnsi="宋体" w:eastAsia="宋体" w:cs="宋体"/>
          <w:spacing w:val="-6"/>
          <w:sz w:val="18"/>
          <w:szCs w:val="18"/>
        </w:rPr>
        <w:t xml:space="preserve">发展趋势，即 </w:t>
      </w:r>
      <w:r>
        <w:rPr>
          <w:rFonts w:hint="eastAsia" w:ascii="宋体" w:hAnsi="宋体" w:eastAsia="宋体" w:cs="宋体"/>
          <w:sz w:val="18"/>
          <w:szCs w:val="18"/>
        </w:rPr>
        <w:t>IT</w:t>
      </w:r>
      <w:r>
        <w:rPr>
          <w:rFonts w:hint="eastAsia" w:ascii="宋体" w:hAnsi="宋体" w:eastAsia="宋体" w:cs="宋体"/>
          <w:spacing w:val="-10"/>
          <w:sz w:val="18"/>
          <w:szCs w:val="18"/>
        </w:rPr>
        <w:t xml:space="preserve"> 行业薪酬逐年增长，且发达地区薪酬整体较高。基于以上结论，充分评估</w:t>
      </w:r>
      <w:r>
        <w:rPr>
          <w:rFonts w:hint="eastAsia" w:ascii="宋体" w:hAnsi="宋体" w:cs="宋体"/>
          <w:spacing w:val="-10"/>
          <w:sz w:val="18"/>
          <w:szCs w:val="18"/>
          <w:lang w:val="en-US" w:eastAsia="zh-CN"/>
        </w:rPr>
        <w:t>IT</w:t>
      </w:r>
      <w:r>
        <w:rPr>
          <w:rFonts w:hint="eastAsia" w:ascii="宋体" w:hAnsi="宋体" w:eastAsia="宋体" w:cs="宋体"/>
          <w:spacing w:val="-10"/>
          <w:sz w:val="18"/>
          <w:szCs w:val="18"/>
        </w:rPr>
        <w:t>行业薪酬的合理性，为</w:t>
      </w:r>
      <w:r>
        <w:rPr>
          <w:rFonts w:hint="eastAsia" w:ascii="宋体" w:hAnsi="宋体" w:cs="宋体"/>
          <w:spacing w:val="-10"/>
          <w:sz w:val="18"/>
          <w:szCs w:val="18"/>
          <w:lang w:val="en-US" w:eastAsia="zh-CN"/>
        </w:rPr>
        <w:t>各企业</w:t>
      </w:r>
      <w:r>
        <w:rPr>
          <w:rFonts w:hint="eastAsia" w:ascii="宋体" w:hAnsi="宋体" w:eastAsia="宋体" w:cs="宋体"/>
          <w:spacing w:val="-10"/>
          <w:sz w:val="18"/>
          <w:szCs w:val="18"/>
        </w:rPr>
        <w:t>薪酬的制定提供一定的参考</w:t>
      </w:r>
      <w:r>
        <w:rPr>
          <w:rFonts w:hint="eastAsia" w:ascii="宋体" w:hAnsi="宋体" w:cs="宋体"/>
          <w:spacing w:val="-10"/>
          <w:sz w:val="18"/>
          <w:szCs w:val="18"/>
          <w:lang w:val="en-US" w:eastAsia="zh-CN"/>
        </w:rPr>
        <w:t>意见</w:t>
      </w:r>
      <w:r>
        <w:rPr>
          <w:rFonts w:hint="eastAsia" w:ascii="宋体" w:hAnsi="宋体" w:eastAsia="宋体" w:cs="宋体"/>
          <w:spacing w:val="-10"/>
          <w:sz w:val="18"/>
          <w:szCs w:val="18"/>
        </w:rPr>
        <w:t>，</w:t>
      </w:r>
      <w:r>
        <w:rPr>
          <w:rFonts w:hint="eastAsia" w:ascii="宋体" w:hAnsi="宋体" w:cs="宋体"/>
          <w:spacing w:val="-10"/>
          <w:sz w:val="18"/>
          <w:szCs w:val="18"/>
          <w:lang w:val="en-US" w:eastAsia="zh-CN"/>
        </w:rPr>
        <w:t>为保证IT</w:t>
      </w:r>
      <w:r>
        <w:rPr>
          <w:rFonts w:hint="eastAsia" w:ascii="宋体" w:hAnsi="宋体" w:eastAsia="宋体" w:cs="宋体"/>
          <w:spacing w:val="-10"/>
          <w:sz w:val="18"/>
          <w:szCs w:val="18"/>
        </w:rPr>
        <w:t>行业</w:t>
      </w:r>
      <w:r>
        <w:rPr>
          <w:rFonts w:hint="eastAsia" w:ascii="宋体" w:hAnsi="宋体" w:cs="宋体"/>
          <w:spacing w:val="-10"/>
          <w:sz w:val="18"/>
          <w:szCs w:val="18"/>
          <w:lang w:val="en-US" w:eastAsia="zh-CN"/>
        </w:rPr>
        <w:t>发展的平衡性提供参考</w:t>
      </w:r>
      <w:r>
        <w:rPr>
          <w:rFonts w:hint="eastAsia" w:ascii="宋体" w:hAnsi="宋体" w:eastAsia="宋体" w:cs="宋体"/>
          <w:spacing w:val="-10"/>
          <w:sz w:val="18"/>
          <w:szCs w:val="18"/>
        </w:rPr>
        <w:t>。</w:t>
      </w:r>
    </w:p>
    <w:p>
      <w:pPr>
        <w:pStyle w:val="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 w:line="240" w:lineRule="auto"/>
        <w:ind w:left="360" w:leftChars="0" w:hanging="360" w:firstLineChars="0"/>
        <w:jc w:val="left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分析结果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after="0" w:line="240" w:lineRule="auto"/>
        <w:ind w:leftChars="0"/>
        <w:jc w:val="left"/>
        <w:textAlignment w:val="auto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8"/>
          <w:szCs w:val="18"/>
        </w:rPr>
        <w:t>IT</w:t>
      </w:r>
      <w:r>
        <w:rPr>
          <w:rFonts w:hint="eastAsia" w:ascii="宋体" w:hAnsi="宋体" w:eastAsia="宋体" w:cs="宋体"/>
          <w:spacing w:val="-8"/>
          <w:sz w:val="18"/>
          <w:szCs w:val="18"/>
        </w:rPr>
        <w:t xml:space="preserve"> 行业的</w:t>
      </w:r>
      <w:r>
        <w:rPr>
          <w:rFonts w:hint="eastAsia" w:ascii="宋体" w:hAnsi="宋体" w:cs="宋体"/>
          <w:spacing w:val="-8"/>
          <w:sz w:val="18"/>
          <w:szCs w:val="18"/>
          <w:lang w:val="en-US" w:eastAsia="zh-CN"/>
        </w:rPr>
        <w:t>平均</w:t>
      </w:r>
      <w:r>
        <w:rPr>
          <w:rFonts w:hint="eastAsia" w:ascii="宋体" w:hAnsi="宋体" w:eastAsia="宋体" w:cs="宋体"/>
          <w:spacing w:val="-8"/>
          <w:sz w:val="18"/>
          <w:szCs w:val="18"/>
        </w:rPr>
        <w:t>薪酬</w:t>
      </w:r>
      <w:r>
        <w:rPr>
          <w:rFonts w:hint="eastAsia" w:ascii="宋体" w:hAnsi="宋体" w:cs="宋体"/>
          <w:spacing w:val="-8"/>
          <w:sz w:val="18"/>
          <w:szCs w:val="18"/>
          <w:lang w:val="en-US" w:eastAsia="zh-CN"/>
        </w:rPr>
        <w:t>逐年增长</w:t>
      </w:r>
      <w:r>
        <w:rPr>
          <w:rFonts w:hint="eastAsia" w:ascii="宋体" w:hAnsi="宋体" w:eastAsia="宋体" w:cs="宋体"/>
          <w:spacing w:val="-8"/>
          <w:sz w:val="18"/>
          <w:szCs w:val="18"/>
        </w:rPr>
        <w:t>；经济发展程度越高</w:t>
      </w:r>
      <w:r>
        <w:rPr>
          <w:rFonts w:hint="eastAsia" w:ascii="宋体" w:hAnsi="宋体" w:cs="宋体"/>
          <w:spacing w:val="-8"/>
          <w:sz w:val="18"/>
          <w:szCs w:val="18"/>
          <w:lang w:val="en-US" w:eastAsia="zh-CN"/>
        </w:rPr>
        <w:t>的地区</w:t>
      </w:r>
      <w:r>
        <w:rPr>
          <w:rFonts w:hint="eastAsia" w:ascii="宋体" w:hAnsi="宋体" w:eastAsia="宋体" w:cs="宋体"/>
          <w:spacing w:val="-8"/>
          <w:sz w:val="18"/>
          <w:szCs w:val="18"/>
        </w:rPr>
        <w:t>，平均薪酬越高；技术性要求越高</w:t>
      </w:r>
      <w:r>
        <w:rPr>
          <w:rFonts w:hint="eastAsia" w:ascii="宋体" w:hAnsi="宋体" w:cs="宋体"/>
          <w:spacing w:val="-8"/>
          <w:sz w:val="18"/>
          <w:szCs w:val="18"/>
          <w:lang w:val="en-US" w:eastAsia="zh-CN"/>
        </w:rPr>
        <w:t>的岗位</w:t>
      </w:r>
      <w:r>
        <w:rPr>
          <w:rFonts w:hint="eastAsia" w:ascii="宋体" w:hAnsi="宋体" w:eastAsia="宋体" w:cs="宋体"/>
          <w:spacing w:val="-8"/>
          <w:sz w:val="18"/>
          <w:szCs w:val="18"/>
        </w:rPr>
        <w:t>，平均</w:t>
      </w:r>
      <w:r>
        <w:rPr>
          <w:rFonts w:hint="eastAsia" w:ascii="宋体" w:hAnsi="宋体" w:eastAsia="宋体" w:cs="宋体"/>
          <w:sz w:val="18"/>
          <w:szCs w:val="18"/>
        </w:rPr>
        <w:t xml:space="preserve">薪酬越高；从业者学历越高，平均薪酬越高。 </w:t>
      </w:r>
    </w:p>
    <w:p>
      <w:pPr>
        <w:pStyle w:val="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 w:line="240" w:lineRule="auto"/>
        <w:ind w:left="360" w:leftChars="0" w:hanging="360" w:firstLineChars="0"/>
        <w:jc w:val="left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IT行业薪酬分析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after="0" w:line="240" w:lineRule="auto"/>
        <w:ind w:leftChars="0"/>
        <w:jc w:val="lef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3.1 时间分析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after="0" w:line="240" w:lineRule="auto"/>
        <w:ind w:leftChars="0"/>
        <w:jc w:val="center"/>
        <w:textAlignment w:val="auto"/>
      </w:pPr>
      <w:r>
        <w:drawing>
          <wp:inline distT="0" distB="0" distL="114300" distR="114300">
            <wp:extent cx="5066030" cy="2309495"/>
            <wp:effectExtent l="4445" t="4445" r="19685" b="17780"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after="0" w:line="240" w:lineRule="auto"/>
        <w:ind w:leftChars="0"/>
        <w:jc w:val="center"/>
        <w:textAlignment w:val="auto"/>
        <w:rPr>
          <w:rFonts w:hint="eastAsia"/>
          <w:lang w:val="en-US" w:eastAsia="zh-CN"/>
        </w:rPr>
      </w:pPr>
      <w:r>
        <w:rPr>
          <w:sz w:val="15"/>
        </w:rPr>
        <w:t>图 1 2006-2018 年软件行业平均薪酬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after="0" w:line="240" w:lineRule="auto"/>
        <w:ind w:leftChars="0"/>
        <w:jc w:val="left"/>
        <w:textAlignment w:val="auto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  如图1所示，从2006年到2018年，软件行业的平均薪酬上涨近10万元，虽然有两年略有下降，但是整体呈上涨趋势。物联网、大数据、云计算的广泛应用，极大的方便了我们日常生活。比如：在交通、环境、安全等方面都会应用到物联网；在购物、分析数据等都会应用到大数据；华为云、苹果icloud等都是以云计算为主要的算法。同时，这些服务使传统行业产生了更大的生产力，推动了经济的发展。软件行业的快速发展，使得对人才的需求变得更加急切。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after="0" w:line="240" w:lineRule="auto"/>
        <w:ind w:leftChars="0"/>
        <w:jc w:val="left"/>
        <w:textAlignment w:val="auto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  互联网有着庞大的从业人群，整个行业的发展对薪酬的拉动有着很大的拉动作用。如今稀缺的是拥有高技术的人才，他们可以推动一家公司，乃至整个软件行业的发展。技术的进步，行业的发展都会促使薪酬的上涨。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after="0" w:line="240" w:lineRule="auto"/>
        <w:ind w:leftChars="0" w:firstLine="180" w:firstLineChars="100"/>
        <w:jc w:val="left"/>
        <w:textAlignment w:val="auto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3.2 地区分析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after="0" w:line="240" w:lineRule="auto"/>
        <w:ind w:leftChars="0"/>
        <w:jc w:val="left"/>
        <w:textAlignment w:val="auto"/>
      </w:pPr>
      <w:r>
        <w:drawing>
          <wp:inline distT="0" distB="0" distL="114300" distR="114300">
            <wp:extent cx="5273675" cy="2522855"/>
            <wp:effectExtent l="4445" t="4445" r="10160" b="17780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after="0" w:line="240" w:lineRule="auto"/>
        <w:ind w:leftChars="0"/>
        <w:jc w:val="center"/>
        <w:textAlignment w:val="auto"/>
        <w:rPr>
          <w:sz w:val="15"/>
        </w:rPr>
      </w:pPr>
      <w:r>
        <w:rPr>
          <w:sz w:val="15"/>
        </w:rPr>
        <w:t>图 2 2017-2018 年各地区软件行业平均薪酬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99" w:line="240" w:lineRule="auto"/>
        <w:ind w:right="632" w:firstLine="360" w:firstLineChars="200"/>
        <w:jc w:val="left"/>
        <w:textAlignment w:val="auto"/>
        <w:rPr>
          <w:rFonts w:hint="eastAsia" w:ascii="宋体" w:hAnsi="宋体" w:eastAsia="宋体" w:cs="宋体"/>
          <w:spacing w:val="-7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如图 2 所示，</w:t>
      </w:r>
      <w:r>
        <w:rPr>
          <w:rFonts w:hint="eastAsia" w:ascii="宋体" w:hAnsi="宋体" w:cs="宋体"/>
          <w:sz w:val="18"/>
          <w:szCs w:val="18"/>
          <w:lang w:val="en-US" w:eastAsia="zh-CN"/>
        </w:rPr>
        <w:t>2017年各地区的软件行业平均薪酬最高的是北京，大约24万元，最低的是吉林，大约6万元；2018年，各地区的软件行业平均薪酬最高的是北京，大约26万元，最低的是青海，大约3万元。</w:t>
      </w:r>
      <w:r>
        <w:rPr>
          <w:rFonts w:hint="eastAsia" w:ascii="宋体" w:hAnsi="宋体" w:eastAsia="宋体" w:cs="宋体"/>
          <w:spacing w:val="-10"/>
          <w:sz w:val="18"/>
          <w:szCs w:val="18"/>
        </w:rPr>
        <w:t>可以看出，北京、上海、广东等地的平均薪酬远高</w:t>
      </w:r>
      <w:r>
        <w:rPr>
          <w:rFonts w:hint="eastAsia" w:ascii="宋体" w:hAnsi="宋体" w:cs="宋体"/>
          <w:spacing w:val="-10"/>
          <w:sz w:val="18"/>
          <w:szCs w:val="18"/>
          <w:lang w:val="en-US" w:eastAsia="zh-CN"/>
        </w:rPr>
        <w:t>于其他地区</w:t>
      </w:r>
      <w:r>
        <w:rPr>
          <w:rFonts w:hint="eastAsia" w:ascii="宋体" w:hAnsi="宋体" w:eastAsia="宋体" w:cs="宋体"/>
          <w:spacing w:val="-10"/>
          <w:sz w:val="18"/>
          <w:szCs w:val="18"/>
        </w:rPr>
        <w:t>。</w:t>
      </w:r>
      <w:r>
        <w:rPr>
          <w:rFonts w:hint="eastAsia" w:ascii="宋体" w:hAnsi="宋体" w:cs="宋体"/>
          <w:spacing w:val="-10"/>
          <w:sz w:val="18"/>
          <w:szCs w:val="18"/>
          <w:lang w:val="en-US" w:eastAsia="zh-CN"/>
        </w:rPr>
        <w:t>分析其原因，首先，许多互联网行业的企业都在北上广深，这些城市对人才有较大的需求；其次，这些城市经济发展水平较高，更依赖于高科技产品；最后，这些城市生活更加便利，条件更好，环境更干净，更加吸引人才去这些工作去生活。因此，</w:t>
      </w:r>
      <w:r>
        <w:rPr>
          <w:rFonts w:hint="eastAsia" w:ascii="宋体" w:hAnsi="宋体" w:eastAsia="宋体" w:cs="宋体"/>
          <w:spacing w:val="-10"/>
          <w:sz w:val="18"/>
          <w:szCs w:val="18"/>
        </w:rPr>
        <w:t>城市越发达，IT</w:t>
      </w:r>
      <w:r>
        <w:rPr>
          <w:rFonts w:hint="eastAsia" w:ascii="宋体" w:hAnsi="宋体" w:eastAsia="宋体" w:cs="宋体"/>
          <w:spacing w:val="-7"/>
          <w:sz w:val="18"/>
          <w:szCs w:val="18"/>
        </w:rPr>
        <w:t xml:space="preserve"> 行业平均薪酬越高。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after="0" w:line="240" w:lineRule="auto"/>
        <w:ind w:leftChars="0" w:firstLine="180" w:firstLineChars="100"/>
        <w:jc w:val="left"/>
        <w:textAlignment w:val="auto"/>
        <w:rPr>
          <w:rFonts w:hint="eastAsia" w:eastAsia="宋体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3.3 岗位分析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99" w:line="240" w:lineRule="auto"/>
        <w:ind w:right="632" w:firstLine="300" w:firstLineChars="200"/>
        <w:jc w:val="both"/>
        <w:textAlignment w:val="auto"/>
        <w:rPr>
          <w:rFonts w:hint="eastAsia" w:ascii="宋体" w:hAnsi="宋体" w:eastAsia="宋体" w:cs="宋体"/>
          <w:spacing w:val="-7"/>
          <w:sz w:val="18"/>
          <w:szCs w:val="18"/>
        </w:rPr>
      </w:pPr>
      <w:r>
        <w:rPr>
          <w:rFonts w:hint="eastAsia" w:ascii="宋体" w:hAnsi="宋体" w:eastAsia="宋体" w:cs="宋体"/>
          <w:spacing w:val="-15"/>
          <w:sz w:val="18"/>
          <w:szCs w:val="18"/>
        </w:rPr>
        <w:t xml:space="preserve">由表 </w:t>
      </w:r>
      <w:r>
        <w:rPr>
          <w:rFonts w:hint="eastAsia" w:ascii="宋体" w:hAnsi="宋体" w:eastAsia="宋体" w:cs="宋体"/>
          <w:sz w:val="18"/>
          <w:szCs w:val="18"/>
        </w:rPr>
        <w:t>1</w:t>
      </w:r>
      <w:r>
        <w:rPr>
          <w:rFonts w:hint="eastAsia" w:ascii="宋体" w:hAnsi="宋体" w:eastAsia="宋体" w:cs="宋体"/>
          <w:spacing w:val="-13"/>
          <w:sz w:val="18"/>
          <w:szCs w:val="18"/>
        </w:rPr>
        <w:t xml:space="preserve"> 可得，</w:t>
      </w:r>
      <w:r>
        <w:rPr>
          <w:rFonts w:hint="eastAsia" w:ascii="宋体" w:hAnsi="宋体" w:cs="宋体"/>
          <w:spacing w:val="-13"/>
          <w:sz w:val="18"/>
          <w:szCs w:val="18"/>
          <w:lang w:val="en-US" w:eastAsia="zh-CN"/>
        </w:rPr>
        <w:t>架构师和后端工程师这两个岗位的薪资是比较高的。架构师一般要有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考虑现有团队的能力，</w:t>
      </w:r>
      <w:r>
        <w:rPr>
          <w:rFonts w:hint="eastAsia" w:ascii="宋体" w:hAnsi="宋体" w:cs="宋体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并且对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技术</w:t>
      </w:r>
      <w:r>
        <w:rPr>
          <w:rFonts w:hint="eastAsia" w:ascii="宋体" w:hAnsi="宋体" w:cs="宋体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有很高的熟练度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。</w:t>
      </w:r>
      <w:r>
        <w:rPr>
          <w:rFonts w:hint="eastAsia" w:ascii="宋体" w:hAnsi="宋体" w:cs="宋体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后端工程师需要掌握编程相关的</w:t>
      </w:r>
      <w:r>
        <w:rPr>
          <w:rFonts w:hint="eastAsia" w:ascii="宋体" w:hAnsi="宋体" w:eastAsia="宋体" w:cs="宋体"/>
          <w:sz w:val="18"/>
          <w:szCs w:val="18"/>
        </w:rPr>
        <w:t>Java</w:t>
      </w:r>
      <w:r>
        <w:rPr>
          <w:rFonts w:hint="eastAsia" w:ascii="宋体" w:hAnsi="宋体" w:eastAsia="宋体" w:cs="宋体"/>
          <w:spacing w:val="-34"/>
          <w:sz w:val="18"/>
          <w:szCs w:val="18"/>
        </w:rPr>
        <w:t>、</w:t>
      </w:r>
      <w:r>
        <w:rPr>
          <w:rFonts w:hint="eastAsia" w:ascii="宋体" w:hAnsi="宋体" w:eastAsia="宋体" w:cs="宋体"/>
          <w:sz w:val="18"/>
          <w:szCs w:val="18"/>
        </w:rPr>
        <w:t>python</w:t>
      </w:r>
      <w:r>
        <w:rPr>
          <w:rFonts w:hint="eastAsia" w:ascii="宋体" w:hAnsi="宋体" w:cs="宋体"/>
          <w:sz w:val="18"/>
          <w:szCs w:val="18"/>
          <w:lang w:val="en-US" w:eastAsia="zh-CN"/>
        </w:rPr>
        <w:t>等，所以薪资较高。前端工程师和安全工程师的薪资相较其他岗位也比较高。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最近几年大家重视浏览器端用户体验，浏览器端做的越来越炫，所以</w:t>
      </w:r>
      <w:r>
        <w:rPr>
          <w:rFonts w:hint="eastAsia" w:ascii="宋体" w:hAnsi="宋体" w:cs="宋体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前端工程师的薪资也提升了。</w:t>
      </w:r>
      <w:r>
        <w:rPr>
          <w:rFonts w:hint="eastAsia" w:ascii="宋体" w:hAnsi="宋体" w:eastAsia="宋体" w:cs="宋体"/>
          <w:spacing w:val="-16"/>
          <w:sz w:val="18"/>
          <w:szCs w:val="18"/>
        </w:rPr>
        <w:t xml:space="preserve">而不需要编程的 </w:t>
      </w:r>
      <w:r>
        <w:rPr>
          <w:rFonts w:hint="eastAsia" w:ascii="宋体" w:hAnsi="宋体" w:eastAsia="宋体" w:cs="宋体"/>
          <w:sz w:val="18"/>
          <w:szCs w:val="18"/>
        </w:rPr>
        <w:t>UI</w:t>
      </w:r>
      <w:r>
        <w:rPr>
          <w:rFonts w:hint="eastAsia" w:ascii="宋体" w:hAnsi="宋体" w:eastAsia="宋体" w:cs="宋体"/>
          <w:spacing w:val="-7"/>
          <w:sz w:val="18"/>
          <w:szCs w:val="18"/>
        </w:rPr>
        <w:t xml:space="preserve"> 设计、软件测试、</w:t>
      </w:r>
      <w:r>
        <w:rPr>
          <w:rFonts w:hint="eastAsia" w:ascii="宋体" w:hAnsi="宋体" w:cs="宋体"/>
          <w:spacing w:val="-7"/>
          <w:sz w:val="18"/>
          <w:szCs w:val="18"/>
          <w:lang w:val="en-US" w:eastAsia="zh-CN"/>
        </w:rPr>
        <w:t>产品</w:t>
      </w:r>
      <w:r>
        <w:rPr>
          <w:rFonts w:hint="eastAsia" w:ascii="宋体" w:hAnsi="宋体" w:eastAsia="宋体" w:cs="宋体"/>
          <w:spacing w:val="-7"/>
          <w:sz w:val="18"/>
          <w:szCs w:val="18"/>
        </w:rPr>
        <w:t>营销等行业的薪资是稍微低一些的。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99" w:line="240" w:lineRule="auto"/>
        <w:ind w:right="632" w:firstLine="360" w:firstLineChars="200"/>
        <w:jc w:val="both"/>
        <w:textAlignment w:val="auto"/>
        <w:rPr>
          <w:rFonts w:hint="eastAsia" w:ascii="宋体" w:hAnsi="宋体" w:eastAsia="宋体" w:cs="宋体"/>
          <w:spacing w:val="-7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薪酬是企业对员工劳动付出的回报。对于员工来说，薪酬代表着企业对他们辛勤劳动的认可，是他们</w:t>
      </w:r>
      <w:r>
        <w:rPr>
          <w:rFonts w:hint="eastAsia" w:ascii="宋体" w:hAnsi="宋体" w:eastAsia="宋体" w:cs="宋体"/>
          <w:spacing w:val="-1"/>
          <w:sz w:val="18"/>
          <w:szCs w:val="18"/>
        </w:rPr>
        <w:t>个人那个力的体现。</w:t>
      </w:r>
      <w:r>
        <w:rPr>
          <w:rFonts w:hint="eastAsia" w:ascii="宋体" w:hAnsi="宋体" w:cs="宋体"/>
          <w:spacing w:val="-1"/>
          <w:sz w:val="18"/>
          <w:szCs w:val="18"/>
          <w:vertAlign w:val="superscript"/>
          <w:lang w:val="en-US" w:eastAsia="zh-CN"/>
        </w:rPr>
        <w:t>[2]</w:t>
      </w:r>
      <w:r>
        <w:rPr>
          <w:rFonts w:hint="eastAsia" w:ascii="宋体" w:hAnsi="宋体" w:cs="宋体"/>
          <w:spacing w:val="-1"/>
          <w:sz w:val="18"/>
          <w:szCs w:val="18"/>
          <w:lang w:val="en-US" w:eastAsia="zh-CN"/>
        </w:rPr>
        <w:t>在</w:t>
      </w:r>
      <w:r>
        <w:rPr>
          <w:rFonts w:hint="eastAsia" w:ascii="宋体" w:hAnsi="宋体" w:eastAsia="宋体" w:cs="宋体"/>
          <w:sz w:val="18"/>
          <w:szCs w:val="18"/>
        </w:rPr>
        <w:t>IT</w:t>
      </w:r>
      <w:r>
        <w:rPr>
          <w:rFonts w:hint="eastAsia" w:ascii="宋体" w:hAnsi="宋体" w:eastAsia="宋体" w:cs="宋体"/>
          <w:spacing w:val="-9"/>
          <w:sz w:val="18"/>
          <w:szCs w:val="18"/>
        </w:rPr>
        <w:t xml:space="preserve"> 行业，对编程能力要求越高的岗位，与其他技术结合性更高的岗位，</w:t>
      </w:r>
      <w:r>
        <w:rPr>
          <w:rFonts w:hint="eastAsia" w:ascii="宋体" w:hAnsi="宋体" w:cs="宋体"/>
          <w:spacing w:val="-9"/>
          <w:sz w:val="18"/>
          <w:szCs w:val="18"/>
          <w:lang w:val="en-US" w:eastAsia="zh-CN"/>
        </w:rPr>
        <w:t>团队协作越高的岗位，</w:t>
      </w:r>
      <w:r>
        <w:rPr>
          <w:rFonts w:hint="eastAsia" w:ascii="宋体" w:hAnsi="宋体" w:eastAsia="宋体" w:cs="宋体"/>
          <w:spacing w:val="-9"/>
          <w:sz w:val="18"/>
          <w:szCs w:val="18"/>
        </w:rPr>
        <w:t>平均薪</w:t>
      </w:r>
      <w:r>
        <w:rPr>
          <w:rFonts w:hint="eastAsia" w:ascii="宋体" w:hAnsi="宋体" w:eastAsia="宋体" w:cs="宋体"/>
          <w:sz w:val="18"/>
          <w:szCs w:val="18"/>
        </w:rPr>
        <w:t>酬也越高</w:t>
      </w:r>
      <w:r>
        <w:rPr>
          <w:rFonts w:hint="eastAsia" w:ascii="宋体" w:hAnsi="宋体" w:cs="宋体"/>
          <w:sz w:val="18"/>
          <w:szCs w:val="18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02" w:after="59" w:line="240" w:lineRule="auto"/>
        <w:ind w:right="0"/>
        <w:jc w:val="center"/>
        <w:textAlignment w:val="auto"/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表 1 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北京</w:t>
      </w:r>
      <w:r>
        <w:rPr>
          <w:rFonts w:hint="eastAsia" w:ascii="宋体" w:hAnsi="宋体" w:eastAsia="宋体" w:cs="宋体"/>
          <w:sz w:val="15"/>
          <w:szCs w:val="15"/>
        </w:rPr>
        <w:t xml:space="preserve"> IT 行业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各</w:t>
      </w:r>
      <w:r>
        <w:rPr>
          <w:rFonts w:hint="eastAsia" w:ascii="宋体" w:hAnsi="宋体" w:eastAsia="宋体" w:cs="宋体"/>
          <w:sz w:val="15"/>
          <w:szCs w:val="15"/>
        </w:rPr>
        <w:t>岗位平均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薪酬分布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99" w:line="240" w:lineRule="auto"/>
        <w:ind w:right="632"/>
        <w:jc w:val="both"/>
        <w:textAlignment w:val="auto"/>
      </w:pPr>
      <w:r>
        <w:drawing>
          <wp:inline distT="0" distB="0" distL="114300" distR="114300">
            <wp:extent cx="5171440" cy="2788920"/>
            <wp:effectExtent l="4445" t="4445" r="5715" b="1079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99" w:line="240" w:lineRule="auto"/>
        <w:ind w:right="632"/>
        <w:jc w:val="both"/>
        <w:textAlignment w:val="auto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3.4学历分析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99" w:line="240" w:lineRule="auto"/>
        <w:ind w:right="632"/>
        <w:jc w:val="center"/>
        <w:textAlignment w:val="auto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1386205</wp:posOffset>
            </wp:positionH>
            <wp:positionV relativeFrom="paragraph">
              <wp:posOffset>208280</wp:posOffset>
            </wp:positionV>
            <wp:extent cx="4593590" cy="2671445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图 3 IT 行业相同岗位不同学历平均薪酬对比图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00" w:line="240" w:lineRule="auto"/>
        <w:ind w:left="120" w:right="729" w:firstLine="359"/>
        <w:jc w:val="left"/>
        <w:textAlignment w:val="auto"/>
        <w:rPr>
          <w:rFonts w:hint="default" w:ascii="宋体" w:hAnsi="宋体" w:cs="宋体"/>
          <w:spacing w:val="-14"/>
          <w:sz w:val="18"/>
          <w:szCs w:val="18"/>
          <w:lang w:val="en-US" w:eastAsia="zh-CN"/>
        </w:rPr>
      </w:pPr>
      <w:r>
        <w:rPr>
          <w:rFonts w:hint="eastAsia" w:ascii="宋体" w:hAnsi="宋体" w:cs="宋体"/>
          <w:spacing w:val="-14"/>
          <w:sz w:val="18"/>
          <w:szCs w:val="18"/>
          <w:lang w:val="en-US" w:eastAsia="zh-CN"/>
        </w:rPr>
        <w:t>如图3所示，在IT行业，本科生的平均薪酬高于大专生的平均薪酬，硕士生的平均薪酬高于本科生的平均薪酬。由此，学历越高平均薪酬也越高。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" w:line="240" w:lineRule="auto"/>
        <w:ind w:left="120" w:right="822" w:firstLine="360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分析</w:t>
      </w:r>
      <w:r>
        <w:rPr>
          <w:rFonts w:hint="eastAsia" w:ascii="宋体" w:hAnsi="宋体" w:cs="宋体"/>
          <w:sz w:val="18"/>
          <w:szCs w:val="18"/>
          <w:lang w:val="en-US" w:eastAsia="zh-CN"/>
        </w:rPr>
        <w:t>产生的原因</w:t>
      </w:r>
      <w:r>
        <w:rPr>
          <w:rFonts w:hint="eastAsia" w:ascii="宋体" w:hAnsi="宋体" w:eastAsia="宋体" w:cs="宋体"/>
          <w:sz w:val="18"/>
          <w:szCs w:val="18"/>
        </w:rPr>
        <w:t>，一方面，学历高的人，学习能力相对更强，接受新知识的速度更快，更容易</w:t>
      </w:r>
      <w:r>
        <w:rPr>
          <w:rFonts w:hint="eastAsia" w:ascii="宋体" w:hAnsi="宋体" w:cs="宋体"/>
          <w:sz w:val="18"/>
          <w:szCs w:val="18"/>
          <w:lang w:val="en-US" w:eastAsia="zh-CN"/>
        </w:rPr>
        <w:t>适应和学习新技术</w:t>
      </w:r>
      <w:r>
        <w:rPr>
          <w:rFonts w:hint="eastAsia" w:ascii="宋体" w:hAnsi="宋体" w:eastAsia="宋体" w:cs="宋体"/>
          <w:sz w:val="18"/>
          <w:szCs w:val="18"/>
        </w:rPr>
        <w:t>；另一方面，学历高的人，对计算机和</w:t>
      </w:r>
      <w:r>
        <w:rPr>
          <w:rFonts w:hint="eastAsia" w:ascii="宋体" w:hAnsi="宋体" w:cs="宋体"/>
          <w:sz w:val="18"/>
          <w:szCs w:val="18"/>
          <w:lang w:val="en-US" w:eastAsia="zh-CN"/>
        </w:rPr>
        <w:t>软件</w:t>
      </w:r>
      <w:r>
        <w:rPr>
          <w:rFonts w:hint="eastAsia" w:ascii="宋体" w:hAnsi="宋体" w:eastAsia="宋体" w:cs="宋体"/>
          <w:sz w:val="18"/>
          <w:szCs w:val="18"/>
        </w:rPr>
        <w:t>基础知识掌握更扎实，</w:t>
      </w:r>
      <w:r>
        <w:rPr>
          <w:rFonts w:hint="eastAsia" w:ascii="宋体" w:hAnsi="宋体" w:cs="宋体"/>
          <w:sz w:val="18"/>
          <w:szCs w:val="18"/>
          <w:lang w:val="en-US" w:eastAsia="zh-CN"/>
        </w:rPr>
        <w:t>并且在学校有很多团队合作编程的机会，</w:t>
      </w:r>
      <w:r>
        <w:rPr>
          <w:rFonts w:hint="eastAsia" w:ascii="宋体" w:hAnsi="宋体" w:eastAsia="宋体" w:cs="宋体"/>
          <w:sz w:val="18"/>
          <w:szCs w:val="18"/>
        </w:rPr>
        <w:t xml:space="preserve">拥有更好的协作沟通能力与问题解决能力。 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1" w:line="240" w:lineRule="auto"/>
        <w:ind w:left="120" w:right="822" w:firstLine="360"/>
        <w:jc w:val="lef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软件行业是一个新兴行业，现如今发展非常迅速，科技含量高，因此对于其从业人员的素质和学历要求也相应较高。</w:t>
      </w:r>
      <w:r>
        <w:rPr>
          <w:rFonts w:hint="eastAsia" w:ascii="宋体" w:hAnsi="宋体" w:cs="宋体"/>
          <w:spacing w:val="-9"/>
          <w:sz w:val="18"/>
          <w:szCs w:val="18"/>
          <w:lang w:val="en-US" w:eastAsia="zh-CN"/>
        </w:rPr>
        <w:t>薪酬，对于员工，是既是保障其生活品质的根本，也是对其工作绩效的激励；对于企业，既要控制成本，提高绩效，也要注重塑造企业文化，注准时机，紧跟时代潮流。</w:t>
      </w:r>
    </w:p>
    <w:p>
      <w:pPr>
        <w:pStyle w:val="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 w:line="240" w:lineRule="auto"/>
        <w:ind w:left="360" w:leftChars="0" w:hanging="360" w:firstLineChars="0"/>
        <w:jc w:val="left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结论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rFonts w:hint="eastAsia" w:eastAsia="黑体"/>
          <w:color w:val="FF0000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pacing w:val="-8"/>
          <w:sz w:val="18"/>
          <w:szCs w:val="18"/>
        </w:rPr>
        <w:t>目前，</w:t>
      </w:r>
      <w:r>
        <w:rPr>
          <w:rFonts w:hint="eastAsia" w:ascii="宋体" w:hAnsi="宋体" w:cs="宋体"/>
          <w:spacing w:val="-8"/>
          <w:sz w:val="18"/>
          <w:szCs w:val="18"/>
          <w:lang w:val="en-US" w:eastAsia="zh-CN"/>
        </w:rPr>
        <w:t>我国的IT行业已趋于成熟</w:t>
      </w:r>
      <w:r>
        <w:rPr>
          <w:rFonts w:hint="eastAsia" w:ascii="宋体" w:hAnsi="宋体" w:eastAsia="宋体" w:cs="宋体"/>
          <w:spacing w:val="-8"/>
          <w:sz w:val="18"/>
          <w:szCs w:val="18"/>
        </w:rPr>
        <w:t xml:space="preserve">，如今我们已经进入了以 </w:t>
      </w:r>
      <w:r>
        <w:rPr>
          <w:rFonts w:hint="eastAsia" w:ascii="宋体" w:hAnsi="宋体" w:eastAsia="宋体" w:cs="宋体"/>
          <w:spacing w:val="-7"/>
          <w:sz w:val="18"/>
          <w:szCs w:val="18"/>
        </w:rPr>
        <w:t xml:space="preserve">5G </w:t>
      </w:r>
      <w:r>
        <w:rPr>
          <w:rFonts w:hint="eastAsia" w:ascii="宋体" w:hAnsi="宋体" w:eastAsia="宋体" w:cs="宋体"/>
          <w:spacing w:val="-6"/>
          <w:sz w:val="18"/>
          <w:szCs w:val="18"/>
        </w:rPr>
        <w:t xml:space="preserve">网络、物联网和人工智能为代表的智能化时代。对 </w:t>
      </w:r>
      <w:r>
        <w:rPr>
          <w:rFonts w:hint="eastAsia" w:ascii="宋体" w:hAnsi="宋体" w:eastAsia="宋体" w:cs="宋体"/>
          <w:sz w:val="18"/>
          <w:szCs w:val="18"/>
        </w:rPr>
        <w:t>IT</w:t>
      </w:r>
      <w:r>
        <w:rPr>
          <w:rFonts w:hint="eastAsia" w:ascii="宋体" w:hAnsi="宋体" w:eastAsia="宋体" w:cs="宋体"/>
          <w:spacing w:val="-11"/>
          <w:sz w:val="18"/>
          <w:szCs w:val="18"/>
        </w:rPr>
        <w:t xml:space="preserve"> 产业来说，未来的几年，将是更加重要的时期。</w:t>
      </w:r>
      <w:r>
        <w:rPr>
          <w:rFonts w:hint="eastAsia" w:ascii="宋体" w:hAnsi="宋体" w:eastAsia="宋体" w:cs="宋体"/>
          <w:spacing w:val="-8"/>
          <w:sz w:val="18"/>
          <w:szCs w:val="18"/>
        </w:rPr>
        <w:t xml:space="preserve">传统 </w:t>
      </w:r>
      <w:r>
        <w:rPr>
          <w:rFonts w:hint="eastAsia" w:ascii="宋体" w:hAnsi="宋体" w:eastAsia="宋体" w:cs="宋体"/>
          <w:sz w:val="18"/>
          <w:szCs w:val="18"/>
        </w:rPr>
        <w:t>IT</w:t>
      </w:r>
      <w:r>
        <w:rPr>
          <w:rFonts w:hint="eastAsia" w:ascii="宋体" w:hAnsi="宋体" w:eastAsia="宋体" w:cs="宋体"/>
          <w:spacing w:val="-7"/>
          <w:sz w:val="18"/>
          <w:szCs w:val="18"/>
        </w:rPr>
        <w:t xml:space="preserve"> 产业、通讯产业、互联网产业开始相互融合，</w:t>
      </w:r>
      <w:r>
        <w:rPr>
          <w:rFonts w:hint="eastAsia" w:ascii="宋体" w:hAnsi="宋体" w:eastAsia="宋体" w:cs="宋体"/>
          <w:sz w:val="18"/>
          <w:szCs w:val="18"/>
        </w:rPr>
        <w:t>孕育着丰富的商机</w:t>
      </w:r>
      <w:r>
        <w:rPr>
          <w:rFonts w:hint="eastAsia" w:ascii="宋体" w:hAnsi="宋体" w:cs="宋体"/>
          <w:sz w:val="18"/>
          <w:szCs w:val="18"/>
          <w:lang w:eastAsia="zh-CN"/>
        </w:rPr>
        <w:t>，</w:t>
      </w:r>
      <w:r>
        <w:rPr>
          <w:rFonts w:hint="eastAsia" w:ascii="宋体" w:hAnsi="宋体" w:eastAsia="宋体" w:cs="宋体"/>
          <w:spacing w:val="-10"/>
          <w:sz w:val="18"/>
          <w:szCs w:val="18"/>
        </w:rPr>
        <w:t>推动互联网新发展。与此同时，IT</w:t>
      </w:r>
      <w:r>
        <w:rPr>
          <w:rFonts w:hint="eastAsia" w:ascii="宋体" w:hAnsi="宋体" w:eastAsia="宋体" w:cs="宋体"/>
          <w:spacing w:val="-9"/>
          <w:sz w:val="18"/>
          <w:szCs w:val="18"/>
        </w:rPr>
        <w:t xml:space="preserve"> 行业的薪酬也会上升到一个新的高度，对技术更加重视，有着很大的提升空间</w:t>
      </w:r>
      <w:r>
        <w:rPr>
          <w:rFonts w:hint="eastAsia" w:ascii="宋体" w:hAnsi="宋体" w:cs="宋体"/>
          <w:spacing w:val="-9"/>
          <w:sz w:val="18"/>
          <w:szCs w:val="18"/>
          <w:lang w:eastAsia="zh-CN"/>
        </w:rPr>
        <w:t>。总体来讲虽然整个IT行业的薪酬水平稳步有升，但是决定从业者高薪与否的关键因素仍然在工作经验、技能水平和专业领域方面有着决定性的作用。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firstLine="0" w:firstLineChars="0"/>
        <w:textAlignment w:val="auto"/>
        <w:rPr>
          <w:sz w:val="18"/>
          <w:szCs w:val="18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firstLine="0" w:firstLineChars="0"/>
        <w:textAlignment w:val="auto"/>
        <w:rPr>
          <w:color w:val="FF0000"/>
          <w:sz w:val="18"/>
          <w:szCs w:val="18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firstLine="0" w:firstLineChars="0"/>
        <w:textAlignment w:val="auto"/>
        <w:rPr>
          <w:b/>
          <w:color w:val="FF0000"/>
          <w:sz w:val="18"/>
          <w:szCs w:val="18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firstLine="0" w:firstLineChars="0"/>
        <w:textAlignment w:val="auto"/>
        <w:rPr>
          <w:b/>
          <w:color w:val="FF0000"/>
          <w:sz w:val="18"/>
          <w:szCs w:val="18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center"/>
        <w:textAlignment w:val="auto"/>
        <w:rPr>
          <w:rFonts w:hint="eastAsia" w:ascii="黑体" w:eastAsia="黑体"/>
          <w:sz w:val="21"/>
        </w:rPr>
      </w:pPr>
      <w:r>
        <w:rPr>
          <w:rFonts w:hint="eastAsia" w:ascii="黑体" w:eastAsia="黑体"/>
          <w:sz w:val="21"/>
        </w:rPr>
        <w:t>参考文献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pacing w:line="240" w:lineRule="auto"/>
        <w:jc w:val="both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陆少华. 计算机科学与技术的未来发展趋势[J]. 科技创新与应用, 2020(25).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pacing w:line="240" w:lineRule="auto"/>
        <w:jc w:val="both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董炳圻.薪酬决策的影响因素研究综述[J].中国商论,2021(04):148-149.</w:t>
      </w:r>
      <w:r>
        <w:rPr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sectPr>
      <w:headerReference r:id="rId4" w:type="even"/>
      <w:type w:val="continuous"/>
      <w:pgSz w:w="11906" w:h="16838"/>
      <w:pgMar w:top="1440" w:right="1800" w:bottom="1440" w:left="1800" w:header="708" w:footer="708" w:gutter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ascii="宋体" w:hAnsi="宋体" w:eastAsia="宋体"/>
        <w:sz w:val="15"/>
        <w:szCs w:val="15"/>
      </w:rPr>
    </w:pPr>
    <w:r>
      <w:rPr>
        <w:rFonts w:hint="default" w:ascii="Times New Roman" w:hAnsi="Times New Roman" w:eastAsia="宋体" w:cs="Times New Roman"/>
        <w:i/>
        <w:iCs/>
        <w:sz w:val="15"/>
        <w:szCs w:val="15"/>
        <w:lang w:val="en-US" w:eastAsia="zh-CN"/>
      </w:rPr>
      <w:t>Computer Science</w:t>
    </w:r>
    <w:r>
      <w:rPr>
        <w:rFonts w:hint="eastAsia" w:ascii="宋体" w:hAnsi="宋体" w:eastAsia="宋体"/>
        <w:i/>
        <w:iCs/>
        <w:sz w:val="15"/>
        <w:szCs w:val="15"/>
      </w:rPr>
      <w:t xml:space="preserve">  </w:t>
    </w:r>
    <w:r>
      <w:rPr>
        <w:rFonts w:hint="eastAsia" w:ascii="宋体" w:hAnsi="宋体" w:eastAsia="宋体"/>
        <w:i w:val="0"/>
        <w:iCs w:val="0"/>
        <w:sz w:val="15"/>
        <w:szCs w:val="15"/>
        <w:lang w:eastAsia="zh-CN"/>
      </w:rPr>
      <w:t>计算机科学</w:t>
    </w:r>
    <w:r>
      <w:rPr>
        <w:rFonts w:hint="eastAsia" w:ascii="宋体" w:hAnsi="宋体" w:eastAsia="宋体"/>
        <w:sz w:val="15"/>
        <w:szCs w:val="15"/>
      </w:rPr>
      <w:t xml:space="preserve"> </w:t>
    </w:r>
    <w:r>
      <w:rPr>
        <w:rFonts w:hint="default" w:ascii="Times New Roman" w:hAnsi="Times New Roman" w:eastAsia="宋体" w:cs="Times New Roman"/>
        <w:sz w:val="15"/>
        <w:szCs w:val="15"/>
        <w:lang w:val="en-US" w:eastAsia="zh-CN"/>
      </w:rPr>
      <w:t>Vol.x,</w:t>
    </w:r>
    <w:r>
      <w:rPr>
        <w:rFonts w:hint="eastAsia" w:ascii="Times New Roman" w:hAnsi="Times New Roman" w:eastAsia="宋体" w:cs="Times New Roman"/>
        <w:sz w:val="15"/>
        <w:szCs w:val="15"/>
        <w:lang w:val="en-US" w:eastAsia="zh-CN"/>
      </w:rPr>
      <w:t xml:space="preserve"> </w:t>
    </w:r>
    <w:r>
      <w:rPr>
        <w:rFonts w:hint="default" w:ascii="Times New Roman" w:hAnsi="Times New Roman" w:eastAsia="宋体" w:cs="Times New Roman"/>
        <w:sz w:val="15"/>
        <w:szCs w:val="15"/>
        <w:lang w:val="en-US" w:eastAsia="zh-CN"/>
      </w:rPr>
      <w:t>No.y, Month.2020</w:t>
    </w:r>
    <w:r>
      <w:rPr>
        <w:rFonts w:hint="eastAsia" w:ascii="宋体" w:hAnsi="宋体" w:eastAsia="宋体"/>
        <w:sz w:val="15"/>
        <w:szCs w:val="15"/>
      </w:rPr>
      <w:t xml:space="preserve">                                               </w:t>
    </w:r>
    <w:r>
      <w:rPr>
        <w:rFonts w:hint="eastAsia" w:ascii="宋体" w:hAnsi="宋体" w:eastAsia="宋体"/>
        <w:sz w:val="15"/>
        <w:szCs w:val="15"/>
        <w:lang w:val="en-US" w:eastAsia="zh-CN"/>
      </w:rPr>
      <w:t xml:space="preserve">    (偶数) </w:t>
    </w:r>
    <w:r>
      <w:rPr>
        <w:rFonts w:hint="eastAsia" w:ascii="宋体" w:hAnsi="宋体" w:eastAsia="宋体"/>
        <w:sz w:val="15"/>
        <w:szCs w:val="15"/>
      </w:rPr>
      <w:t>页码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40125"/>
    <w:multiLevelType w:val="singleLevel"/>
    <w:tmpl w:val="9CE40125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4E8925C5"/>
    <w:multiLevelType w:val="multilevel"/>
    <w:tmpl w:val="4E8925C5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7673B"/>
    <w:rsid w:val="09367CBA"/>
    <w:rsid w:val="13F72F2A"/>
    <w:rsid w:val="26A51AC8"/>
    <w:rsid w:val="299E6B6E"/>
    <w:rsid w:val="34160375"/>
    <w:rsid w:val="3B961386"/>
    <w:rsid w:val="4AFE56AC"/>
    <w:rsid w:val="4DB65D90"/>
    <w:rsid w:val="53453B0A"/>
    <w:rsid w:val="5EF1129B"/>
    <w:rsid w:val="60B7673B"/>
    <w:rsid w:val="6C1B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qFormat/>
    <w:uiPriority w:val="0"/>
    <w:pPr>
      <w:widowControl w:val="0"/>
      <w:adjustRightInd/>
      <w:snapToGrid/>
      <w:spacing w:after="0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8">
    <w:name w:val="Depart.Correspond"/>
    <w:basedOn w:val="1"/>
    <w:qFormat/>
    <w:uiPriority w:val="0"/>
    <w:pPr>
      <w:adjustRightInd/>
      <w:snapToGrid/>
      <w:spacing w:after="0"/>
      <w:ind w:left="66" w:hanging="66" w:hangingChars="66"/>
      <w:jc w:val="both"/>
    </w:pPr>
    <w:rPr>
      <w:rFonts w:ascii="Times New Roman" w:hAnsi="Times New Roman" w:eastAsia="宋体" w:cs="Times New Roman"/>
      <w:iCs/>
      <w:sz w:val="16"/>
      <w:szCs w:val="20"/>
    </w:rPr>
  </w:style>
  <w:style w:type="paragraph" w:customStyle="1" w:styleId="9">
    <w:name w:val="Text of 中文参考文献"/>
    <w:basedOn w:val="1"/>
    <w:qFormat/>
    <w:uiPriority w:val="0"/>
    <w:pPr>
      <w:tabs>
        <w:tab w:val="left" w:pos="346"/>
      </w:tabs>
      <w:adjustRightInd/>
      <w:snapToGrid/>
      <w:spacing w:after="0" w:line="260" w:lineRule="exact"/>
      <w:ind w:left="258" w:hanging="258" w:hangingChars="258"/>
      <w:jc w:val="both"/>
    </w:pPr>
    <w:rPr>
      <w:rFonts w:ascii="Times New Roman" w:hAnsi="Times New Roman" w:eastAsia="宋体" w:cs="Times New Roman"/>
      <w:sz w:val="15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Dell\Downloads\&#22269;&#30740;&#25968;&#25454;_&#20449;&#24687;&#20135;&#19994;_202147%20(1)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Dell\Downloads\&#22269;&#30740;&#25968;&#25454;_&#20449;&#24687;&#20135;&#19994;_202147%20(3)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Dell\Downloads\&#22269;&#30740;&#25968;&#25454;_&#20449;&#24687;&#20135;&#19994;_202147%20(3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50"/>
              <a:t>2006-2018</a:t>
            </a:r>
            <a:r>
              <a:rPr altLang="en-US" sz="1050"/>
              <a:t>软件行业</a:t>
            </a:r>
            <a:r>
              <a:rPr sz="1050"/>
              <a:t>平均薪酬</a:t>
            </a:r>
            <a:endParaRPr sz="105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'[国研数据_信息产业_202147 (1).xlsx]Sheet1'!$B$3</c:f>
              <c:strCache>
                <c:ptCount val="1"/>
                <c:pt idx="0">
                  <c:v>平均薪酬（万元）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'[国研数据_信息产业_202147 (1).xlsx]Sheet1'!$A$4:$A$16</c:f>
              <c:strCache>
                <c:ptCount val="13"/>
                <c:pt idx="0">
                  <c:v>2006年</c:v>
                </c:pt>
                <c:pt idx="1">
                  <c:v>2007年</c:v>
                </c:pt>
                <c:pt idx="2">
                  <c:v>2008年</c:v>
                </c:pt>
                <c:pt idx="3">
                  <c:v>2009年</c:v>
                </c:pt>
                <c:pt idx="4">
                  <c:v>2010年</c:v>
                </c:pt>
                <c:pt idx="5">
                  <c:v>2011年</c:v>
                </c:pt>
                <c:pt idx="6">
                  <c:v>2012年</c:v>
                </c:pt>
                <c:pt idx="7">
                  <c:v>2013年</c:v>
                </c:pt>
                <c:pt idx="8">
                  <c:v>2014年</c:v>
                </c:pt>
                <c:pt idx="9">
                  <c:v>2015年</c:v>
                </c:pt>
                <c:pt idx="10">
                  <c:v>2016年</c:v>
                </c:pt>
                <c:pt idx="11">
                  <c:v>2017年</c:v>
                </c:pt>
                <c:pt idx="12">
                  <c:v>2018年</c:v>
                </c:pt>
              </c:strCache>
            </c:strRef>
          </c:cat>
          <c:val>
            <c:numRef>
              <c:f>'[国研数据_信息产业_202147 (1).xlsx]Sheet1'!$B$4:$B$16</c:f>
              <c:numCache>
                <c:formatCode>General</c:formatCode>
                <c:ptCount val="13"/>
                <c:pt idx="0">
                  <c:v>5.48872690049863</c:v>
                </c:pt>
                <c:pt idx="1">
                  <c:v>4.83032642086833</c:v>
                </c:pt>
                <c:pt idx="2">
                  <c:v>6.49144222628975</c:v>
                </c:pt>
                <c:pt idx="3">
                  <c:v>6.65994601967833</c:v>
                </c:pt>
                <c:pt idx="4">
                  <c:v>7.65749061498461</c:v>
                </c:pt>
                <c:pt idx="5">
                  <c:v>8.29356539093718</c:v>
                </c:pt>
                <c:pt idx="6">
                  <c:v>8.96094100663714</c:v>
                </c:pt>
                <c:pt idx="7">
                  <c:v>10.0078685486025</c:v>
                </c:pt>
                <c:pt idx="8">
                  <c:v>10.5411145064519</c:v>
                </c:pt>
                <c:pt idx="9">
                  <c:v>10.3429326870418</c:v>
                </c:pt>
                <c:pt idx="10">
                  <c:v>11.8054474641751</c:v>
                </c:pt>
                <c:pt idx="11">
                  <c:v>13.6038744328047</c:v>
                </c:pt>
                <c:pt idx="12">
                  <c:v>14.7053598164728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79337907"/>
        <c:axId val="657698050"/>
      </c:lineChart>
      <c:catAx>
        <c:axId val="3793379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7698050"/>
        <c:crosses val="autoZero"/>
        <c:auto val="1"/>
        <c:lblAlgn val="ctr"/>
        <c:lblOffset val="100"/>
        <c:noMultiLvlLbl val="0"/>
      </c:catAx>
      <c:valAx>
        <c:axId val="65769805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93379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  <a:r>
              <a:rPr lang="en-US" altLang="zh-CN" sz="1050"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rPr>
              <a:t>2017</a:t>
            </a:r>
            <a:r>
              <a:rPr altLang="en-US" sz="1050"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rPr>
              <a:t>、</a:t>
            </a:r>
            <a:r>
              <a:rPr lang="en-US" altLang="zh-CN" sz="1050"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rPr>
              <a:t>2018</a:t>
            </a:r>
            <a:r>
              <a:rPr altLang="en-US" sz="1050"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rPr>
              <a:t>各地软件行业平均薪酬（万元）</a:t>
            </a:r>
            <a:endParaRPr lang="en-US" altLang="zh-CN" sz="1050">
              <a:latin typeface="宋体" panose="02010600030101010101" charset="-122"/>
              <a:ea typeface="宋体" panose="02010600030101010101" charset="-122"/>
              <a:cs typeface="宋体" panose="02010600030101010101" charset="-122"/>
              <a:sym typeface="宋体" panose="0201060003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'[国研数据_信息产业_202147 (3).xlsx]Sheet1'!$C$2</c:f>
              <c:strCache>
                <c:ptCount val="1"/>
                <c:pt idx="0">
                  <c:v>2017年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'[国研数据_信息产业_202147 (3).xlsx]Sheet1'!$B$3:$B$32</c:f>
              <c:strCache>
                <c:ptCount val="30"/>
                <c:pt idx="0">
                  <c:v>北京</c:v>
                </c:pt>
                <c:pt idx="1">
                  <c:v>天津</c:v>
                </c:pt>
                <c:pt idx="2">
                  <c:v>河北</c:v>
                </c:pt>
                <c:pt idx="3">
                  <c:v>山西</c:v>
                </c:pt>
                <c:pt idx="4">
                  <c:v>内蒙古</c:v>
                </c:pt>
                <c:pt idx="5">
                  <c:v>辽宁</c:v>
                </c:pt>
                <c:pt idx="6">
                  <c:v>吉林</c:v>
                </c:pt>
                <c:pt idx="7">
                  <c:v>黑龙江</c:v>
                </c:pt>
                <c:pt idx="8">
                  <c:v>上海</c:v>
                </c:pt>
                <c:pt idx="9">
                  <c:v>江苏</c:v>
                </c:pt>
                <c:pt idx="10">
                  <c:v>浙江</c:v>
                </c:pt>
                <c:pt idx="11">
                  <c:v>安徽</c:v>
                </c:pt>
                <c:pt idx="12">
                  <c:v>福建</c:v>
                </c:pt>
                <c:pt idx="13">
                  <c:v>江西</c:v>
                </c:pt>
                <c:pt idx="14">
                  <c:v>山东</c:v>
                </c:pt>
                <c:pt idx="15">
                  <c:v>河南</c:v>
                </c:pt>
                <c:pt idx="16">
                  <c:v>湖北</c:v>
                </c:pt>
                <c:pt idx="17">
                  <c:v>湖南</c:v>
                </c:pt>
                <c:pt idx="18">
                  <c:v>广东</c:v>
                </c:pt>
                <c:pt idx="19">
                  <c:v>广西</c:v>
                </c:pt>
                <c:pt idx="20">
                  <c:v>海南</c:v>
                </c:pt>
                <c:pt idx="21">
                  <c:v>重庆</c:v>
                </c:pt>
                <c:pt idx="22">
                  <c:v>四川</c:v>
                </c:pt>
                <c:pt idx="23">
                  <c:v>贵州</c:v>
                </c:pt>
                <c:pt idx="24">
                  <c:v>云南</c:v>
                </c:pt>
                <c:pt idx="25">
                  <c:v>陕西</c:v>
                </c:pt>
                <c:pt idx="26">
                  <c:v>甘肃</c:v>
                </c:pt>
                <c:pt idx="27">
                  <c:v>青海</c:v>
                </c:pt>
                <c:pt idx="28">
                  <c:v>宁夏</c:v>
                </c:pt>
                <c:pt idx="29">
                  <c:v>新疆</c:v>
                </c:pt>
              </c:strCache>
            </c:strRef>
          </c:cat>
          <c:val>
            <c:numRef>
              <c:f>'[国研数据_信息产业_202147 (3).xlsx]Sheet1'!$C$3:$C$32</c:f>
              <c:numCache>
                <c:formatCode>General</c:formatCode>
                <c:ptCount val="30"/>
                <c:pt idx="0">
                  <c:v>23.8810144802061</c:v>
                </c:pt>
                <c:pt idx="1">
                  <c:v>13.8661408782423</c:v>
                </c:pt>
                <c:pt idx="2">
                  <c:v>20.8846254858704</c:v>
                </c:pt>
                <c:pt idx="3">
                  <c:v>6.10961651917404</c:v>
                </c:pt>
                <c:pt idx="4">
                  <c:v>6.17811590959946</c:v>
                </c:pt>
                <c:pt idx="5">
                  <c:v>9.32944639948271</c:v>
                </c:pt>
                <c:pt idx="6">
                  <c:v>5.95234017668804</c:v>
                </c:pt>
                <c:pt idx="7">
                  <c:v>7.54228740170543</c:v>
                </c:pt>
                <c:pt idx="8">
                  <c:v>19.7454426569564</c:v>
                </c:pt>
                <c:pt idx="9">
                  <c:v>13.1344258211933</c:v>
                </c:pt>
                <c:pt idx="10">
                  <c:v>14.3781249585901</c:v>
                </c:pt>
                <c:pt idx="11">
                  <c:v>10.1668350384806</c:v>
                </c:pt>
                <c:pt idx="12">
                  <c:v>9.50230889153472</c:v>
                </c:pt>
                <c:pt idx="13">
                  <c:v>7.66856199559795</c:v>
                </c:pt>
                <c:pt idx="14">
                  <c:v>7.012129361562</c:v>
                </c:pt>
                <c:pt idx="15">
                  <c:v>12.557326290866</c:v>
                </c:pt>
                <c:pt idx="16">
                  <c:v>10.1305811919365</c:v>
                </c:pt>
                <c:pt idx="17">
                  <c:v>8.2212578598658</c:v>
                </c:pt>
                <c:pt idx="18">
                  <c:v>14.3988801986667</c:v>
                </c:pt>
                <c:pt idx="19">
                  <c:v>7.87473718259744</c:v>
                </c:pt>
                <c:pt idx="20">
                  <c:v>9.462107122931</c:v>
                </c:pt>
                <c:pt idx="21">
                  <c:v>7.30550723270255</c:v>
                </c:pt>
                <c:pt idx="22">
                  <c:v>12.2329412152366</c:v>
                </c:pt>
                <c:pt idx="23">
                  <c:v>7.80157743414407</c:v>
                </c:pt>
                <c:pt idx="24">
                  <c:v>9.10434316353887</c:v>
                </c:pt>
                <c:pt idx="25">
                  <c:v>13.6677627701223</c:v>
                </c:pt>
                <c:pt idx="26">
                  <c:v>6.288652368758</c:v>
                </c:pt>
                <c:pt idx="27">
                  <c:v>8.03732303732304</c:v>
                </c:pt>
                <c:pt idx="28">
                  <c:v>7.25253312548714</c:v>
                </c:pt>
                <c:pt idx="29">
                  <c:v>10.191296976547</c:v>
                </c:pt>
              </c:numCache>
            </c:numRef>
          </c:val>
        </c:ser>
        <c:ser>
          <c:idx val="1"/>
          <c:order val="1"/>
          <c:tx>
            <c:strRef>
              <c:f>'[国研数据_信息产业_202147 (3).xlsx]Sheet1'!$D$2</c:f>
              <c:strCache>
                <c:ptCount val="1"/>
                <c:pt idx="0">
                  <c:v>2018年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'[国研数据_信息产业_202147 (3).xlsx]Sheet1'!$B$3:$B$32</c:f>
              <c:strCache>
                <c:ptCount val="30"/>
                <c:pt idx="0">
                  <c:v>北京</c:v>
                </c:pt>
                <c:pt idx="1">
                  <c:v>天津</c:v>
                </c:pt>
                <c:pt idx="2">
                  <c:v>河北</c:v>
                </c:pt>
                <c:pt idx="3">
                  <c:v>山西</c:v>
                </c:pt>
                <c:pt idx="4">
                  <c:v>内蒙古</c:v>
                </c:pt>
                <c:pt idx="5">
                  <c:v>辽宁</c:v>
                </c:pt>
                <c:pt idx="6">
                  <c:v>吉林</c:v>
                </c:pt>
                <c:pt idx="7">
                  <c:v>黑龙江</c:v>
                </c:pt>
                <c:pt idx="8">
                  <c:v>上海</c:v>
                </c:pt>
                <c:pt idx="9">
                  <c:v>江苏</c:v>
                </c:pt>
                <c:pt idx="10">
                  <c:v>浙江</c:v>
                </c:pt>
                <c:pt idx="11">
                  <c:v>安徽</c:v>
                </c:pt>
                <c:pt idx="12">
                  <c:v>福建</c:v>
                </c:pt>
                <c:pt idx="13">
                  <c:v>江西</c:v>
                </c:pt>
                <c:pt idx="14">
                  <c:v>山东</c:v>
                </c:pt>
                <c:pt idx="15">
                  <c:v>河南</c:v>
                </c:pt>
                <c:pt idx="16">
                  <c:v>湖北</c:v>
                </c:pt>
                <c:pt idx="17">
                  <c:v>湖南</c:v>
                </c:pt>
                <c:pt idx="18">
                  <c:v>广东</c:v>
                </c:pt>
                <c:pt idx="19">
                  <c:v>广西</c:v>
                </c:pt>
                <c:pt idx="20">
                  <c:v>海南</c:v>
                </c:pt>
                <c:pt idx="21">
                  <c:v>重庆</c:v>
                </c:pt>
                <c:pt idx="22">
                  <c:v>四川</c:v>
                </c:pt>
                <c:pt idx="23">
                  <c:v>贵州</c:v>
                </c:pt>
                <c:pt idx="24">
                  <c:v>云南</c:v>
                </c:pt>
                <c:pt idx="25">
                  <c:v>陕西</c:v>
                </c:pt>
                <c:pt idx="26">
                  <c:v>甘肃</c:v>
                </c:pt>
                <c:pt idx="27">
                  <c:v>青海</c:v>
                </c:pt>
                <c:pt idx="28">
                  <c:v>宁夏</c:v>
                </c:pt>
                <c:pt idx="29">
                  <c:v>新疆</c:v>
                </c:pt>
              </c:strCache>
            </c:strRef>
          </c:cat>
          <c:val>
            <c:numRef>
              <c:f>'[国研数据_信息产业_202147 (3).xlsx]Sheet1'!$D$3:$D$32</c:f>
              <c:numCache>
                <c:formatCode>General</c:formatCode>
                <c:ptCount val="30"/>
                <c:pt idx="0">
                  <c:v>26.0098215281978</c:v>
                </c:pt>
                <c:pt idx="1">
                  <c:v>20.7738546692701</c:v>
                </c:pt>
                <c:pt idx="2">
                  <c:v>19.5958696475938</c:v>
                </c:pt>
                <c:pt idx="3">
                  <c:v>7.54087901701323</c:v>
                </c:pt>
                <c:pt idx="4">
                  <c:v>8.47713991062221</c:v>
                </c:pt>
                <c:pt idx="5">
                  <c:v>10.0688941403757</c:v>
                </c:pt>
                <c:pt idx="6">
                  <c:v>6.08972528413959</c:v>
                </c:pt>
                <c:pt idx="7">
                  <c:v>10.6725358504266</c:v>
                </c:pt>
                <c:pt idx="8">
                  <c:v>21.3309778699276</c:v>
                </c:pt>
                <c:pt idx="9">
                  <c:v>10.9659744694819</c:v>
                </c:pt>
                <c:pt idx="10">
                  <c:v>23.7304959381128</c:v>
                </c:pt>
                <c:pt idx="11">
                  <c:v>11.6150007583801</c:v>
                </c:pt>
                <c:pt idx="12">
                  <c:v>11.4146268407395</c:v>
                </c:pt>
                <c:pt idx="13">
                  <c:v>7.49626500840862</c:v>
                </c:pt>
                <c:pt idx="14">
                  <c:v>7.76843959905439</c:v>
                </c:pt>
                <c:pt idx="15">
                  <c:v>9.19168234534273</c:v>
                </c:pt>
                <c:pt idx="16">
                  <c:v>8.68254653370096</c:v>
                </c:pt>
                <c:pt idx="17">
                  <c:v>8.74563542915409</c:v>
                </c:pt>
                <c:pt idx="18">
                  <c:v>16.2886508360879</c:v>
                </c:pt>
                <c:pt idx="19">
                  <c:v>7.06223633476979</c:v>
                </c:pt>
                <c:pt idx="20">
                  <c:v>12.8288080511584</c:v>
                </c:pt>
                <c:pt idx="21">
                  <c:v>7.09156353405512</c:v>
                </c:pt>
                <c:pt idx="22">
                  <c:v>12.4082135317181</c:v>
                </c:pt>
                <c:pt idx="23">
                  <c:v>6.61233243967828</c:v>
                </c:pt>
                <c:pt idx="24">
                  <c:v>9.18010766738096</c:v>
                </c:pt>
                <c:pt idx="25">
                  <c:v>14.3115073000631</c:v>
                </c:pt>
                <c:pt idx="26">
                  <c:v>6.25490695895998</c:v>
                </c:pt>
                <c:pt idx="27">
                  <c:v>3.42417582417582</c:v>
                </c:pt>
                <c:pt idx="28">
                  <c:v>9.03649937785151</c:v>
                </c:pt>
                <c:pt idx="29">
                  <c:v>6.40059802812348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0"/>
        <c:axId val="975145490"/>
        <c:axId val="146555534"/>
      </c:barChart>
      <c:catAx>
        <c:axId val="97514549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6555534"/>
        <c:crosses val="autoZero"/>
        <c:auto val="1"/>
        <c:lblAlgn val="ctr"/>
        <c:lblOffset val="100"/>
        <c:noMultiLvlLbl val="0"/>
      </c:catAx>
      <c:valAx>
        <c:axId val="1465555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514549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2019</a:t>
            </a:r>
            <a:r>
              <a:rPr altLang="en-US"/>
              <a:t>年北京</a:t>
            </a:r>
            <a:r>
              <a:rPr lang="en-US" altLang="zh-CN"/>
              <a:t>IT</a:t>
            </a:r>
            <a:r>
              <a:rPr altLang="en-US"/>
              <a:t>行业各岗位平均薪酬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'[国研数据_信息产业_202147 (3).xlsx]Sheet1'!$C$69</c:f>
              <c:strCache>
                <c:ptCount val="1"/>
                <c:pt idx="0">
                  <c:v>薪酬（万元/月）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'[国研数据_信息产业_202147 (3).xlsx]Sheet1'!$B$70:$B$78</c:f>
              <c:strCache>
                <c:ptCount val="9"/>
                <c:pt idx="0">
                  <c:v>架构师</c:v>
                </c:pt>
                <c:pt idx="1">
                  <c:v>后端工程师</c:v>
                </c:pt>
                <c:pt idx="2">
                  <c:v>前端工程师</c:v>
                </c:pt>
                <c:pt idx="3">
                  <c:v>APP开发工程师</c:v>
                </c:pt>
                <c:pt idx="4">
                  <c:v>安全工程师</c:v>
                </c:pt>
                <c:pt idx="5">
                  <c:v>测试工程师</c:v>
                </c:pt>
                <c:pt idx="6">
                  <c:v>数据库管理员</c:v>
                </c:pt>
                <c:pt idx="7">
                  <c:v>UI设计师</c:v>
                </c:pt>
                <c:pt idx="8">
                  <c:v>产品运营</c:v>
                </c:pt>
              </c:strCache>
            </c:strRef>
          </c:cat>
          <c:val>
            <c:numRef>
              <c:f>'[国研数据_信息产业_202147 (3).xlsx]Sheet1'!$C$70:$C$78</c:f>
              <c:numCache>
                <c:formatCode>General</c:formatCode>
                <c:ptCount val="9"/>
                <c:pt idx="0">
                  <c:v>3.4</c:v>
                </c:pt>
                <c:pt idx="1">
                  <c:v>2.5</c:v>
                </c:pt>
                <c:pt idx="2">
                  <c:v>1.8</c:v>
                </c:pt>
                <c:pt idx="3">
                  <c:v>1.5</c:v>
                </c:pt>
                <c:pt idx="4">
                  <c:v>1.7</c:v>
                </c:pt>
                <c:pt idx="5">
                  <c:v>1.4</c:v>
                </c:pt>
                <c:pt idx="6">
                  <c:v>1.5</c:v>
                </c:pt>
                <c:pt idx="7">
                  <c:v>1.3</c:v>
                </c:pt>
                <c:pt idx="8">
                  <c:v>1.5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12653980"/>
        <c:axId val="752136236"/>
      </c:barChart>
      <c:catAx>
        <c:axId val="4126539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2136236"/>
        <c:crosses val="autoZero"/>
        <c:auto val="1"/>
        <c:lblAlgn val="ctr"/>
        <c:lblOffset val="100"/>
        <c:noMultiLvlLbl val="0"/>
      </c:catAx>
      <c:valAx>
        <c:axId val="7521362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26539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2021-04-06T12:49:00Z</dcterms:created>
  <dc:creator>啾咪</dc:creator>
  <cp:lastModifiedBy>浅曦</cp:lastModifiedBy>
  <dcterms:modified xsi:type="dcterms:W3CDTF">2021-04-07T11:33:34Z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8B55C98F45C6405588CD0B9B6EDE9B23</vt:lpwstr>
  </property>
</Properties>
</file>