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Heiti SC Light" w:hAnsi="Heiti SC Light" w:eastAsia="Heiti SC Light" w:cs="Heiti SC Light"/>
          <w:sz w:val="32"/>
          <w:szCs w:val="32"/>
          <w:lang w:val="en-US" w:eastAsia="zh-Hans"/>
        </w:rPr>
      </w:pPr>
      <w:r>
        <w:rPr>
          <w:rFonts w:hint="eastAsia" w:ascii="Heiti SC Light" w:hAnsi="Heiti SC Light" w:eastAsia="Heiti SC Light" w:cs="Heiti SC Light"/>
          <w:sz w:val="32"/>
          <w:szCs w:val="32"/>
          <w:lang w:val="en-US" w:eastAsia="zh-Hans"/>
        </w:rPr>
        <w:t>关于IT行业薪酬变化的数据分析</w:t>
      </w:r>
    </w:p>
    <w:p>
      <w:pPr>
        <w:jc w:val="center"/>
        <w:rPr>
          <w:rFonts w:hint="eastAsia" w:asciiTheme="majorEastAsia" w:hAnsiTheme="majorEastAsia" w:eastAsiaTheme="majorEastAsia" w:cstheme="majorEastAsia"/>
          <w:b/>
          <w:bCs/>
          <w:sz w:val="21"/>
          <w:szCs w:val="21"/>
          <w:lang w:val="en-US" w:eastAsia="zh-Hans"/>
        </w:rPr>
      </w:pPr>
      <w:r>
        <w:rPr>
          <w:rFonts w:hint="eastAsia" w:asciiTheme="majorEastAsia" w:hAnsiTheme="majorEastAsia" w:eastAsiaTheme="majorEastAsia" w:cstheme="majorEastAsia"/>
          <w:b/>
          <w:bCs/>
          <w:sz w:val="21"/>
          <w:szCs w:val="21"/>
          <w:lang w:val="en-US" w:eastAsia="zh-Hans"/>
        </w:rPr>
        <w:t>傅子阳</w:t>
      </w:r>
    </w:p>
    <w:p>
      <w:pPr>
        <w:numPr>
          <w:ilvl w:val="0"/>
          <w:numId w:val="1"/>
        </w:numPr>
        <w:jc w:val="left"/>
        <w:rPr>
          <w:rFonts w:hint="eastAsia" w:ascii="Heiti SC Light" w:hAnsi="Heiti SC Light" w:eastAsia="Heiti SC Light" w:cs="Heiti SC Light"/>
          <w:b w:val="0"/>
          <w:bCs/>
          <w:sz w:val="32"/>
          <w:szCs w:val="32"/>
          <w:lang w:val="en-US" w:eastAsia="zh-Hans"/>
        </w:rPr>
      </w:pPr>
      <w:r>
        <w:rPr>
          <w:rFonts w:hint="eastAsia" w:ascii="Heiti SC Light" w:hAnsi="Heiti SC Light" w:eastAsia="Heiti SC Light" w:cs="Heiti SC Light"/>
          <w:b w:val="0"/>
          <w:bCs/>
          <w:sz w:val="32"/>
          <w:szCs w:val="32"/>
          <w:lang w:val="en-US" w:eastAsia="zh-Hans"/>
        </w:rPr>
        <w:t>摘要</w:t>
      </w:r>
    </w:p>
    <w:p>
      <w:pPr>
        <w:numPr>
          <w:ilvl w:val="0"/>
          <w:numId w:val="0"/>
        </w:numPr>
        <w:ind w:firstLine="420" w:firstLineChars="0"/>
        <w:jc w:val="left"/>
        <w:rPr>
          <w:rFonts w:hint="eastAsia" w:ascii="Heiti SC Light" w:hAnsi="Heiti SC Light" w:eastAsia="Heiti SC Light" w:cs="Heiti SC Light"/>
          <w:b w:val="0"/>
          <w:bCs w:val="0"/>
          <w:sz w:val="24"/>
          <w:szCs w:val="24"/>
          <w:lang w:val="en-US" w:eastAsia="zh-Hans"/>
        </w:rPr>
      </w:pPr>
      <w:r>
        <w:rPr>
          <w:rFonts w:hint="eastAsia" w:ascii="Heiti SC Light" w:hAnsi="Heiti SC Light" w:eastAsia="Heiti SC Light" w:cs="Heiti SC Light"/>
          <w:b w:val="0"/>
          <w:bCs w:val="0"/>
          <w:sz w:val="24"/>
          <w:szCs w:val="24"/>
          <w:lang w:val="en-US" w:eastAsia="zh-Hans"/>
        </w:rPr>
        <w:t>近年来，IT行业发展迅速，IT行业也对各个领域产生了很大的帮助与推进作用。同时，IT行业的从业人员数量也不断增加，IT行业对人员的需求也不断变大，这使得更多的涌入这个行业。因此，IT行业的薪酬变化成为了人们关注的焦点。通过查阅IT行业今年的薪酬数据，并对这些数据进行总结，分析，可以得出：近年来，IT行业的薪资待遇稳步增加，尤其是</w:t>
      </w:r>
      <w:r>
        <w:rPr>
          <w:rFonts w:hint="default" w:ascii="Heiti SC Light" w:hAnsi="Heiti SC Light" w:eastAsia="Heiti SC Light" w:cs="Heiti SC Light"/>
          <w:b w:val="0"/>
          <w:bCs w:val="0"/>
          <w:sz w:val="24"/>
          <w:szCs w:val="24"/>
          <w:lang w:eastAsia="zh-Hans"/>
        </w:rPr>
        <w:t>2020</w:t>
      </w:r>
      <w:r>
        <w:rPr>
          <w:rFonts w:hint="eastAsia" w:ascii="Heiti SC Light" w:hAnsi="Heiti SC Light" w:eastAsia="Heiti SC Light" w:cs="Heiti SC Light"/>
          <w:b w:val="0"/>
          <w:bCs w:val="0"/>
          <w:sz w:val="24"/>
          <w:szCs w:val="24"/>
          <w:lang w:val="en-US" w:eastAsia="zh-Hans"/>
        </w:rPr>
        <w:t>年初开始，IT行业的平均薪酬增长速度更大。</w:t>
      </w:r>
      <w:r>
        <w:rPr>
          <w:rFonts w:hint="default" w:ascii="Heiti SC Light" w:hAnsi="Heiti SC Light" w:eastAsia="Heiti SC Light" w:cs="Heiti SC Light"/>
          <w:b w:val="0"/>
          <w:bCs w:val="0"/>
          <w:sz w:val="24"/>
          <w:szCs w:val="24"/>
          <w:lang w:eastAsia="zh-Hans"/>
        </w:rPr>
        <w:t>2020</w:t>
      </w:r>
      <w:r>
        <w:rPr>
          <w:rFonts w:hint="eastAsia" w:ascii="Heiti SC Light" w:hAnsi="Heiti SC Light" w:eastAsia="Heiti SC Light" w:cs="Heiti SC Light"/>
          <w:b w:val="0"/>
          <w:bCs w:val="0"/>
          <w:sz w:val="24"/>
          <w:szCs w:val="24"/>
          <w:lang w:val="en-US" w:eastAsia="zh-Hans"/>
        </w:rPr>
        <w:t>年应届生平均月薪为</w:t>
      </w:r>
      <w:r>
        <w:rPr>
          <w:rFonts w:hint="default" w:ascii="Heiti SC Light" w:hAnsi="Heiti SC Light" w:eastAsia="Heiti SC Light" w:cs="Heiti SC Light"/>
          <w:b w:val="0"/>
          <w:bCs w:val="0"/>
          <w:sz w:val="24"/>
          <w:szCs w:val="24"/>
          <w:lang w:eastAsia="zh-Hans"/>
        </w:rPr>
        <w:t>7839</w:t>
      </w:r>
      <w:r>
        <w:rPr>
          <w:rFonts w:hint="eastAsia" w:ascii="Heiti SC Light" w:hAnsi="Heiti SC Light" w:eastAsia="Heiti SC Light" w:cs="Heiti SC Light"/>
          <w:b w:val="0"/>
          <w:bCs w:val="0"/>
          <w:sz w:val="24"/>
          <w:szCs w:val="24"/>
          <w:lang w:val="en-US" w:eastAsia="zh-Hans"/>
        </w:rPr>
        <w:t>元，而IT行业的应届生平均月薪则高达</w:t>
      </w:r>
      <w:r>
        <w:rPr>
          <w:rFonts w:hint="default" w:ascii="Heiti SC Light" w:hAnsi="Heiti SC Light" w:eastAsia="Heiti SC Light" w:cs="Heiti SC Light"/>
          <w:b w:val="0"/>
          <w:bCs w:val="0"/>
          <w:sz w:val="24"/>
          <w:szCs w:val="24"/>
          <w:lang w:eastAsia="zh-Hans"/>
        </w:rPr>
        <w:t>9296</w:t>
      </w:r>
      <w:r>
        <w:rPr>
          <w:rFonts w:hint="eastAsia" w:ascii="Heiti SC Light" w:hAnsi="Heiti SC Light" w:eastAsia="Heiti SC Light" w:cs="Heiti SC Light"/>
          <w:b w:val="0"/>
          <w:bCs w:val="0"/>
          <w:sz w:val="24"/>
          <w:szCs w:val="24"/>
          <w:lang w:val="en-US" w:eastAsia="zh-Hans"/>
        </w:rPr>
        <w:t>元，在各行业中稳居第一。IT行业已成为就业的热门方向，且薪酬更是不断增加，高于其它各行各业。</w:t>
      </w:r>
      <w:r>
        <w:rPr>
          <w:rFonts w:hint="default" w:ascii="Heiti SC Light" w:hAnsi="Heiti SC Light" w:eastAsia="Heiti SC Light" w:cs="Heiti SC Light"/>
          <w:b w:val="0"/>
          <w:bCs w:val="0"/>
          <w:sz w:val="24"/>
          <w:szCs w:val="24"/>
          <w:vertAlign w:val="superscript"/>
          <w:lang w:eastAsia="zh-Hans"/>
        </w:rPr>
        <w:t>[2</w:t>
      </w:r>
      <w:bookmarkStart w:id="0" w:name="_GoBack"/>
      <w:bookmarkEnd w:id="0"/>
      <w:r>
        <w:rPr>
          <w:rFonts w:hint="default" w:ascii="Heiti SC Light" w:hAnsi="Heiti SC Light" w:eastAsia="Heiti SC Light" w:cs="Heiti SC Light"/>
          <w:b w:val="0"/>
          <w:bCs w:val="0"/>
          <w:sz w:val="24"/>
          <w:szCs w:val="24"/>
          <w:vertAlign w:val="superscript"/>
          <w:lang w:eastAsia="zh-Hans"/>
        </w:rPr>
        <w:t>]</w:t>
      </w:r>
    </w:p>
    <w:p>
      <w:pPr>
        <w:numPr>
          <w:ilvl w:val="0"/>
          <w:numId w:val="0"/>
        </w:numPr>
        <w:ind w:firstLine="420" w:firstLineChars="0"/>
        <w:jc w:val="left"/>
        <w:rPr>
          <w:rFonts w:hint="eastAsia" w:ascii="Heiti SC Light" w:hAnsi="Heiti SC Light" w:eastAsia="Heiti SC Light" w:cs="Heiti SC Light"/>
          <w:b w:val="0"/>
          <w:bCs w:val="0"/>
          <w:sz w:val="24"/>
          <w:szCs w:val="24"/>
          <w:lang w:val="en-US" w:eastAsia="zh-Hans"/>
        </w:rPr>
      </w:pPr>
    </w:p>
    <w:p>
      <w:pPr>
        <w:numPr>
          <w:ilvl w:val="0"/>
          <w:numId w:val="0"/>
        </w:numPr>
        <w:ind w:firstLine="420" w:firstLineChars="0"/>
        <w:jc w:val="left"/>
        <w:rPr>
          <w:rFonts w:hint="eastAsia" w:ascii="Heiti SC Light" w:hAnsi="Heiti SC Light" w:eastAsia="Heiti SC Light" w:cs="Heiti SC Light"/>
          <w:b w:val="0"/>
          <w:bCs w:val="0"/>
          <w:sz w:val="24"/>
          <w:szCs w:val="24"/>
          <w:lang w:val="en-US" w:eastAsia="zh-Hans"/>
        </w:rPr>
      </w:pPr>
      <w:r>
        <w:rPr>
          <w:rFonts w:hint="eastAsia" w:ascii="Heiti SC Light" w:hAnsi="Heiti SC Light" w:eastAsia="Heiti SC Light" w:cs="Heiti SC Light"/>
          <w:b w:val="0"/>
          <w:bCs w:val="0"/>
          <w:sz w:val="24"/>
          <w:szCs w:val="24"/>
          <w:lang w:val="en-US" w:eastAsia="zh-Hans"/>
        </w:rPr>
        <w:t>关键词：IT行业</w:t>
      </w:r>
      <w:r>
        <w:rPr>
          <w:rFonts w:hint="default" w:ascii="Heiti SC Light" w:hAnsi="Heiti SC Light" w:eastAsia="Heiti SC Light" w:cs="Heiti SC Light"/>
          <w:b w:val="0"/>
          <w:bCs w:val="0"/>
          <w:sz w:val="24"/>
          <w:szCs w:val="24"/>
          <w:lang w:eastAsia="zh-Hans"/>
        </w:rPr>
        <w:t xml:space="preserve"> </w:t>
      </w:r>
      <w:r>
        <w:rPr>
          <w:rFonts w:hint="eastAsia" w:ascii="Heiti SC Light" w:hAnsi="Heiti SC Light" w:eastAsia="Heiti SC Light" w:cs="Heiti SC Light"/>
          <w:b w:val="0"/>
          <w:bCs w:val="0"/>
          <w:sz w:val="24"/>
          <w:szCs w:val="24"/>
          <w:lang w:val="en-US" w:eastAsia="zh-Hans"/>
        </w:rPr>
        <w:t>薪酬</w:t>
      </w:r>
      <w:r>
        <w:rPr>
          <w:rFonts w:hint="default" w:ascii="Heiti SC Light" w:hAnsi="Heiti SC Light" w:eastAsia="Heiti SC Light" w:cs="Heiti SC Light"/>
          <w:b w:val="0"/>
          <w:bCs w:val="0"/>
          <w:sz w:val="24"/>
          <w:szCs w:val="24"/>
          <w:lang w:eastAsia="zh-Hans"/>
        </w:rPr>
        <w:t xml:space="preserve"> </w:t>
      </w:r>
      <w:r>
        <w:rPr>
          <w:rFonts w:hint="eastAsia" w:ascii="Heiti SC Light" w:hAnsi="Heiti SC Light" w:eastAsia="Heiti SC Light" w:cs="Heiti SC Light"/>
          <w:b w:val="0"/>
          <w:bCs w:val="0"/>
          <w:sz w:val="24"/>
          <w:szCs w:val="24"/>
          <w:lang w:val="en-US" w:eastAsia="zh-Hans"/>
        </w:rPr>
        <w:t>增加</w:t>
      </w:r>
      <w:r>
        <w:rPr>
          <w:rFonts w:hint="default" w:ascii="Heiti SC Light" w:hAnsi="Heiti SC Light" w:eastAsia="Heiti SC Light" w:cs="Heiti SC Light"/>
          <w:b w:val="0"/>
          <w:bCs w:val="0"/>
          <w:sz w:val="24"/>
          <w:szCs w:val="24"/>
          <w:lang w:eastAsia="zh-Hans"/>
        </w:rPr>
        <w:t xml:space="preserve"> </w:t>
      </w:r>
      <w:r>
        <w:rPr>
          <w:rFonts w:hint="eastAsia" w:ascii="Heiti SC Light" w:hAnsi="Heiti SC Light" w:eastAsia="Heiti SC Light" w:cs="Heiti SC Light"/>
          <w:b w:val="0"/>
          <w:bCs w:val="0"/>
          <w:sz w:val="24"/>
          <w:szCs w:val="24"/>
          <w:lang w:val="en-US" w:eastAsia="zh-Hans"/>
        </w:rPr>
        <w:t>稳居第一</w:t>
      </w:r>
    </w:p>
    <w:p>
      <w:pPr>
        <w:numPr>
          <w:ilvl w:val="0"/>
          <w:numId w:val="0"/>
        </w:numPr>
        <w:ind w:firstLine="420" w:firstLineChars="0"/>
        <w:jc w:val="left"/>
        <w:rPr>
          <w:rFonts w:hint="eastAsia" w:ascii="Heiti SC Light" w:hAnsi="Heiti SC Light" w:eastAsia="Heiti SC Light" w:cs="Heiti SC Light"/>
          <w:b w:val="0"/>
          <w:bCs w:val="0"/>
          <w:sz w:val="24"/>
          <w:szCs w:val="24"/>
          <w:lang w:val="en-US" w:eastAsia="zh-Hans"/>
        </w:rPr>
      </w:pPr>
    </w:p>
    <w:p>
      <w:pPr>
        <w:numPr>
          <w:ilvl w:val="0"/>
          <w:numId w:val="1"/>
        </w:numPr>
        <w:jc w:val="left"/>
        <w:rPr>
          <w:rFonts w:hint="eastAsia" w:ascii="Heiti SC Light" w:hAnsi="Heiti SC Light" w:eastAsia="Heiti SC Light" w:cs="Heiti SC Light"/>
          <w:b w:val="0"/>
          <w:bCs/>
          <w:sz w:val="32"/>
          <w:szCs w:val="32"/>
          <w:lang w:eastAsia="zh-Hans"/>
        </w:rPr>
      </w:pPr>
      <w:r>
        <w:rPr>
          <w:rFonts w:hint="eastAsia" w:ascii="Heiti SC Light" w:hAnsi="Heiti SC Light" w:eastAsia="Heiti SC Light" w:cs="Heiti SC Light"/>
          <w:b w:val="0"/>
          <w:bCs/>
          <w:sz w:val="32"/>
          <w:szCs w:val="32"/>
          <w:lang w:val="en-US" w:eastAsia="zh-Hans"/>
        </w:rPr>
        <w:t>Basic</w:t>
      </w:r>
      <w:r>
        <w:rPr>
          <w:rFonts w:hint="default" w:ascii="Heiti SC Light" w:hAnsi="Heiti SC Light" w:eastAsia="Heiti SC Light" w:cs="Heiti SC Light"/>
          <w:b w:val="0"/>
          <w:bCs/>
          <w:sz w:val="32"/>
          <w:szCs w:val="32"/>
          <w:lang w:eastAsia="zh-Hans"/>
        </w:rPr>
        <w:t xml:space="preserve"> information</w:t>
      </w:r>
    </w:p>
    <w:p>
      <w:pPr>
        <w:numPr>
          <w:ilvl w:val="0"/>
          <w:numId w:val="0"/>
        </w:numPr>
        <w:ind w:firstLine="420" w:firstLineChars="0"/>
        <w:jc w:val="left"/>
        <w:rPr>
          <w:rFonts w:hint="default" w:ascii="Times New Roman Regular" w:hAnsi="Times New Roman Regular" w:eastAsia="Heiti SC Light" w:cs="Times New Roman Regular"/>
          <w:b w:val="0"/>
          <w:bCs w:val="0"/>
          <w:sz w:val="24"/>
          <w:szCs w:val="24"/>
          <w:lang w:eastAsia="zh-Hans"/>
        </w:rPr>
      </w:pPr>
    </w:p>
    <w:p>
      <w:pPr>
        <w:numPr>
          <w:ilvl w:val="0"/>
          <w:numId w:val="0"/>
        </w:numPr>
        <w:ind w:firstLine="420" w:firstLineChars="0"/>
        <w:jc w:val="left"/>
        <w:rPr>
          <w:rFonts w:hint="default" w:ascii="Times New Roman Regular" w:hAnsi="Times New Roman Regular" w:eastAsia="Heiti SC Light" w:cs="Times New Roman Regular"/>
          <w:b w:val="0"/>
          <w:bCs w:val="0"/>
          <w:sz w:val="24"/>
          <w:szCs w:val="24"/>
          <w:lang w:eastAsia="zh-Hans"/>
        </w:rPr>
      </w:pPr>
      <w:r>
        <w:rPr>
          <w:rFonts w:hint="default" w:ascii="Times New Roman Regular" w:hAnsi="Times New Roman Regular" w:eastAsia="Heiti SC Light" w:cs="Times New Roman Regular"/>
          <w:b w:val="0"/>
          <w:bCs w:val="0"/>
          <w:sz w:val="24"/>
          <w:szCs w:val="24"/>
          <w:lang w:eastAsia="zh-Hans"/>
        </w:rPr>
        <w:t>English Title:</w:t>
      </w:r>
    </w:p>
    <w:p>
      <w:pPr>
        <w:numPr>
          <w:ilvl w:val="0"/>
          <w:numId w:val="0"/>
        </w:numPr>
        <w:ind w:left="420" w:leftChars="0" w:firstLine="420" w:firstLineChars="0"/>
        <w:jc w:val="left"/>
        <w:rPr>
          <w:rFonts w:hint="default" w:ascii="Times New Roman Regular" w:hAnsi="Times New Roman Regular" w:eastAsia="Heiti SC Light" w:cs="Times New Roman Regular"/>
          <w:b w:val="0"/>
          <w:bCs w:val="0"/>
          <w:sz w:val="24"/>
          <w:szCs w:val="24"/>
          <w:lang w:eastAsia="zh-Hans"/>
        </w:rPr>
      </w:pPr>
      <w:r>
        <w:rPr>
          <w:rFonts w:hint="default" w:ascii="Times New Roman Regular" w:hAnsi="Times New Roman Regular" w:eastAsia="Heiti SC Light" w:cs="Times New Roman Regular"/>
          <w:b w:val="0"/>
          <w:bCs w:val="0"/>
          <w:sz w:val="24"/>
          <w:szCs w:val="24"/>
          <w:lang w:eastAsia="zh-Hans"/>
        </w:rPr>
        <w:t>Data analysis of salary changes in IT industry</w:t>
      </w:r>
    </w:p>
    <w:p>
      <w:pPr>
        <w:numPr>
          <w:ilvl w:val="0"/>
          <w:numId w:val="0"/>
        </w:numPr>
        <w:ind w:firstLine="420" w:firstLineChars="0"/>
        <w:jc w:val="left"/>
        <w:rPr>
          <w:rFonts w:hint="eastAsia" w:ascii="Times New Roman Regular" w:hAnsi="Times New Roman Regular" w:eastAsia="Heiti SC Light" w:cs="Times New Roman Regular"/>
          <w:b w:val="0"/>
          <w:bCs w:val="0"/>
          <w:sz w:val="24"/>
          <w:szCs w:val="24"/>
          <w:lang w:val="en-US" w:eastAsia="zh-Hans"/>
        </w:rPr>
      </w:pPr>
    </w:p>
    <w:p>
      <w:pPr>
        <w:numPr>
          <w:ilvl w:val="0"/>
          <w:numId w:val="0"/>
        </w:numPr>
        <w:ind w:firstLine="420" w:firstLineChars="0"/>
        <w:jc w:val="left"/>
        <w:rPr>
          <w:rFonts w:hint="default" w:ascii="Times New Roman Regular" w:hAnsi="Times New Roman Regular" w:eastAsia="Heiti SC Light" w:cs="Times New Roman Regular"/>
          <w:b w:val="0"/>
          <w:bCs w:val="0"/>
          <w:sz w:val="24"/>
          <w:szCs w:val="24"/>
          <w:lang w:eastAsia="zh-Hans"/>
        </w:rPr>
      </w:pPr>
      <w:r>
        <w:rPr>
          <w:rFonts w:hint="eastAsia" w:ascii="Times New Roman Regular" w:hAnsi="Times New Roman Regular" w:eastAsia="Heiti SC Light" w:cs="Times New Roman Regular"/>
          <w:b w:val="0"/>
          <w:bCs w:val="0"/>
          <w:sz w:val="24"/>
          <w:szCs w:val="24"/>
          <w:lang w:val="en-US" w:eastAsia="zh-Hans"/>
        </w:rPr>
        <w:t>Abstract</w:t>
      </w:r>
      <w:r>
        <w:rPr>
          <w:rFonts w:hint="default" w:ascii="Times New Roman Regular" w:hAnsi="Times New Roman Regular" w:eastAsia="Heiti SC Light" w:cs="Times New Roman Regular"/>
          <w:b w:val="0"/>
          <w:bCs w:val="0"/>
          <w:sz w:val="24"/>
          <w:szCs w:val="24"/>
          <w:lang w:eastAsia="zh-Hans"/>
        </w:rPr>
        <w:t>:</w:t>
      </w:r>
    </w:p>
    <w:p>
      <w:pPr>
        <w:numPr>
          <w:ilvl w:val="0"/>
          <w:numId w:val="0"/>
        </w:numPr>
        <w:ind w:left="420" w:leftChars="0" w:firstLine="420" w:firstLineChars="0"/>
        <w:jc w:val="left"/>
        <w:rPr>
          <w:rFonts w:hint="default" w:ascii="Times New Roman Regular" w:hAnsi="Times New Roman Regular" w:eastAsia="Heiti SC Light" w:cs="Times New Roman Regular"/>
          <w:b w:val="0"/>
          <w:bCs w:val="0"/>
          <w:sz w:val="24"/>
          <w:szCs w:val="24"/>
          <w:lang w:eastAsia="zh-Hans"/>
        </w:rPr>
      </w:pPr>
      <w:r>
        <w:rPr>
          <w:rFonts w:hint="default" w:ascii="Times New Roman Regular" w:hAnsi="Times New Roman Regular" w:eastAsia="Heiti SC Light" w:cs="Times New Roman Regular"/>
          <w:b w:val="0"/>
          <w:bCs w:val="0"/>
          <w:sz w:val="24"/>
          <w:szCs w:val="24"/>
          <w:lang w:eastAsia="zh-Hans"/>
        </w:rPr>
        <w:t>In recent years, IT industry has developed rapidly, it has also produced a great help and promote the role of each field. At the same time, the number of employees in the IT industry is also increasing, and the demand for personnel in the IT industry is also growing, which makes more and more people flock into this industry. As a result, salary changes in the IT industry have become the focus of attention. By referring to the salary data of the IT industry this year, and summarizing and analyzing these data, IT can be concluded that: in recent years, the salary of the IT industry has increased steadily, especially since the beginning of 2020, the average salary of the IT industry has increased at a faster rate. Graduates in 2020 earn an average of 7,839 yuan a month, while those in the IT industry earn an average of 9,296 yuan a month, ranking first among all industries. The IT industry has become a popular direction for employment, and the pay is increasing, higher than other industries.</w:t>
      </w:r>
    </w:p>
    <w:p>
      <w:pPr>
        <w:numPr>
          <w:ilvl w:val="0"/>
          <w:numId w:val="0"/>
        </w:numPr>
        <w:ind w:left="420" w:leftChars="0" w:firstLine="420" w:firstLineChars="0"/>
        <w:jc w:val="left"/>
        <w:rPr>
          <w:rFonts w:hint="default" w:ascii="Times New Roman Regular" w:hAnsi="Times New Roman Regular" w:eastAsia="Heiti SC Light" w:cs="Times New Roman Regular"/>
          <w:b w:val="0"/>
          <w:bCs w:val="0"/>
          <w:sz w:val="24"/>
          <w:szCs w:val="24"/>
          <w:lang w:eastAsia="zh-Hans"/>
        </w:rPr>
      </w:pPr>
    </w:p>
    <w:p>
      <w:pPr>
        <w:numPr>
          <w:ilvl w:val="0"/>
          <w:numId w:val="0"/>
        </w:numPr>
        <w:ind w:firstLine="420" w:firstLineChars="0"/>
        <w:jc w:val="left"/>
        <w:rPr>
          <w:rFonts w:hint="default" w:ascii="Times New Roman Regular" w:hAnsi="Times New Roman Regular" w:eastAsia="Heiti SC Light" w:cs="Times New Roman Regular"/>
          <w:b w:val="0"/>
          <w:bCs w:val="0"/>
          <w:sz w:val="24"/>
          <w:szCs w:val="24"/>
          <w:lang w:eastAsia="zh-Hans"/>
        </w:rPr>
      </w:pPr>
      <w:r>
        <w:rPr>
          <w:rFonts w:hint="default" w:ascii="Times New Roman Regular" w:hAnsi="Times New Roman Regular" w:eastAsia="Heiti SC Light" w:cs="Times New Roman Regular"/>
          <w:b w:val="0"/>
          <w:bCs w:val="0"/>
          <w:sz w:val="24"/>
          <w:szCs w:val="24"/>
          <w:lang w:eastAsia="zh-Hans"/>
        </w:rPr>
        <w:t>Key Words:</w:t>
      </w:r>
    </w:p>
    <w:p>
      <w:pPr>
        <w:numPr>
          <w:ilvl w:val="0"/>
          <w:numId w:val="0"/>
        </w:numPr>
        <w:ind w:left="420" w:leftChars="0" w:firstLine="420" w:firstLineChars="0"/>
        <w:jc w:val="left"/>
        <w:rPr>
          <w:rFonts w:hint="eastAsia" w:ascii="Times New Roman Regular" w:hAnsi="Times New Roman Regular" w:eastAsia="Heiti SC Light" w:cs="Times New Roman Regular"/>
          <w:b w:val="0"/>
          <w:bCs w:val="0"/>
          <w:sz w:val="24"/>
          <w:szCs w:val="24"/>
          <w:lang w:val="en-US" w:eastAsia="zh-Hans"/>
        </w:rPr>
      </w:pPr>
      <w:r>
        <w:rPr>
          <w:rFonts w:hint="default" w:ascii="Times New Roman Regular" w:hAnsi="Times New Roman Regular" w:eastAsia="Heiti SC Light" w:cs="Times New Roman Regular"/>
          <w:b w:val="0"/>
          <w:bCs w:val="0"/>
          <w:sz w:val="24"/>
          <w:szCs w:val="24"/>
          <w:lang w:eastAsia="zh-Hans"/>
        </w:rPr>
        <w:t xml:space="preserve">the IT industry, compensation, increase, ranking first </w:t>
      </w:r>
      <w:r>
        <w:rPr>
          <w:rFonts w:hint="eastAsia" w:ascii="Times New Roman Regular" w:hAnsi="Times New Roman Regular" w:eastAsia="Heiti SC Light" w:cs="Times New Roman Regular"/>
          <w:b w:val="0"/>
          <w:bCs w:val="0"/>
          <w:sz w:val="24"/>
          <w:szCs w:val="24"/>
          <w:lang w:val="en-US" w:eastAsia="zh-Hans"/>
        </w:rPr>
        <w:t>steadily</w:t>
      </w:r>
    </w:p>
    <w:p>
      <w:pPr>
        <w:numPr>
          <w:ilvl w:val="0"/>
          <w:numId w:val="0"/>
        </w:numPr>
        <w:ind w:left="420" w:leftChars="0" w:firstLine="420" w:firstLineChars="0"/>
        <w:jc w:val="left"/>
        <w:rPr>
          <w:rFonts w:hint="eastAsia" w:ascii="Times New Roman Regular" w:hAnsi="Times New Roman Regular" w:eastAsia="Heiti SC Light" w:cs="Times New Roman Regular"/>
          <w:b w:val="0"/>
          <w:bCs w:val="0"/>
          <w:sz w:val="24"/>
          <w:szCs w:val="24"/>
          <w:lang w:val="en-US" w:eastAsia="zh-Hans"/>
        </w:rPr>
      </w:pPr>
    </w:p>
    <w:p>
      <w:pPr>
        <w:numPr>
          <w:ilvl w:val="0"/>
          <w:numId w:val="1"/>
        </w:numPr>
        <w:jc w:val="left"/>
        <w:rPr>
          <w:rFonts w:hint="default" w:ascii="Heiti SC Light" w:hAnsi="Heiti SC Light" w:eastAsia="Heiti SC Light" w:cs="Heiti SC Light"/>
          <w:b w:val="0"/>
          <w:bCs/>
          <w:sz w:val="32"/>
          <w:szCs w:val="32"/>
          <w:lang w:eastAsia="zh-Hans"/>
        </w:rPr>
      </w:pPr>
      <w:r>
        <w:rPr>
          <w:rFonts w:hint="eastAsia" w:ascii="Heiti SC Light" w:hAnsi="Heiti SC Light" w:eastAsia="Heiti SC Light" w:cs="Heiti SC Light"/>
          <w:b w:val="0"/>
          <w:bCs/>
          <w:sz w:val="32"/>
          <w:szCs w:val="32"/>
          <w:lang w:val="en-US" w:eastAsia="zh-Hans"/>
        </w:rPr>
        <w:t>引言</w:t>
      </w:r>
    </w:p>
    <w:p>
      <w:pPr>
        <w:numPr>
          <w:ilvl w:val="0"/>
          <w:numId w:val="0"/>
        </w:numPr>
        <w:ind w:firstLine="420" w:firstLineChars="0"/>
        <w:jc w:val="left"/>
        <w:rPr>
          <w:rFonts w:hint="eastAsia" w:ascii="Heiti SC Light" w:hAnsi="Heiti SC Light" w:eastAsia="Heiti SC Light" w:cs="Heiti SC Light"/>
          <w:b w:val="0"/>
          <w:bCs w:val="0"/>
          <w:sz w:val="24"/>
          <w:szCs w:val="24"/>
          <w:lang w:val="en-US" w:eastAsia="zh-Hans"/>
        </w:rPr>
      </w:pPr>
      <w:r>
        <w:rPr>
          <w:rFonts w:hint="eastAsia" w:ascii="Heiti SC Light" w:hAnsi="Heiti SC Light" w:eastAsia="Heiti SC Light" w:cs="Heiti SC Light"/>
          <w:b w:val="0"/>
          <w:bCs w:val="0"/>
          <w:sz w:val="24"/>
          <w:szCs w:val="24"/>
          <w:lang w:val="en-US" w:eastAsia="zh-Hans"/>
        </w:rPr>
        <w:t>在近几十年来，IT行业迅猛发展，各行各业对IT产业发展的关注度都不断增高。IT行业对其它行业或多或少都提供了帮助，而也有越来越多的人选择进入IT行业。除了广阔的发展前景，新鲜事物的吸引力和个人兴趣，领先于其它各行业的薪酬，也是越来越多的人选择从事IT行业的重要原因之一。对于各行业的薪酬情况、平均收入情况，国家统计局、Computerworld等专业机构一直有进行公布每年的详细数据。基于这些数据，我们就能对IT行业的薪酬数据的变化规律和变化情况进行分析，获得近年来IT产业薪酬数据变化情况。这些数据不仅能让我们更加了解行业内的薪酬变化，也能对就业方向的选择提供一些参考。</w:t>
      </w:r>
    </w:p>
    <w:p>
      <w:pPr>
        <w:numPr>
          <w:ilvl w:val="0"/>
          <w:numId w:val="0"/>
        </w:numPr>
        <w:ind w:firstLine="420" w:firstLineChars="0"/>
        <w:jc w:val="left"/>
        <w:rPr>
          <w:rFonts w:hint="eastAsia" w:ascii="Heiti SC Light" w:hAnsi="Heiti SC Light" w:eastAsia="Heiti SC Light" w:cs="Heiti SC Light"/>
          <w:b w:val="0"/>
          <w:bCs w:val="0"/>
          <w:sz w:val="24"/>
          <w:szCs w:val="24"/>
          <w:lang w:val="en-US" w:eastAsia="zh-Hans"/>
        </w:rPr>
      </w:pPr>
    </w:p>
    <w:p>
      <w:pPr>
        <w:numPr>
          <w:ilvl w:val="0"/>
          <w:numId w:val="1"/>
        </w:numPr>
        <w:jc w:val="left"/>
        <w:rPr>
          <w:rFonts w:hint="default" w:ascii="Heiti SC Light" w:hAnsi="Heiti SC Light" w:eastAsia="Heiti SC Light" w:cs="Heiti SC Light"/>
          <w:b w:val="0"/>
          <w:bCs/>
          <w:sz w:val="32"/>
          <w:szCs w:val="32"/>
          <w:lang w:eastAsia="zh-Hans"/>
        </w:rPr>
      </w:pPr>
      <w:r>
        <w:rPr>
          <w:rFonts w:hint="eastAsia" w:ascii="Heiti SC Light" w:hAnsi="Heiti SC Light" w:eastAsia="Heiti SC Light" w:cs="Heiti SC Light"/>
          <w:b w:val="0"/>
          <w:bCs/>
          <w:sz w:val="32"/>
          <w:szCs w:val="32"/>
          <w:lang w:val="en-US" w:eastAsia="zh-Hans"/>
        </w:rPr>
        <w:t>分析结果</w:t>
      </w:r>
    </w:p>
    <w:p>
      <w:pPr>
        <w:numPr>
          <w:ilvl w:val="0"/>
          <w:numId w:val="0"/>
        </w:numPr>
        <w:ind w:firstLine="420" w:firstLineChars="0"/>
        <w:jc w:val="left"/>
      </w:pPr>
    </w:p>
    <w:p>
      <w:pPr>
        <w:numPr>
          <w:ilvl w:val="0"/>
          <w:numId w:val="0"/>
        </w:numPr>
        <w:ind w:firstLine="420" w:firstLineChars="0"/>
        <w:jc w:val="left"/>
      </w:pPr>
      <w:r>
        <w:drawing>
          <wp:inline distT="0" distB="0" distL="114300" distR="114300">
            <wp:extent cx="4572000" cy="2743200"/>
            <wp:effectExtent l="6350" t="6350" r="19050" b="1905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numPr>
          <w:ilvl w:val="0"/>
          <w:numId w:val="0"/>
        </w:numPr>
        <w:jc w:val="center"/>
        <w:rPr>
          <w:rFonts w:hint="eastAsia"/>
          <w:sz w:val="18"/>
          <w:szCs w:val="18"/>
          <w:lang w:val="en-US" w:eastAsia="zh-Hans"/>
        </w:rPr>
      </w:pPr>
      <w:r>
        <w:rPr>
          <w:rFonts w:hint="eastAsia"/>
          <w:sz w:val="18"/>
          <w:szCs w:val="18"/>
          <w:lang w:val="en-US" w:eastAsia="zh-Hans"/>
        </w:rPr>
        <w:t>表</w:t>
      </w:r>
      <w:r>
        <w:rPr>
          <w:rFonts w:hint="default"/>
          <w:sz w:val="18"/>
          <w:szCs w:val="18"/>
          <w:lang w:eastAsia="zh-Hans"/>
        </w:rPr>
        <w:t>1 2020年IT行业薪酬变化人数比例</w:t>
      </w:r>
    </w:p>
    <w:p>
      <w:pPr>
        <w:numPr>
          <w:ilvl w:val="0"/>
          <w:numId w:val="0"/>
        </w:numPr>
        <w:ind w:firstLine="420" w:firstLineChars="0"/>
        <w:jc w:val="left"/>
        <w:rPr>
          <w:rFonts w:hint="eastAsia"/>
          <w:lang w:val="en-US" w:eastAsia="zh-Hans"/>
        </w:rPr>
      </w:pPr>
    </w:p>
    <w:p>
      <w:pPr>
        <w:numPr>
          <w:ilvl w:val="0"/>
          <w:numId w:val="0"/>
        </w:numPr>
        <w:ind w:firstLine="420" w:firstLineChars="0"/>
        <w:jc w:val="left"/>
        <w:rPr>
          <w:rFonts w:hint="eastAsia"/>
          <w:lang w:val="en-US" w:eastAsia="zh-Hans"/>
        </w:rPr>
      </w:pPr>
      <w:r>
        <w:rPr>
          <w:rFonts w:hint="eastAsia"/>
          <w:lang w:val="en-US" w:eastAsia="zh-Hans"/>
        </w:rPr>
        <w:t>根据</w:t>
      </w:r>
      <w:r>
        <w:rPr>
          <w:rFonts w:hint="default"/>
          <w:lang w:eastAsia="zh-Hans"/>
        </w:rPr>
        <w:t>2020</w:t>
      </w:r>
      <w:r>
        <w:rPr>
          <w:rFonts w:hint="eastAsia"/>
          <w:lang w:val="en-US" w:eastAsia="zh-Hans"/>
        </w:rPr>
        <w:t>年与</w:t>
      </w:r>
      <w:r>
        <w:rPr>
          <w:rFonts w:hint="default"/>
          <w:lang w:eastAsia="zh-Hans"/>
        </w:rPr>
        <w:t>2019</w:t>
      </w:r>
      <w:r>
        <w:rPr>
          <w:rFonts w:hint="eastAsia"/>
          <w:lang w:val="en-US" w:eastAsia="zh-Hans"/>
        </w:rPr>
        <w:t>年IT行业薪酬变化的对比，可以看出，</w:t>
      </w:r>
      <w:r>
        <w:rPr>
          <w:rFonts w:hint="default"/>
          <w:lang w:eastAsia="zh-Hans"/>
        </w:rPr>
        <w:t>2020</w:t>
      </w:r>
      <w:r>
        <w:rPr>
          <w:rFonts w:hint="eastAsia"/>
          <w:lang w:val="en-US" w:eastAsia="zh-Hans"/>
        </w:rPr>
        <w:t>年以来，超半数IT行业的从业者薪酬发生了增长，并且只有极少数从业者的薪酬发生了减少。其中COVID-19对这种变化带来了非常大的推动作用。疫情以来，响应“无接触”的号召，手机等移动支付、服务成为了不可或缺的载体，各种服务类APP，小程序应运而生。而这其中正是软件与云服务为它们提供了支持。不仅如此，近年来云服务，大数据，机器学习等应用的使用和发展，都离不开IT行业。由此可见，IT行业的重要性不断上升，行业内的薪酬水平的上升趋势也会保持乐观。</w:t>
      </w:r>
      <w:r>
        <w:rPr>
          <w:rFonts w:hint="default"/>
          <w:vertAlign w:val="superscript"/>
          <w:lang w:eastAsia="zh-Hans"/>
        </w:rPr>
        <w:t>[1]</w:t>
      </w:r>
    </w:p>
    <w:p>
      <w:pPr>
        <w:numPr>
          <w:ilvl w:val="0"/>
          <w:numId w:val="0"/>
        </w:numPr>
        <w:ind w:firstLine="420" w:firstLineChars="0"/>
        <w:jc w:val="left"/>
      </w:pPr>
      <w:r>
        <w:drawing>
          <wp:inline distT="0" distB="0" distL="114300" distR="114300">
            <wp:extent cx="4572000" cy="2743200"/>
            <wp:effectExtent l="6350" t="6350" r="19050" b="1905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jc w:val="center"/>
        <w:rPr>
          <w:rFonts w:hint="default"/>
          <w:lang w:val="en-US" w:eastAsia="zh-Hans"/>
        </w:rPr>
      </w:pPr>
      <w:r>
        <w:rPr>
          <w:rFonts w:hint="eastAsia"/>
          <w:sz w:val="18"/>
          <w:szCs w:val="18"/>
          <w:lang w:val="en-US" w:eastAsia="zh-Hans"/>
        </w:rPr>
        <w:t>表</w:t>
      </w:r>
      <w:r>
        <w:rPr>
          <w:rFonts w:hint="default"/>
          <w:sz w:val="18"/>
          <w:szCs w:val="18"/>
          <w:lang w:eastAsia="zh-Hans"/>
        </w:rPr>
        <w:t>2</w:t>
      </w:r>
      <w:r>
        <w:rPr>
          <w:rFonts w:hint="default"/>
          <w:sz w:val="18"/>
          <w:szCs w:val="18"/>
          <w:lang w:eastAsia="zh-Hans"/>
        </w:rPr>
        <w:t xml:space="preserve"> </w:t>
      </w:r>
      <w:r>
        <w:rPr>
          <w:rFonts w:hint="eastAsia"/>
          <w:sz w:val="18"/>
          <w:szCs w:val="18"/>
          <w:lang w:val="en-US" w:eastAsia="zh-Hans"/>
        </w:rPr>
        <w:t>不同原因带来的薪酬涨幅</w:t>
      </w:r>
    </w:p>
    <w:p>
      <w:pPr>
        <w:numPr>
          <w:ilvl w:val="0"/>
          <w:numId w:val="0"/>
        </w:numPr>
        <w:ind w:firstLine="420" w:firstLineChars="0"/>
        <w:jc w:val="left"/>
        <w:rPr>
          <w:rFonts w:hint="default"/>
          <w:lang w:val="en-US" w:eastAsia="zh-Hans"/>
        </w:rPr>
      </w:pPr>
    </w:p>
    <w:p>
      <w:pPr>
        <w:numPr>
          <w:ilvl w:val="0"/>
          <w:numId w:val="0"/>
        </w:numPr>
        <w:ind w:firstLine="420" w:firstLineChars="0"/>
        <w:jc w:val="left"/>
        <w:rPr>
          <w:rFonts w:hint="eastAsia"/>
          <w:lang w:val="en-US" w:eastAsia="zh-Hans"/>
        </w:rPr>
      </w:pPr>
      <w:r>
        <w:rPr>
          <w:rFonts w:hint="eastAsia"/>
          <w:lang w:val="en-US" w:eastAsia="zh-Hans"/>
        </w:rPr>
        <w:t>虽然基本工资增加的幅度由</w:t>
      </w:r>
      <w:r>
        <w:rPr>
          <w:rFonts w:hint="default"/>
          <w:lang w:eastAsia="zh-Hans"/>
        </w:rPr>
        <w:t>2019</w:t>
      </w:r>
      <w:r>
        <w:rPr>
          <w:rFonts w:hint="eastAsia"/>
          <w:lang w:val="en-US" w:eastAsia="zh-Hans"/>
        </w:rPr>
        <w:t>年的</w:t>
      </w:r>
      <w:r>
        <w:rPr>
          <w:rFonts w:hint="default"/>
          <w:lang w:eastAsia="zh-Hans"/>
        </w:rPr>
        <w:t>55%</w:t>
      </w:r>
      <w:r>
        <w:rPr>
          <w:rFonts w:hint="eastAsia"/>
          <w:lang w:val="en-US" w:eastAsia="zh-Hans"/>
        </w:rPr>
        <w:t>下降到了</w:t>
      </w:r>
      <w:r>
        <w:rPr>
          <w:rFonts w:hint="default"/>
          <w:lang w:eastAsia="zh-Hans"/>
        </w:rPr>
        <w:t>44%</w:t>
      </w:r>
      <w:r>
        <w:rPr>
          <w:rFonts w:hint="eastAsia"/>
          <w:lang w:eastAsia="zh-Hans"/>
        </w:rPr>
        <w:t>，</w:t>
      </w:r>
      <w:r>
        <w:rPr>
          <w:rFonts w:hint="eastAsia"/>
          <w:lang w:val="en-US" w:eastAsia="zh-Hans"/>
        </w:rPr>
        <w:t>但与绩效相关的薪酬比例增加到了</w:t>
      </w:r>
      <w:r>
        <w:rPr>
          <w:rFonts w:hint="default"/>
          <w:lang w:eastAsia="zh-Hans"/>
        </w:rPr>
        <w:t>38%</w:t>
      </w:r>
      <w:r>
        <w:rPr>
          <w:rFonts w:hint="eastAsia"/>
          <w:lang w:eastAsia="zh-Hans"/>
        </w:rPr>
        <w:t>（</w:t>
      </w:r>
      <w:r>
        <w:rPr>
          <w:rFonts w:hint="default"/>
          <w:lang w:eastAsia="zh-Hans"/>
        </w:rPr>
        <w:t>2019</w:t>
      </w:r>
      <w:r>
        <w:rPr>
          <w:rFonts w:hint="eastAsia"/>
          <w:lang w:val="en-US" w:eastAsia="zh-Hans"/>
        </w:rPr>
        <w:t>年为</w:t>
      </w:r>
      <w:r>
        <w:rPr>
          <w:rFonts w:hint="default"/>
          <w:lang w:eastAsia="zh-Hans"/>
        </w:rPr>
        <w:t>30%</w:t>
      </w:r>
      <w:r>
        <w:rPr>
          <w:rFonts w:hint="eastAsia"/>
          <w:lang w:eastAsia="zh-Hans"/>
        </w:rPr>
        <w:t>）。</w:t>
      </w:r>
      <w:r>
        <w:rPr>
          <w:rFonts w:hint="eastAsia"/>
          <w:lang w:val="en-US" w:eastAsia="zh-Hans"/>
        </w:rPr>
        <w:t>而对于跳槽，晋升或是单纯的个人获得更多技能的因素，它们对薪酬增长影响的比例相对更低。对于效率更高，在岗位上贡献更突出的从业者，薪酬的增长幅度比过去更大，这也是有利于IT行业发展的，也对从业者的积极性有了更好的促进作用。并且在当前的背景下，越来越多的企业，组织或者个人愿意在数字信息化领域有更多的投入，这也正向促进了IT行业的积极发展。</w:t>
      </w:r>
      <w:r>
        <w:rPr>
          <w:rFonts w:hint="default"/>
          <w:vertAlign w:val="superscript"/>
          <w:lang w:eastAsia="zh-Hans"/>
        </w:rPr>
        <w:t>[1]</w:t>
      </w:r>
    </w:p>
    <w:p>
      <w:pPr>
        <w:numPr>
          <w:ilvl w:val="0"/>
          <w:numId w:val="0"/>
        </w:numPr>
        <w:ind w:firstLine="420" w:firstLineChars="0"/>
        <w:jc w:val="left"/>
        <w:rPr>
          <w:rFonts w:hint="eastAsia"/>
          <w:lang w:val="en-US" w:eastAsia="zh-Hans"/>
        </w:rPr>
      </w:pPr>
    </w:p>
    <w:p>
      <w:pPr>
        <w:numPr>
          <w:ilvl w:val="0"/>
          <w:numId w:val="0"/>
        </w:numPr>
        <w:ind w:firstLine="420" w:firstLineChars="0"/>
        <w:jc w:val="left"/>
      </w:pPr>
      <w:r>
        <w:drawing>
          <wp:inline distT="0" distB="0" distL="114300" distR="114300">
            <wp:extent cx="4572000" cy="2743200"/>
            <wp:effectExtent l="6350" t="6350" r="19050" b="1905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ilvl w:val="0"/>
          <w:numId w:val="0"/>
        </w:numPr>
        <w:jc w:val="center"/>
        <w:rPr>
          <w:rFonts w:hint="eastAsia"/>
          <w:lang w:val="en-US" w:eastAsia="zh-Hans"/>
        </w:rPr>
      </w:pPr>
      <w:r>
        <w:rPr>
          <w:rFonts w:hint="eastAsia"/>
          <w:sz w:val="18"/>
          <w:szCs w:val="18"/>
          <w:lang w:val="en-US" w:eastAsia="zh-Hans"/>
        </w:rPr>
        <w:t>表</w:t>
      </w:r>
      <w:r>
        <w:rPr>
          <w:rFonts w:hint="default"/>
          <w:sz w:val="18"/>
          <w:szCs w:val="18"/>
          <w:lang w:eastAsia="zh-Hans"/>
        </w:rPr>
        <w:t>3</w:t>
      </w:r>
      <w:r>
        <w:rPr>
          <w:rFonts w:hint="default"/>
          <w:sz w:val="18"/>
          <w:szCs w:val="18"/>
          <w:lang w:eastAsia="zh-Hans"/>
        </w:rPr>
        <w:t xml:space="preserve"> </w:t>
      </w:r>
      <w:r>
        <w:rPr>
          <w:rFonts w:hint="eastAsia"/>
          <w:sz w:val="18"/>
          <w:szCs w:val="18"/>
          <w:lang w:val="en-US" w:eastAsia="zh-Hans"/>
        </w:rPr>
        <w:t>不同岗位的薪酬涨幅</w:t>
      </w:r>
    </w:p>
    <w:p>
      <w:pPr>
        <w:numPr>
          <w:ilvl w:val="0"/>
          <w:numId w:val="0"/>
        </w:numPr>
        <w:jc w:val="left"/>
        <w:rPr>
          <w:rFonts w:hint="eastAsia"/>
          <w:lang w:val="en-US" w:eastAsia="zh-Hans"/>
        </w:rPr>
      </w:pPr>
    </w:p>
    <w:p>
      <w:pPr>
        <w:numPr>
          <w:ilvl w:val="0"/>
          <w:numId w:val="0"/>
        </w:numPr>
        <w:ind w:firstLine="420" w:firstLineChars="0"/>
        <w:jc w:val="left"/>
        <w:rPr>
          <w:rFonts w:hint="eastAsia"/>
          <w:lang w:val="en-US" w:eastAsia="zh-Hans"/>
        </w:rPr>
      </w:pPr>
      <w:r>
        <w:rPr>
          <w:rFonts w:hint="eastAsia"/>
          <w:lang w:val="en-US" w:eastAsia="zh-Hans"/>
        </w:rPr>
        <w:t>近年来，技术与研发岗位的薪酬涨幅，在IT行业各岗位中的涨幅最高，产品经理其次。这意味着投入脑力劳动成本的回报更高，在其中从事技术性工作的从业者，能够获得更高的回报。并且，愿意接受新的概念与知识，并将它们投入到生产中的人，能够获得更高的薪酬。相比之下，销售等技术性相比之下并不特别高的岗位，薪酬涨幅则显得较小。即，薪酬涨幅与投入的技术性劳动的难度与工作量相匹配。这也是对从业者研究，学习新兴技术或是艰深技术的鼓励，有利于IT行业的发展。</w:t>
      </w:r>
      <w:r>
        <w:rPr>
          <w:rFonts w:hint="default"/>
          <w:vertAlign w:val="superscript"/>
          <w:lang w:eastAsia="zh-Hans"/>
        </w:rPr>
        <w:t>[1]</w:t>
      </w:r>
    </w:p>
    <w:p>
      <w:pPr>
        <w:numPr>
          <w:ilvl w:val="0"/>
          <w:numId w:val="0"/>
        </w:numPr>
        <w:ind w:firstLine="420" w:firstLineChars="0"/>
        <w:jc w:val="left"/>
        <w:rPr>
          <w:rFonts w:hint="eastAsia"/>
          <w:lang w:val="en-US" w:eastAsia="zh-Hans"/>
        </w:rPr>
      </w:pPr>
    </w:p>
    <w:p>
      <w:pPr>
        <w:numPr>
          <w:ilvl w:val="0"/>
          <w:numId w:val="0"/>
        </w:numPr>
        <w:ind w:firstLine="420" w:firstLineChars="0"/>
        <w:jc w:val="left"/>
      </w:pPr>
      <w:r>
        <w:drawing>
          <wp:inline distT="0" distB="0" distL="114300" distR="114300">
            <wp:extent cx="4572000" cy="2743200"/>
            <wp:effectExtent l="6350" t="6350" r="19050" b="19050"/>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ilvl w:val="0"/>
          <w:numId w:val="0"/>
        </w:numPr>
        <w:jc w:val="center"/>
        <w:rPr>
          <w:rFonts w:hint="eastAsia" w:eastAsiaTheme="minorEastAsia"/>
          <w:lang w:eastAsia="zh-Hans"/>
        </w:rPr>
      </w:pPr>
      <w:r>
        <w:rPr>
          <w:rFonts w:hint="eastAsia"/>
          <w:sz w:val="18"/>
          <w:szCs w:val="18"/>
          <w:lang w:val="en-US" w:eastAsia="zh-Hans"/>
        </w:rPr>
        <w:t>表</w:t>
      </w:r>
      <w:r>
        <w:rPr>
          <w:rFonts w:hint="default"/>
          <w:sz w:val="18"/>
          <w:szCs w:val="18"/>
          <w:lang w:eastAsia="zh-Hans"/>
        </w:rPr>
        <w:t>4</w:t>
      </w:r>
      <w:r>
        <w:rPr>
          <w:rFonts w:hint="default"/>
          <w:sz w:val="18"/>
          <w:szCs w:val="18"/>
          <w:lang w:eastAsia="zh-Hans"/>
        </w:rPr>
        <w:t xml:space="preserve"> IT行业</w:t>
      </w:r>
      <w:r>
        <w:rPr>
          <w:rFonts w:hint="eastAsia"/>
          <w:sz w:val="18"/>
          <w:szCs w:val="18"/>
          <w:lang w:val="en-US" w:eastAsia="zh-Hans"/>
        </w:rPr>
        <w:t>毕业生平均起薪</w:t>
      </w:r>
    </w:p>
    <w:p>
      <w:pPr>
        <w:numPr>
          <w:ilvl w:val="0"/>
          <w:numId w:val="0"/>
        </w:numPr>
        <w:ind w:firstLine="420" w:firstLineChars="0"/>
        <w:jc w:val="left"/>
      </w:pPr>
    </w:p>
    <w:p>
      <w:pPr>
        <w:numPr>
          <w:ilvl w:val="0"/>
          <w:numId w:val="0"/>
        </w:numPr>
        <w:ind w:firstLine="420" w:firstLineChars="0"/>
        <w:jc w:val="left"/>
        <w:rPr>
          <w:rFonts w:hint="eastAsia" w:eastAsiaTheme="minorEastAsia"/>
          <w:lang w:val="en-US" w:eastAsia="zh-Hans"/>
        </w:rPr>
      </w:pPr>
      <w:r>
        <w:rPr>
          <w:rFonts w:hint="eastAsia"/>
          <w:lang w:val="en-US" w:eastAsia="zh-Hans"/>
        </w:rPr>
        <w:t>由图表数据与走势可以看出，近年来选择从事IT行业的毕业生起薪不断升高，即便是本科生的平均起薪也已接近万元人民币。可见IT行业的发展迅速，急需吸收新鲜血液，为IT行业的发展积蓄力量。同时，不断增加的起薪也吸引，鼓励着更多的在读生未来选择IT行业。这也能使IT行业有着不断发展的动力，吸引更多人加入，提供一个良性循环。</w:t>
      </w:r>
      <w:r>
        <w:rPr>
          <w:rFonts w:hint="default"/>
          <w:vertAlign w:val="superscript"/>
          <w:lang w:eastAsia="zh-Hans"/>
        </w:rPr>
        <w:t>[2]</w:t>
      </w:r>
    </w:p>
    <w:p>
      <w:pPr>
        <w:numPr>
          <w:ilvl w:val="0"/>
          <w:numId w:val="0"/>
        </w:numPr>
        <w:ind w:firstLine="420" w:firstLineChars="0"/>
        <w:jc w:val="left"/>
        <w:rPr>
          <w:rFonts w:hint="eastAsia"/>
          <w:lang w:val="en-US" w:eastAsia="zh-Hans"/>
        </w:rPr>
      </w:pPr>
    </w:p>
    <w:p>
      <w:pPr>
        <w:numPr>
          <w:ilvl w:val="0"/>
          <w:numId w:val="1"/>
        </w:numPr>
        <w:jc w:val="left"/>
        <w:rPr>
          <w:rFonts w:hint="eastAsia" w:ascii="Heiti SC Light" w:hAnsi="Heiti SC Light" w:eastAsia="Heiti SC Light" w:cs="Heiti SC Light"/>
          <w:b w:val="0"/>
          <w:bCs/>
          <w:sz w:val="32"/>
          <w:szCs w:val="32"/>
          <w:lang w:val="en-US" w:eastAsia="zh-Hans"/>
        </w:rPr>
      </w:pPr>
      <w:r>
        <w:rPr>
          <w:rFonts w:hint="eastAsia" w:ascii="Heiti SC Light" w:hAnsi="Heiti SC Light" w:eastAsia="Heiti SC Light" w:cs="Heiti SC Light"/>
          <w:b w:val="0"/>
          <w:bCs/>
          <w:sz w:val="32"/>
          <w:szCs w:val="32"/>
          <w:lang w:val="en-US" w:eastAsia="zh-Hans"/>
        </w:rPr>
        <w:t>分析方法</w:t>
      </w:r>
    </w:p>
    <w:p>
      <w:pPr>
        <w:numPr>
          <w:ilvl w:val="0"/>
          <w:numId w:val="0"/>
        </w:numPr>
        <w:ind w:firstLine="420" w:firstLineChars="0"/>
        <w:jc w:val="left"/>
        <w:rPr>
          <w:rFonts w:hint="eastAsia" w:ascii="Heiti SC Light" w:hAnsi="Heiti SC Light" w:eastAsia="Heiti SC Light" w:cs="Heiti SC Light"/>
          <w:b w:val="0"/>
          <w:bCs w:val="0"/>
          <w:sz w:val="24"/>
          <w:szCs w:val="24"/>
          <w:lang w:val="en-US" w:eastAsia="zh-Hans"/>
        </w:rPr>
      </w:pPr>
    </w:p>
    <w:p>
      <w:pPr>
        <w:numPr>
          <w:ilvl w:val="0"/>
          <w:numId w:val="0"/>
        </w:numPr>
        <w:ind w:firstLine="420" w:firstLineChars="0"/>
        <w:jc w:val="left"/>
        <w:rPr>
          <w:rFonts w:hint="eastAsia" w:ascii="Heiti SC Light" w:hAnsi="Heiti SC Light" w:eastAsia="Heiti SC Light" w:cs="Heiti SC Light"/>
          <w:b w:val="0"/>
          <w:bCs w:val="0"/>
          <w:sz w:val="24"/>
          <w:szCs w:val="24"/>
          <w:lang w:val="en-US" w:eastAsia="zh-Hans"/>
        </w:rPr>
      </w:pPr>
      <w:r>
        <w:rPr>
          <w:rFonts w:hint="eastAsia" w:ascii="Heiti SC Light" w:hAnsi="Heiti SC Light" w:eastAsia="Heiti SC Light" w:cs="Heiti SC Light"/>
          <w:b w:val="0"/>
          <w:bCs w:val="0"/>
          <w:sz w:val="24"/>
          <w:szCs w:val="24"/>
          <w:lang w:val="en-US" w:eastAsia="zh-Hans"/>
        </w:rPr>
        <w:t>（</w:t>
      </w:r>
      <w:r>
        <w:rPr>
          <w:rFonts w:hint="default" w:ascii="Heiti SC Light" w:hAnsi="Heiti SC Light" w:eastAsia="Heiti SC Light" w:cs="Heiti SC Light"/>
          <w:b w:val="0"/>
          <w:bCs w:val="0"/>
          <w:sz w:val="24"/>
          <w:szCs w:val="24"/>
          <w:lang w:eastAsia="zh-Hans"/>
        </w:rPr>
        <w:t>1</w:t>
      </w:r>
      <w:r>
        <w:rPr>
          <w:rFonts w:hint="eastAsia" w:ascii="Heiti SC Light" w:hAnsi="Heiti SC Light" w:eastAsia="Heiti SC Light" w:cs="Heiti SC Light"/>
          <w:b w:val="0"/>
          <w:bCs w:val="0"/>
          <w:sz w:val="24"/>
          <w:szCs w:val="24"/>
          <w:lang w:val="en-US" w:eastAsia="zh-Hans"/>
        </w:rPr>
        <w:t>）数据收集</w:t>
      </w:r>
    </w:p>
    <w:p>
      <w:pPr>
        <w:numPr>
          <w:ilvl w:val="0"/>
          <w:numId w:val="0"/>
        </w:numPr>
        <w:ind w:left="420" w:leftChars="0" w:firstLine="420" w:firstLineChars="0"/>
        <w:jc w:val="left"/>
        <w:rPr>
          <w:rFonts w:hint="eastAsia" w:ascii="Heiti SC Light" w:hAnsi="Heiti SC Light" w:eastAsia="Heiti SC Light" w:cs="Heiti SC Light"/>
          <w:b w:val="0"/>
          <w:bCs w:val="0"/>
          <w:sz w:val="24"/>
          <w:szCs w:val="24"/>
          <w:lang w:val="en-US" w:eastAsia="zh-Hans"/>
        </w:rPr>
      </w:pPr>
      <w:r>
        <w:rPr>
          <w:rFonts w:hint="eastAsia" w:ascii="Heiti SC Light" w:hAnsi="Heiti SC Light" w:eastAsia="Heiti SC Light" w:cs="Heiti SC Light"/>
          <w:b w:val="0"/>
          <w:bCs w:val="0"/>
          <w:sz w:val="24"/>
          <w:szCs w:val="24"/>
          <w:lang w:val="en-US" w:eastAsia="zh-Hans"/>
        </w:rPr>
        <w:t>数据来源为Computerworld网站，获取了不同岗位，不同因素而带来的IT行业从业者的薪酬变化，并且收集了从业者近年来薪酬的变化情况。</w:t>
      </w:r>
    </w:p>
    <w:p>
      <w:pPr>
        <w:numPr>
          <w:ilvl w:val="0"/>
          <w:numId w:val="0"/>
        </w:numPr>
        <w:ind w:firstLine="420" w:firstLineChars="0"/>
        <w:jc w:val="left"/>
        <w:rPr>
          <w:rFonts w:hint="eastAsia" w:ascii="Heiti SC Light" w:hAnsi="Heiti SC Light" w:eastAsia="Heiti SC Light" w:cs="Heiti SC Light"/>
          <w:b w:val="0"/>
          <w:bCs w:val="0"/>
          <w:sz w:val="24"/>
          <w:szCs w:val="24"/>
          <w:lang w:val="en-US" w:eastAsia="zh-Hans"/>
        </w:rPr>
      </w:pPr>
    </w:p>
    <w:p>
      <w:pPr>
        <w:numPr>
          <w:ilvl w:val="0"/>
          <w:numId w:val="0"/>
        </w:numPr>
        <w:ind w:firstLine="420" w:firstLineChars="0"/>
        <w:jc w:val="left"/>
        <w:rPr>
          <w:rFonts w:hint="eastAsia" w:ascii="Heiti SC Light" w:hAnsi="Heiti SC Light" w:eastAsia="Heiti SC Light" w:cs="Heiti SC Light"/>
          <w:b w:val="0"/>
          <w:bCs w:val="0"/>
          <w:sz w:val="24"/>
          <w:szCs w:val="24"/>
          <w:lang w:val="en-US" w:eastAsia="zh-Hans"/>
        </w:rPr>
      </w:pPr>
      <w:r>
        <w:rPr>
          <w:rFonts w:hint="eastAsia" w:ascii="Heiti SC Light" w:hAnsi="Heiti SC Light" w:eastAsia="Heiti SC Light" w:cs="Heiti SC Light"/>
          <w:b w:val="0"/>
          <w:bCs w:val="0"/>
          <w:sz w:val="24"/>
          <w:szCs w:val="24"/>
          <w:lang w:val="en-US" w:eastAsia="zh-Hans"/>
        </w:rPr>
        <w:t>（</w:t>
      </w:r>
      <w:r>
        <w:rPr>
          <w:rFonts w:hint="default" w:ascii="Heiti SC Light" w:hAnsi="Heiti SC Light" w:eastAsia="Heiti SC Light" w:cs="Heiti SC Light"/>
          <w:b w:val="0"/>
          <w:bCs w:val="0"/>
          <w:sz w:val="24"/>
          <w:szCs w:val="24"/>
          <w:lang w:eastAsia="zh-Hans"/>
        </w:rPr>
        <w:t>2</w:t>
      </w:r>
      <w:r>
        <w:rPr>
          <w:rFonts w:hint="eastAsia" w:ascii="Heiti SC Light" w:hAnsi="Heiti SC Light" w:eastAsia="Heiti SC Light" w:cs="Heiti SC Light"/>
          <w:b w:val="0"/>
          <w:bCs w:val="0"/>
          <w:sz w:val="24"/>
          <w:szCs w:val="24"/>
          <w:lang w:val="en-US" w:eastAsia="zh-Hans"/>
        </w:rPr>
        <w:t>）图表绘制</w:t>
      </w:r>
    </w:p>
    <w:p>
      <w:pPr>
        <w:numPr>
          <w:ilvl w:val="0"/>
          <w:numId w:val="0"/>
        </w:numPr>
        <w:ind w:left="420" w:leftChars="0" w:firstLine="420" w:firstLineChars="0"/>
        <w:jc w:val="left"/>
        <w:rPr>
          <w:rFonts w:hint="eastAsia" w:ascii="Heiti SC Light" w:hAnsi="Heiti SC Light" w:eastAsia="Heiti SC Light" w:cs="Heiti SC Light"/>
          <w:b w:val="0"/>
          <w:bCs w:val="0"/>
          <w:sz w:val="24"/>
          <w:szCs w:val="24"/>
          <w:lang w:val="en-US" w:eastAsia="zh-Hans"/>
        </w:rPr>
      </w:pPr>
      <w:r>
        <w:rPr>
          <w:rFonts w:hint="eastAsia" w:ascii="Heiti SC Light" w:hAnsi="Heiti SC Light" w:eastAsia="Heiti SC Light" w:cs="Heiti SC Light"/>
          <w:b w:val="0"/>
          <w:bCs w:val="0"/>
          <w:sz w:val="24"/>
          <w:szCs w:val="24"/>
          <w:lang w:val="en-US" w:eastAsia="zh-Hans"/>
        </w:rPr>
        <w:t>通过Excel，导入收集来的数据，可以直观地绘制出IT行业从业者薪酬增长，减少，保持不变的人数比例图，不同因素带来的薪酬涨幅图，和不同岗位的薪酬涨幅图。</w:t>
      </w:r>
    </w:p>
    <w:p>
      <w:pPr>
        <w:numPr>
          <w:ilvl w:val="0"/>
          <w:numId w:val="0"/>
        </w:numPr>
        <w:ind w:left="420" w:leftChars="0" w:firstLine="420" w:firstLineChars="0"/>
        <w:jc w:val="left"/>
        <w:rPr>
          <w:rFonts w:hint="eastAsia" w:ascii="Heiti SC Light" w:hAnsi="Heiti SC Light" w:eastAsia="Heiti SC Light" w:cs="Heiti SC Light"/>
          <w:b w:val="0"/>
          <w:bCs w:val="0"/>
          <w:sz w:val="24"/>
          <w:szCs w:val="24"/>
          <w:lang w:val="en-US" w:eastAsia="zh-Hans"/>
        </w:rPr>
      </w:pPr>
    </w:p>
    <w:p>
      <w:pPr>
        <w:numPr>
          <w:ilvl w:val="0"/>
          <w:numId w:val="0"/>
        </w:numPr>
        <w:ind w:firstLine="420" w:firstLineChars="0"/>
        <w:jc w:val="left"/>
        <w:rPr>
          <w:rFonts w:hint="eastAsia" w:ascii="Heiti SC Light" w:hAnsi="Heiti SC Light" w:eastAsia="Heiti SC Light" w:cs="Heiti SC Light"/>
          <w:b w:val="0"/>
          <w:bCs w:val="0"/>
          <w:sz w:val="24"/>
          <w:szCs w:val="24"/>
          <w:lang w:val="en-US" w:eastAsia="zh-Hans"/>
        </w:rPr>
      </w:pPr>
      <w:r>
        <w:rPr>
          <w:rFonts w:hint="eastAsia" w:ascii="Heiti SC Light" w:hAnsi="Heiti SC Light" w:eastAsia="Heiti SC Light" w:cs="Heiti SC Light"/>
          <w:b w:val="0"/>
          <w:bCs w:val="0"/>
          <w:sz w:val="24"/>
          <w:szCs w:val="24"/>
          <w:lang w:val="en-US" w:eastAsia="zh-Hans"/>
        </w:rPr>
        <w:t>（</w:t>
      </w:r>
      <w:r>
        <w:rPr>
          <w:rFonts w:hint="default" w:ascii="Heiti SC Light" w:hAnsi="Heiti SC Light" w:eastAsia="Heiti SC Light" w:cs="Heiti SC Light"/>
          <w:b w:val="0"/>
          <w:bCs w:val="0"/>
          <w:sz w:val="24"/>
          <w:szCs w:val="24"/>
          <w:lang w:eastAsia="zh-Hans"/>
        </w:rPr>
        <w:t>3</w:t>
      </w:r>
      <w:r>
        <w:rPr>
          <w:rFonts w:hint="eastAsia" w:ascii="Heiti SC Light" w:hAnsi="Heiti SC Light" w:eastAsia="Heiti SC Light" w:cs="Heiti SC Light"/>
          <w:b w:val="0"/>
          <w:bCs w:val="0"/>
          <w:sz w:val="24"/>
          <w:szCs w:val="24"/>
          <w:lang w:val="en-US" w:eastAsia="zh-Hans"/>
        </w:rPr>
        <w:t>）数据分析</w:t>
      </w:r>
    </w:p>
    <w:p>
      <w:pPr>
        <w:numPr>
          <w:ilvl w:val="0"/>
          <w:numId w:val="0"/>
        </w:numPr>
        <w:ind w:left="420" w:leftChars="0" w:firstLine="420" w:firstLineChars="0"/>
        <w:jc w:val="left"/>
        <w:rPr>
          <w:rFonts w:hint="eastAsia" w:ascii="Heiti SC Light" w:hAnsi="Heiti SC Light" w:eastAsia="Heiti SC Light" w:cs="Heiti SC Light"/>
          <w:b w:val="0"/>
          <w:bCs w:val="0"/>
          <w:sz w:val="24"/>
          <w:szCs w:val="24"/>
          <w:lang w:val="en-US" w:eastAsia="zh-Hans"/>
        </w:rPr>
      </w:pPr>
      <w:r>
        <w:rPr>
          <w:rFonts w:hint="eastAsia" w:ascii="Heiti SC Light" w:hAnsi="Heiti SC Light" w:eastAsia="Heiti SC Light" w:cs="Heiti SC Light"/>
          <w:b w:val="0"/>
          <w:bCs w:val="0"/>
          <w:sz w:val="24"/>
          <w:szCs w:val="24"/>
          <w:lang w:val="en-US" w:eastAsia="zh-Hans"/>
        </w:rPr>
        <w:t>通过上述数据与绘制的图表，可以分析出不同岗位，各方面因素，人群对薪酬涨幅带来影响的比率和权重。从而判断IT行业薪酬的变化趋势，以及行业内薪酬变化的具体形式及原因。</w:t>
      </w:r>
    </w:p>
    <w:p>
      <w:pPr>
        <w:numPr>
          <w:ilvl w:val="0"/>
          <w:numId w:val="0"/>
        </w:numPr>
        <w:jc w:val="left"/>
        <w:rPr>
          <w:rFonts w:hint="eastAsia" w:ascii="Heiti SC Light" w:hAnsi="Heiti SC Light" w:eastAsia="Heiti SC Light" w:cs="Heiti SC Light"/>
          <w:b w:val="0"/>
          <w:bCs w:val="0"/>
          <w:sz w:val="24"/>
          <w:szCs w:val="24"/>
          <w:lang w:val="en-US" w:eastAsia="zh-Hans"/>
        </w:rPr>
      </w:pPr>
    </w:p>
    <w:p>
      <w:pPr>
        <w:numPr>
          <w:ilvl w:val="0"/>
          <w:numId w:val="1"/>
        </w:numPr>
        <w:jc w:val="left"/>
        <w:rPr>
          <w:rFonts w:hint="eastAsia" w:ascii="Heiti SC Light" w:hAnsi="Heiti SC Light" w:eastAsia="Heiti SC Light" w:cs="Heiti SC Light"/>
          <w:b w:val="0"/>
          <w:bCs/>
          <w:sz w:val="32"/>
          <w:szCs w:val="32"/>
          <w:lang w:eastAsia="zh-Hans"/>
        </w:rPr>
      </w:pPr>
      <w:r>
        <w:rPr>
          <w:rFonts w:hint="eastAsia" w:ascii="Heiti SC Light" w:hAnsi="Heiti SC Light" w:eastAsia="Heiti SC Light" w:cs="Heiti SC Light"/>
          <w:b w:val="0"/>
          <w:bCs/>
          <w:sz w:val="32"/>
          <w:szCs w:val="32"/>
          <w:lang w:val="en-US" w:eastAsia="zh-Hans"/>
        </w:rPr>
        <w:t>结论</w:t>
      </w:r>
    </w:p>
    <w:p>
      <w:pPr>
        <w:numPr>
          <w:ilvl w:val="0"/>
          <w:numId w:val="0"/>
        </w:numPr>
        <w:ind w:left="420" w:leftChars="0" w:firstLine="420" w:firstLineChars="0"/>
        <w:jc w:val="left"/>
        <w:rPr>
          <w:rFonts w:hint="eastAsia" w:ascii="Heiti SC Light" w:hAnsi="Heiti SC Light" w:eastAsia="Heiti SC Light" w:cs="Heiti SC Light"/>
          <w:b w:val="0"/>
          <w:bCs w:val="0"/>
          <w:sz w:val="24"/>
          <w:szCs w:val="24"/>
          <w:lang w:val="en-US" w:eastAsia="zh-Hans"/>
        </w:rPr>
      </w:pPr>
    </w:p>
    <w:p>
      <w:pPr>
        <w:numPr>
          <w:ilvl w:val="0"/>
          <w:numId w:val="0"/>
        </w:numPr>
        <w:ind w:left="420" w:leftChars="0" w:firstLine="420" w:firstLineChars="0"/>
        <w:jc w:val="left"/>
        <w:rPr>
          <w:rFonts w:hint="eastAsia" w:ascii="Heiti SC Light" w:hAnsi="Heiti SC Light" w:eastAsia="Heiti SC Light" w:cs="Heiti SC Light"/>
          <w:b w:val="0"/>
          <w:bCs w:val="0"/>
          <w:sz w:val="24"/>
          <w:szCs w:val="24"/>
          <w:lang w:val="en-US" w:eastAsia="zh-Hans"/>
        </w:rPr>
      </w:pPr>
      <w:r>
        <w:rPr>
          <w:rFonts w:hint="eastAsia" w:ascii="Heiti SC Light" w:hAnsi="Heiti SC Light" w:eastAsia="Heiti SC Light" w:cs="Heiti SC Light"/>
          <w:b w:val="0"/>
          <w:bCs w:val="0"/>
          <w:sz w:val="24"/>
          <w:szCs w:val="24"/>
          <w:lang w:val="en-US" w:eastAsia="zh-Hans"/>
        </w:rPr>
        <w:t>IT行业薪酬近年来不断增加，且即便是毕业生的起薪也已接近万元，来到了一个相当高的位置。近两年，超半数的IT行业从业者的薪酬产生了增加，其中偏向技术型的岗位增幅更大。并且，由绩效，贡献所带来的薪酬增加率比过去更高，而基础工资则发生了下降。</w:t>
      </w:r>
    </w:p>
    <w:p>
      <w:pPr>
        <w:numPr>
          <w:ilvl w:val="0"/>
          <w:numId w:val="0"/>
        </w:numPr>
        <w:ind w:left="420" w:leftChars="0" w:firstLine="420" w:firstLineChars="0"/>
        <w:jc w:val="left"/>
        <w:rPr>
          <w:rFonts w:hint="eastAsia" w:ascii="Heiti SC Light" w:hAnsi="Heiti SC Light" w:eastAsia="Heiti SC Light" w:cs="Heiti SC Light"/>
          <w:b w:val="0"/>
          <w:bCs w:val="0"/>
          <w:sz w:val="24"/>
          <w:szCs w:val="24"/>
          <w:lang w:val="en-US" w:eastAsia="zh-Hans"/>
        </w:rPr>
      </w:pPr>
      <w:r>
        <w:rPr>
          <w:rFonts w:hint="eastAsia" w:ascii="Heiti SC Light" w:hAnsi="Heiti SC Light" w:eastAsia="Heiti SC Light" w:cs="Heiti SC Light"/>
          <w:b w:val="0"/>
          <w:bCs w:val="0"/>
          <w:sz w:val="24"/>
          <w:szCs w:val="24"/>
          <w:lang w:val="en-US" w:eastAsia="zh-Hans"/>
        </w:rPr>
        <w:t>不论是日益发展的各行业对IT服务的需求，还是当前背景下疫情对于无接触服务，数字信息系统的以来，都决定了IT行业是一个前景广阔，十分有发展潜力的行业，IT行业的从业者未来的发展也会十分乐观。</w:t>
      </w:r>
    </w:p>
    <w:p>
      <w:pPr>
        <w:numPr>
          <w:ilvl w:val="0"/>
          <w:numId w:val="0"/>
        </w:numPr>
        <w:ind w:left="420" w:leftChars="0" w:firstLine="420" w:firstLineChars="0"/>
        <w:jc w:val="left"/>
        <w:rPr>
          <w:rFonts w:hint="eastAsia" w:ascii="Heiti SC Light" w:hAnsi="Heiti SC Light" w:eastAsia="Heiti SC Light" w:cs="Heiti SC Light"/>
          <w:b w:val="0"/>
          <w:bCs w:val="0"/>
          <w:sz w:val="24"/>
          <w:szCs w:val="24"/>
          <w:lang w:val="en-US" w:eastAsia="zh-Hans"/>
        </w:rPr>
      </w:pPr>
    </w:p>
    <w:p>
      <w:pPr>
        <w:numPr>
          <w:ilvl w:val="0"/>
          <w:numId w:val="1"/>
        </w:numPr>
        <w:jc w:val="left"/>
        <w:rPr>
          <w:rFonts w:hint="eastAsia" w:ascii="Heiti SC Light" w:hAnsi="Heiti SC Light" w:eastAsia="Heiti SC Light" w:cs="Heiti SC Light"/>
          <w:b w:val="0"/>
          <w:bCs/>
          <w:sz w:val="32"/>
          <w:szCs w:val="32"/>
          <w:lang w:eastAsia="zh-Hans"/>
        </w:rPr>
      </w:pPr>
      <w:r>
        <w:rPr>
          <w:rFonts w:hint="eastAsia" w:ascii="Heiti SC Light" w:hAnsi="Heiti SC Light" w:eastAsia="Heiti SC Light" w:cs="Heiti SC Light"/>
          <w:b w:val="0"/>
          <w:bCs/>
          <w:sz w:val="32"/>
          <w:szCs w:val="32"/>
          <w:lang w:val="en-US" w:eastAsia="zh-Hans"/>
        </w:rPr>
        <w:t>参考文献</w:t>
      </w:r>
    </w:p>
    <w:p>
      <w:pPr>
        <w:bidi w:val="0"/>
        <w:rPr>
          <w:rFonts w:hint="eastAsia"/>
          <w:lang w:eastAsia="zh-Hans"/>
        </w:rPr>
      </w:pPr>
    </w:p>
    <w:p>
      <w:pPr>
        <w:bidi w:val="0"/>
        <w:ind w:firstLine="420" w:firstLineChars="0"/>
        <w:rPr>
          <w:rFonts w:hint="default"/>
          <w:lang w:eastAsia="zh-Hans"/>
        </w:rPr>
      </w:pPr>
      <w:r>
        <w:rPr>
          <w:rFonts w:hint="default"/>
          <w:lang w:eastAsia="zh-Hans"/>
        </w:rPr>
        <w:t xml:space="preserve">[1] </w:t>
      </w:r>
      <w:r>
        <w:rPr>
          <w:rFonts w:hint="eastAsia"/>
          <w:lang w:val="en-US" w:eastAsia="zh-Hans"/>
        </w:rPr>
        <w:t>IT新闻消息网站</w:t>
      </w:r>
      <w:r>
        <w:rPr>
          <w:rFonts w:hint="default"/>
          <w:lang w:eastAsia="zh-Hans"/>
        </w:rPr>
        <w:t>https://www.computerworld.com</w:t>
      </w:r>
    </w:p>
    <w:p>
      <w:pPr>
        <w:bidi w:val="0"/>
        <w:ind w:firstLine="420" w:firstLineChars="0"/>
        <w:rPr>
          <w:rFonts w:hint="eastAsia"/>
          <w:lang w:eastAsia="zh-Hans"/>
        </w:rPr>
      </w:pPr>
      <w:r>
        <w:rPr>
          <w:rFonts w:hint="default"/>
          <w:lang w:eastAsia="zh-Hans"/>
        </w:rPr>
        <w:t>[2] 互联网及IT行业薪酬调研报告https://wenku.baidu.com/view/60ac468ba3c7aa00b52acfc789eb172dec639946.html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PingFang SC Regular">
    <w:panose1 w:val="020B0400000000000000"/>
    <w:charset w:val="86"/>
    <w:family w:val="auto"/>
    <w:pitch w:val="default"/>
    <w:sig w:usb0="A00002FF" w:usb1="7ACFFDFB" w:usb2="00000017" w:usb3="00000000" w:csb0="00040001" w:csb1="00000000"/>
  </w:font>
  <w:font w:name="儷黑 Pro">
    <w:panose1 w:val="020B05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Lantinghei SC Extralight">
    <w:panose1 w:val="02000000000000000000"/>
    <w:charset w:val="86"/>
    <w:family w:val="auto"/>
    <w:pitch w:val="default"/>
    <w:sig w:usb0="00000001" w:usb1="08000000" w:usb2="00000000" w:usb3="00000000" w:csb0="00040000" w:csb1="00000000"/>
  </w:font>
  <w:font w:name="Heiti SC Light">
    <w:panose1 w:val="02000000000000000000"/>
    <w:charset w:val="86"/>
    <w:family w:val="auto"/>
    <w:pitch w:val="default"/>
    <w:sig w:usb0="8000002F" w:usb1="0800004A" w:usb2="00000000" w:usb3="00000000" w:csb0="203E0000" w:csb1="00000000"/>
  </w:font>
  <w:font w:name="魏碑-繁">
    <w:panose1 w:val="03000800000000000000"/>
    <w:charset w:val="88"/>
    <w:family w:val="auto"/>
    <w:pitch w:val="default"/>
    <w:sig w:usb0="A00002FF" w:usb1="78CFFDFB" w:usb2="00000016" w:usb3="00000000" w:csb0="20120187" w:csb1="00000000"/>
  </w:font>
  <w:font w:name="Apple SD Gothic Neo Regular">
    <w:panose1 w:val="02000300000000000000"/>
    <w:charset w:val="81"/>
    <w:family w:val="auto"/>
    <w:pitch w:val="default"/>
    <w:sig w:usb0="00000203" w:usb1="21D12C10" w:usb2="00000010" w:usb3="00000000" w:csb0="00280005" w:csb1="00000000"/>
  </w:font>
  <w:font w:name="Times New Roman Regular">
    <w:panose1 w:val="02020503050405090304"/>
    <w:charset w:val="00"/>
    <w:family w:val="auto"/>
    <w:pitch w:val="default"/>
    <w:sig w:usb0="E0000AFF" w:usb1="00007843" w:usb2="00000001" w:usb3="00000000" w:csb0="400001BF" w:csb1="DFF70000"/>
  </w:font>
  <w:font w:name="PingFang SC">
    <w:panose1 w:val="020B0400000000000000"/>
    <w:charset w:val="86"/>
    <w:family w:val="auto"/>
    <w:pitch w:val="default"/>
    <w:sig w:usb0="A00002FF" w:usb1="7ACFFDFB" w:usb2="00000017" w:usb3="00000000" w:csb0="00040001"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06B7E"/>
    <w:multiLevelType w:val="singleLevel"/>
    <w:tmpl w:val="60606B7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B7325E"/>
    <w:rsid w:val="0BB7C529"/>
    <w:rsid w:val="1DF723C4"/>
    <w:rsid w:val="76BF4FE8"/>
    <w:rsid w:val="DF4FD489"/>
    <w:rsid w:val="EBF47C9C"/>
    <w:rsid w:val="F7B7325E"/>
    <w:rsid w:val="F7B902D3"/>
    <w:rsid w:val="FBFF726F"/>
    <w:rsid w:val="FDCF41F6"/>
    <w:rsid w:val="FDFD3E4C"/>
    <w:rsid w:val="FEC1A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500" b="1" i="0" u="none" strike="noStrike" kern="1200" cap="all" spc="100" normalizeH="0" baseline="0">
                <a:solidFill>
                  <a:schemeClr val="lt1"/>
                </a:solidFill>
                <a:latin typeface="+mn-lt"/>
                <a:ea typeface="+mn-ea"/>
                <a:cs typeface="+mn-cs"/>
              </a:defRPr>
            </a:pPr>
            <a:r>
              <a:rPr lang="en-US" altLang="zh-CN"/>
              <a:t>2020</a:t>
            </a:r>
            <a:r>
              <a:rPr altLang="en-US"/>
              <a:t>年</a:t>
            </a:r>
            <a:r>
              <a:rPr lang="en-US" altLang="zh-CN"/>
              <a:t>IT</a:t>
            </a:r>
            <a:r>
              <a:rPr altLang="en-US"/>
              <a:t>行业薪酬变化人数比例</a:t>
            </a:r>
            <a:endParaRPr lang="en-US" altLang="zh-CN"/>
          </a:p>
        </c:rich>
      </c:tx>
      <c:layout/>
      <c:overlay val="0"/>
      <c:spPr>
        <a:noFill/>
        <a:ln>
          <a:noFill/>
        </a:ln>
        <a:effectLst/>
      </c:spPr>
    </c:title>
    <c:autoTitleDeleted val="0"/>
    <c:plotArea>
      <c:layout/>
      <c:pieChart>
        <c:varyColors val="1"/>
        <c:ser>
          <c:idx val="0"/>
          <c:order val="0"/>
          <c:spPr/>
          <c:explosion val="0"/>
          <c:dPt>
            <c:idx val="0"/>
            <c:bubble3D val="0"/>
            <c:spPr>
              <a:solidFill>
                <a:schemeClr val="lt1"/>
              </a:solidFill>
              <a:ln w="19050">
                <a:solidFill>
                  <a:schemeClr val="accent1"/>
                </a:solidFill>
              </a:ln>
              <a:effectLst/>
            </c:spPr>
          </c:dPt>
          <c:dPt>
            <c:idx val="1"/>
            <c:bubble3D val="0"/>
            <c:spPr>
              <a:solidFill>
                <a:schemeClr val="lt1"/>
              </a:solidFill>
              <a:ln w="19050">
                <a:solidFill>
                  <a:schemeClr val="accent1"/>
                </a:solidFill>
              </a:ln>
              <a:effectLst/>
            </c:spPr>
          </c:dPt>
          <c:dPt>
            <c:idx val="2"/>
            <c:bubble3D val="0"/>
            <c:spPr>
              <a:solidFill>
                <a:schemeClr val="lt1"/>
              </a:solidFill>
              <a:ln w="19050">
                <a:solidFill>
                  <a:schemeClr val="accent1"/>
                </a:solidFill>
              </a:ln>
              <a:effectLst/>
            </c:spPr>
          </c:dPt>
          <c:dLbls>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accent1"/>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a:solidFill>
                        <a:schemeClr val="accent1">
                          <a:lumMod val="60000"/>
                          <a:lumOff val="40000"/>
                        </a:schemeClr>
                      </a:solidFill>
                    </a:ln>
                    <a:effectLst/>
                  </c:spPr>
                </c15:leaderLines>
              </c:ext>
            </c:extLst>
          </c:dLbls>
          <c:cat>
            <c:strRef>
              <c:f>[工作簿1]Sheet1!$A$1:$A$3</c:f>
              <c:strCache>
                <c:ptCount val="3"/>
                <c:pt idx="0">
                  <c:v>不变</c:v>
                </c:pt>
                <c:pt idx="1">
                  <c:v>增加</c:v>
                </c:pt>
                <c:pt idx="2">
                  <c:v>减少</c:v>
                </c:pt>
              </c:strCache>
            </c:strRef>
          </c:cat>
          <c:val>
            <c:numRef>
              <c:f>[工作簿1]Sheet1!$B$1:$B$3</c:f>
              <c:numCache>
                <c:formatCode>0%</c:formatCode>
                <c:ptCount val="3"/>
                <c:pt idx="0">
                  <c:v>0.38</c:v>
                </c:pt>
                <c:pt idx="1">
                  <c:v>0.56</c:v>
                </c:pt>
                <c:pt idx="2">
                  <c:v>0.06</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不同原因带来的薪酬涨幅</a:t>
            </a:r>
          </a:p>
        </c:rich>
      </c:tx>
      <c:layout/>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[工作簿1]Sheet1!$A$16:$A$23</c:f>
              <c:strCache>
                <c:ptCount val="8"/>
                <c:pt idx="0">
                  <c:v>基本工资增加</c:v>
                </c:pt>
                <c:pt idx="1">
                  <c:v>绩效增加</c:v>
                </c:pt>
                <c:pt idx="2">
                  <c:v>跳槽</c:v>
                </c:pt>
                <c:pt idx="3">
                  <c:v>生活调整补偿</c:v>
                </c:pt>
                <c:pt idx="4">
                  <c:v>工作内容增加</c:v>
                </c:pt>
                <c:pt idx="5">
                  <c:v>晋升</c:v>
                </c:pt>
                <c:pt idx="6">
                  <c:v>工作能力增加</c:v>
                </c:pt>
                <c:pt idx="7">
                  <c:v>其它</c:v>
                </c:pt>
              </c:strCache>
            </c:strRef>
          </c:cat>
          <c:val>
            <c:numRef>
              <c:f>[工作簿1]Sheet1!$B$16:$B$23</c:f>
              <c:numCache>
                <c:formatCode>0%</c:formatCode>
                <c:ptCount val="8"/>
                <c:pt idx="0">
                  <c:v>0.44</c:v>
                </c:pt>
                <c:pt idx="1">
                  <c:v>0.38</c:v>
                </c:pt>
                <c:pt idx="2">
                  <c:v>0.24</c:v>
                </c:pt>
                <c:pt idx="3">
                  <c:v>0.17</c:v>
                </c:pt>
                <c:pt idx="4">
                  <c:v>0.15</c:v>
                </c:pt>
                <c:pt idx="5">
                  <c:v>0.11</c:v>
                </c:pt>
                <c:pt idx="6">
                  <c:v>0.09</c:v>
                </c:pt>
                <c:pt idx="7">
                  <c:v>0.02</c:v>
                </c:pt>
              </c:numCache>
            </c:numRef>
          </c:val>
        </c:ser>
        <c:dLbls>
          <c:showLegendKey val="0"/>
          <c:showVal val="1"/>
          <c:showCatName val="0"/>
          <c:showSerName val="0"/>
          <c:showPercent val="0"/>
          <c:showBubbleSize val="0"/>
        </c:dLbls>
        <c:gapWidth val="182"/>
        <c:overlap val="0"/>
        <c:axId val="460540931"/>
        <c:axId val="822787178"/>
      </c:barChart>
      <c:catAx>
        <c:axId val="460540931"/>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22787178"/>
        <c:crosses val="autoZero"/>
        <c:auto val="1"/>
        <c:lblAlgn val="ctr"/>
        <c:lblOffset val="100"/>
        <c:noMultiLvlLbl val="0"/>
      </c:catAx>
      <c:valAx>
        <c:axId val="82278717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605409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不同岗位的薪酬涨幅</a:t>
            </a: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[工作簿1]Sheet1!$A$31:$A$36</c:f>
              <c:strCache>
                <c:ptCount val="6"/>
                <c:pt idx="0">
                  <c:v>整体平均</c:v>
                </c:pt>
                <c:pt idx="1">
                  <c:v>技术研发</c:v>
                </c:pt>
                <c:pt idx="2">
                  <c:v>产品经理</c:v>
                </c:pt>
                <c:pt idx="3">
                  <c:v>运营</c:v>
                </c:pt>
                <c:pt idx="4">
                  <c:v>销售</c:v>
                </c:pt>
                <c:pt idx="5">
                  <c:v>其他</c:v>
                </c:pt>
              </c:strCache>
            </c:strRef>
          </c:cat>
          <c:val>
            <c:numRef>
              <c:f>[工作簿1]Sheet1!$B$31:$B$36</c:f>
              <c:numCache>
                <c:formatCode>0.00%</c:formatCode>
                <c:ptCount val="6"/>
                <c:pt idx="0">
                  <c:v>0.078</c:v>
                </c:pt>
                <c:pt idx="1">
                  <c:v>0.106</c:v>
                </c:pt>
                <c:pt idx="2">
                  <c:v>0.085</c:v>
                </c:pt>
                <c:pt idx="3">
                  <c:v>0.076</c:v>
                </c:pt>
                <c:pt idx="4">
                  <c:v>0.055</c:v>
                </c:pt>
                <c:pt idx="5">
                  <c:v>0.058</c:v>
                </c:pt>
              </c:numCache>
            </c:numRef>
          </c:val>
        </c:ser>
        <c:dLbls>
          <c:showLegendKey val="0"/>
          <c:showVal val="1"/>
          <c:showCatName val="0"/>
          <c:showSerName val="0"/>
          <c:showPercent val="0"/>
          <c:showBubbleSize val="0"/>
        </c:dLbls>
        <c:gapWidth val="219"/>
        <c:overlap val="-27"/>
        <c:axId val="833651060"/>
        <c:axId val="450017348"/>
      </c:barChart>
      <c:catAx>
        <c:axId val="8336510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50017348"/>
        <c:crosses val="autoZero"/>
        <c:auto val="1"/>
        <c:lblAlgn val="ctr"/>
        <c:lblOffset val="100"/>
        <c:noMultiLvlLbl val="0"/>
      </c:catAx>
      <c:valAx>
        <c:axId val="4500173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336510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IT</a:t>
            </a:r>
            <a:r>
              <a:rPr altLang="en-US"/>
              <a:t>行业毕业生平均起薪（元</a:t>
            </a:r>
            <a:r>
              <a:rPr lang="en-US" altLang="zh-CN"/>
              <a:t>/</a:t>
            </a:r>
            <a:r>
              <a:rPr altLang="en-US"/>
              <a:t>月）</a:t>
            </a:r>
            <a:endParaRPr altLang="en-US"/>
          </a:p>
        </c:rich>
      </c:tx>
      <c:layout/>
      <c:overlay val="0"/>
      <c:spPr>
        <a:noFill/>
        <a:ln>
          <a:noFill/>
        </a:ln>
        <a:effectLst/>
      </c:spPr>
    </c:title>
    <c:autoTitleDeleted val="0"/>
    <c:plotArea>
      <c:layout/>
      <c:barChart>
        <c:barDir val="col"/>
        <c:grouping val="clustered"/>
        <c:varyColors val="0"/>
        <c:ser>
          <c:idx val="0"/>
          <c:order val="0"/>
          <c:tx>
            <c:strRef>
              <c:f>[工作簿1]Sheet1!$B$41</c:f>
              <c:strCache>
                <c:ptCount val="1"/>
                <c:pt idx="0">
                  <c:v>本科</c:v>
                </c:pt>
              </c:strCache>
            </c:strRef>
          </c:tx>
          <c:spPr>
            <a:solidFill>
              <a:schemeClr val="accent1"/>
            </a:solidFill>
            <a:ln>
              <a:noFill/>
            </a:ln>
            <a:effectLst/>
          </c:spPr>
          <c:invertIfNegative val="0"/>
          <c:dLbls>
            <c:delete val="1"/>
          </c:dLbls>
          <c:cat>
            <c:strRef>
              <c:f>[工作簿1]Sheet1!$A$42:$A$44</c:f>
              <c:strCache>
                <c:ptCount val="3"/>
                <c:pt idx="0">
                  <c:v>2018年</c:v>
                </c:pt>
                <c:pt idx="1">
                  <c:v>2019年</c:v>
                </c:pt>
                <c:pt idx="2">
                  <c:v>2020年</c:v>
                </c:pt>
              </c:strCache>
            </c:strRef>
          </c:cat>
          <c:val>
            <c:numRef>
              <c:f>[工作簿1]Sheet1!$B$42:$B$44</c:f>
              <c:numCache>
                <c:formatCode>General</c:formatCode>
                <c:ptCount val="3"/>
                <c:pt idx="0">
                  <c:v>5000</c:v>
                </c:pt>
                <c:pt idx="1">
                  <c:v>6000</c:v>
                </c:pt>
                <c:pt idx="2">
                  <c:v>8000</c:v>
                </c:pt>
              </c:numCache>
            </c:numRef>
          </c:val>
        </c:ser>
        <c:ser>
          <c:idx val="1"/>
          <c:order val="1"/>
          <c:tx>
            <c:strRef>
              <c:f>[工作簿1]Sheet1!$C$41</c:f>
              <c:strCache>
                <c:ptCount val="1"/>
                <c:pt idx="0">
                  <c:v>硕士</c:v>
                </c:pt>
              </c:strCache>
            </c:strRef>
          </c:tx>
          <c:spPr>
            <a:solidFill>
              <a:schemeClr val="accent2"/>
            </a:solidFill>
            <a:ln>
              <a:noFill/>
            </a:ln>
            <a:effectLst/>
          </c:spPr>
          <c:invertIfNegative val="0"/>
          <c:dLbls>
            <c:delete val="1"/>
          </c:dLbls>
          <c:cat>
            <c:strRef>
              <c:f>[工作簿1]Sheet1!$A$42:$A$44</c:f>
              <c:strCache>
                <c:ptCount val="3"/>
                <c:pt idx="0">
                  <c:v>2018年</c:v>
                </c:pt>
                <c:pt idx="1">
                  <c:v>2019年</c:v>
                </c:pt>
                <c:pt idx="2">
                  <c:v>2020年</c:v>
                </c:pt>
              </c:strCache>
            </c:strRef>
          </c:cat>
          <c:val>
            <c:numRef>
              <c:f>[工作簿1]Sheet1!$C$42:$C$44</c:f>
              <c:numCache>
                <c:formatCode>General</c:formatCode>
                <c:ptCount val="3"/>
                <c:pt idx="0">
                  <c:v>7000</c:v>
                </c:pt>
                <c:pt idx="1">
                  <c:v>8000</c:v>
                </c:pt>
                <c:pt idx="2">
                  <c:v>12000</c:v>
                </c:pt>
              </c:numCache>
            </c:numRef>
          </c:val>
        </c:ser>
        <c:dLbls>
          <c:showLegendKey val="0"/>
          <c:showVal val="0"/>
          <c:showCatName val="0"/>
          <c:showSerName val="0"/>
          <c:showPercent val="0"/>
          <c:showBubbleSize val="0"/>
        </c:dLbls>
        <c:gapWidth val="219"/>
        <c:overlap val="-27"/>
        <c:axId val="109851741"/>
        <c:axId val="616572450"/>
      </c:barChart>
      <c:catAx>
        <c:axId val="10985174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16572450"/>
        <c:crosses val="autoZero"/>
        <c:auto val="1"/>
        <c:lblAlgn val="ctr"/>
        <c:lblOffset val="100"/>
        <c:noMultiLvlLbl val="0"/>
      </c:catAx>
      <c:valAx>
        <c:axId val="61657245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985174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Office_2.8.1.4649_F1E327BC-269C-435d-A152-05C5408002CA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2021-03-28T22:11:00Z</dcterms:created>
  <dc:creator>chichi</dc:creator>
  <cp:lastModifiedBy>chichi</cp:lastModifiedBy>
  <dcterms:modified xsi:type="dcterms:W3CDTF">2021-04-04T13:07:39Z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2052-2.8.1.4649</vt:lpwstr>
  </property>
</Properties>
</file>