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20" w:lineRule="atLeast"/>
        <w:textAlignment w:val="auto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IT行业薪酬变化的调查分析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rPr>
          <w:rFonts w:hint="eastAsia" w:ascii="宋体" w:hAnsi="宋体" w:eastAsia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>刘博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rPr>
          <w:rFonts w:hint="eastAsia" w:ascii="仿宋" w:hAnsi="仿宋" w:eastAsia="仿宋" w:cs="仿宋"/>
          <w:b w:val="0"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18"/>
          <w:szCs w:val="18"/>
          <w:lang w:val="en-US" w:eastAsia="zh-CN"/>
        </w:rPr>
        <w:t>1 大连理工大学软件学院 辽宁 大连 116000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rPr>
          <w:rFonts w:hint="eastAsia" w:ascii="仿宋" w:hAnsi="仿宋" w:eastAsia="仿宋" w:cs="仿宋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b/>
          <w:sz w:val="18"/>
          <w:szCs w:val="18"/>
          <w:lang w:val="en-US" w:eastAsia="zh-CN"/>
        </w:rPr>
        <w:t xml:space="preserve"> </w:t>
      </w:r>
      <w:r>
        <w:rPr>
          <w:rFonts w:hint="eastAsia" w:ascii="仿宋" w:hAnsi="仿宋" w:eastAsia="仿宋"/>
          <w:b w:val="0"/>
          <w:bCs/>
          <w:sz w:val="18"/>
          <w:szCs w:val="18"/>
          <w:lang w:val="en-US" w:eastAsia="zh-CN"/>
        </w:rPr>
        <w:t>在过去的一年中，新冠肺炎疫情的出现给IT行业及从业人员的薪酬带来了一定的影响。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通过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对过去 12 个月 IT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行业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 xml:space="preserve">从业人员的薪资进行调查，发现 IT 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行业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从业人员薪水总体水平有所下降，但基本工资和奖金方面的总薪酬并未发生显着变化。尽管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经历了新冠肺炎疫情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大流行，202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年经济仍存在不确定性，行业动态也经历着迅速变化，但通过对1172位IT专业人员总体收入和对未来收入的期望进行的调查发现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大多数人的薪酬仍保持稳定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IT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行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业人员的前景仍然乐观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IT 行业仍然是一个充满活力，投资良好且面向增长的行业。</w:t>
      </w:r>
    </w:p>
    <w:p>
      <w:pP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sz w:val="18"/>
          <w:szCs w:val="18"/>
          <w:lang w:val="en-US" w:eastAsia="zh-CN"/>
        </w:rPr>
        <w:t>关键词：</w:t>
      </w:r>
      <w:r>
        <w:rPr>
          <w:rFonts w:hint="eastAsia" w:ascii="宋体" w:hAnsi="宋体" w:eastAsia="宋体" w:cs="宋体"/>
          <w:b w:val="0"/>
          <w:bCs w:val="0"/>
          <w:color w:val="333333"/>
          <w:sz w:val="18"/>
          <w:szCs w:val="18"/>
          <w:lang w:val="en-US" w:eastAsia="zh-CN"/>
        </w:rPr>
        <w:t>IT行业；薪酬变化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rPr>
          <w:rFonts w:hint="eastAsia" w:ascii="宋体" w:hAnsi="宋体" w:eastAsia="宋体" w:cs="宋体"/>
          <w:b w:val="0"/>
          <w:bCs w:val="0"/>
          <w:color w:val="33333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  <w:t>1 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3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相信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202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年，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大多数人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最大的职业目标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仍是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希望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薪酬能够得到提高。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几乎可以肯定，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新冠肺炎疫情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会对行业产生一定的影响，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如对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远程工作增加和薪水降低产生影响。但是尽管发生了大流行，IT 从业人员的总体情况还是相对乐观的。调查显示，整个行业总体上希望发展技能并增加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薪酬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，这与往年没有什么不同。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如果说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新冠肺炎疫情为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IT行业做了什么，那就是它使数字 IT 工具和基础架构的重要性凸显了出来。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下面我将结合具体数据分析其具体对过去一年的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 xml:space="preserve"> IT 行业薪资和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从业人员的满意度造成了怎么样的影响。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  <w:t>2 分析结果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rPr>
          <w:rFonts w:hint="default" w:ascii="黑体" w:hAnsi="黑体" w:eastAsia="黑体" w:cs="黑体"/>
          <w:b w:val="0"/>
          <w:bCs w:val="0"/>
          <w:color w:val="333333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333333"/>
          <w:sz w:val="18"/>
          <w:szCs w:val="18"/>
          <w:lang w:val="en-US" w:eastAsia="zh-CN"/>
        </w:rPr>
        <w:t>2.1 IT行业薪酬变化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通过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对 1172 位 IT 专业人员进行的年度 IT 薪水调查发现，所有受访者的平均薪水已从 2020 年的 112580 美元下降到今年的 104446 美元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。而且，在 2020 年的调查中，有 70% 的 IT 专业人士表示基本工资有所增长，但今年这一数据降至了 56%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如图一）。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但是，IT 行业仍然是一个充满活力，投资良好且面向增长的行业。在过去的 12 个月中，数字化转型的快速加速已经证实了这一点，尽管与上一年相比，薪酬的性质和份额并不一定反映出这种增加的状况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薪资涨幅最大的是高级 IT 管理人员（全职或兼职），他们的平均薪酬从去年的 166768 美元增长到 173033 美元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相比之下，中层管理人员的总体平均薪酬从 107449 美元降至 99944 美元，普通员工的薪酬从 88571 美元降至 78662 美元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[1]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。在过去的四年中（2016-2020年），高级 IT 管理人员的薪水平均增长了 40％，而中层管理人员和 IT 工人的薪资增长率则放慢了，分别为 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％ 和 5％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[2]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3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firstLine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343525" cy="6839585"/>
            <wp:effectExtent l="0" t="0" r="952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83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firstLine="0"/>
        <w:jc w:val="left"/>
        <w:textAlignment w:val="auto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图1 薪酬变化情况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firstLine="0"/>
        <w:jc w:val="left"/>
        <w:textAlignment w:val="auto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3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IT 行业工资变化最明显的是合同工，其中 18％ 的人称，在过去 12 个月中他们的日薪或基本收入有所下降，从 2020 年的 125 美元/小时降至 109 美元/小时。还有 54% 的人表示他们的基本工资没有改变，28% 的人说自己的工资有所上涨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如图1）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3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然而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 xml:space="preserve"> IT 从业者并没有因为今年面临的经济挑战削弱对奖金的期望。调查发现，高级 IT 管理人员对未来收入非常乐观。去年，高级管理人员预计奖金平均为 20767 美元，但今年已跃升至平均 27480 美元。其他职位的员工期望值相对较低，中层管理人员的平均期望为 6768 美元，上一年为 6593 美元。普通员工的期望为 4865 美元，低于去年的 5099 美元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见图1）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0" w:afterAutospacing="0" w:line="36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u w:val="none"/>
          <w:shd w:val="clear" w:fill="FFFFFF"/>
          <w:lang w:val="en-US" w:eastAsia="zh-CN"/>
        </w:rPr>
        <w:t>2.2 IT从业人员的满意度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3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333333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虽然 IT 行业标准工资的增长率下降了（从去年的调查的 55％ 下降到 44％），但更多的工资增长与绩效挂钩（从 30％ 上升到 38％）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如图2）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，这也许可以解释大家为何对薪资有更多期望。对奖金的期望，尤其是对于决策者而言，与新职责、晋升机会和掌握新技能等因素相关。在当前的工作和经济环境下，这是可以理解的，因为收入下降的背景下，越来越多的组织努力满足快速增长的数字化需求。毫无疑问，这是对该行业的积极反映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3780" w:hanging="3780" w:hangingChars="2100"/>
        <w:jc w:val="left"/>
        <w:textAlignment w:val="auto"/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6096000" cy="42291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图2 工资增长的原因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3780" w:hanging="3780" w:hangingChars="2100"/>
        <w:jc w:val="left"/>
        <w:textAlignment w:val="auto"/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firstLine="3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就实际角色而言，在保持长期薪水稳定和增长方面，我们已经看到一些专业处于中心地位。在过去的四年，企业应用程序集成，安全性和 ERP 角色的平均薪水实现了两位数的高增长。自 2016 年以来，企业应用程序集成岗位的收入增长了 32％，平均薪水为 139913 美元，位居收入榜首。专注于安全性的岗位紧随其后，自 2016 年以来增长了 28％，2020 年的平均年薪为 134365 美元。ERP 岗位位居第三，自 2016 年以来增长了 25％，2020 年的平均薪资为 130602 美元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如图3）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3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其他显著的增长包括云计算（自 2016 年以来增长了 15％），商业智能/分析（增长了 21％）和应用程序开发（增长了 27％）。尽管与企业应用程序集成，安全性和ERP相比，这三个的薪水在 2020 年较低（分别为 127025 美元、118828 美元和 124017 美元），但它们与组织的未来成功相关，在未来几个月中将持续增长。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0" w:beforeAutospacing="0" w:after="0" w:afterAutospacing="0" w:line="360" w:lineRule="atLeast"/>
        <w:ind w:left="0" w:right="0"/>
        <w:jc w:val="both"/>
      </w:pPr>
      <w:r>
        <w:drawing>
          <wp:inline distT="0" distB="0" distL="114300" distR="114300">
            <wp:extent cx="5273040" cy="4551680"/>
            <wp:effectExtent l="0" t="0" r="381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图3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美国各IT行业平均薪水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333333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对所有人来说，过去的一年都非常艰难。IT 行业也在这一年经历了风风雨雨，但由于各行各业对 IT 技能的需求不断增长，IT 从业人员对薪酬的总体满意度并没有太大变化。参与调查的人中，有 18% 对今年的收入更满意，而在 2019 年，这一数字是 12%。大约 20％ 的受访者声称他们对自己的薪酬不满意，这与去年的 19％ 相似。年龄更大的工人报告的满意度更高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比去年更满意的IT专业人员百分比最高的是 18-34 岁年龄段（21.4％）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[3]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  <w:t>3 分析方法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  <w:lang w:val="en-US" w:eastAsia="zh-CN"/>
        </w:rPr>
        <w:t>本文通过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</w:rPr>
        <w:t>对1,172位IT专业人员年度薪水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</w:rPr>
        <w:t>调查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  <w:lang w:val="en-US" w:eastAsia="zh-CN"/>
        </w:rPr>
        <w:t>数据以及近几年IT薪酬的对比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  <w:lang w:val="en-US" w:eastAsia="zh-CN"/>
        </w:rPr>
        <w:t>情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  <w:lang w:val="en-US" w:eastAsia="zh-CN"/>
        </w:rPr>
        <w:t>况进行分析，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  <w:lang w:val="en-US" w:eastAsia="zh-CN"/>
        </w:rPr>
        <w:t>结合相关图表，得出结论。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</w:rPr>
        <w:t>尽管进入2021年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  <w:lang w:val="en-US" w:eastAsia="zh-CN"/>
        </w:rPr>
        <w:t>仍存在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</w:rPr>
        <w:t>经济不确定性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</w:rPr>
        <w:t>行业动态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  <w:lang w:val="en-US" w:eastAsia="zh-CN"/>
        </w:rPr>
        <w:t>也在迅速变化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</w:rPr>
        <w:t>，但IT专业人员的前景仍然乐观。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545454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  <w:t>4 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ascii="宋体" w:hAnsi="宋体" w:eastAsia="宋体" w:cs="宋体"/>
          <w:color w:val="333333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已经过去的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 xml:space="preserve"> 2020 年对各行各业来说都产生了一定影响，有的行业甚至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因为疫情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遭遇了严重的打击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正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面临着困境。但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通过对IT行业薪酬变化的调查分析可知，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对于 IT 行业来说，2021 年IT 行业将继续向好的方向发展，IT 从业人员也对自己的职业和薪资持乐观态度。这一年是机会与挑战并存的一年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IT 行业仍然是一个充满活力，投资良好且面向增长的行业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 w:val="0"/>
          <w:bCs w:val="0"/>
          <w:color w:val="333333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333333"/>
          <w:sz w:val="21"/>
          <w:szCs w:val="21"/>
          <w:lang w:val="en-US" w:eastAsia="zh-CN"/>
        </w:rPr>
        <w:t>5 参考文献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[1] FERGUS R,SINGH B,HERTZMANN A,et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al．Freeman,ReＧ moving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camera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shake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from a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single photograph [J]．ACM Transa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tionson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Graphics,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2006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25(3)787G794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．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[2]KRISHNAND,TAYT,FERGUSR．Blind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deconvolution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using a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normalized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sparsity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measure[C]∥IEEEConferenceonComputerVisionandPatternRecognition(CVPR)．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2011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: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233G240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．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[3]https://www.idginsiderpro.com/article/3607982/it-salary-survey-2021-compensation-holds-steady-despite-pandemic.html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A25F0"/>
    <w:rsid w:val="1FDA25F0"/>
    <w:rsid w:val="245E6E4D"/>
    <w:rsid w:val="24B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2021-04-03T12:26:00Z</dcterms:created>
  <dc:creator>拾   光</dc:creator>
  <cp:lastModifiedBy>拾   光</cp:lastModifiedBy>
  <dcterms:modified xsi:type="dcterms:W3CDTF">2021-04-07T13:51:08Z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284167E90DF04565BFDB0FC4E88EE393</vt:lpwstr>
  </property>
</Properties>
</file>