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5F62E" w14:textId="77777777" w:rsidR="00525D1F" w:rsidRDefault="00525D1F" w:rsidP="00525D1F">
      <w:pPr>
        <w:spacing w:beforeLines="100" w:before="312" w:afterLines="100" w:after="312" w:line="220" w:lineRule="atLeast"/>
        <w:rPr>
          <w:rFonts w:ascii="黑体" w:eastAsia="黑体" w:hAnsi="黑体"/>
          <w:color w:val="FF0000"/>
          <w:sz w:val="36"/>
          <w:szCs w:val="36"/>
        </w:rPr>
      </w:pPr>
      <w:r>
        <w:rPr>
          <w:rFonts w:ascii="黑体" w:eastAsia="黑体" w:hAnsi="黑体" w:hint="eastAsia"/>
          <w:sz w:val="32"/>
          <w:szCs w:val="32"/>
        </w:rPr>
        <w:t>I</w:t>
      </w:r>
      <w:r>
        <w:rPr>
          <w:rFonts w:ascii="黑体" w:eastAsia="黑体" w:hAnsi="黑体"/>
          <w:sz w:val="32"/>
          <w:szCs w:val="32"/>
        </w:rPr>
        <w:t>T</w:t>
      </w:r>
      <w:r>
        <w:rPr>
          <w:rFonts w:ascii="黑体" w:eastAsia="黑体" w:hAnsi="黑体" w:hint="eastAsia"/>
          <w:sz w:val="32"/>
          <w:szCs w:val="32"/>
        </w:rPr>
        <w:t>行业薪酬变化的数据分析</w:t>
      </w:r>
      <w:r>
        <w:rPr>
          <w:rFonts w:ascii="宋体" w:eastAsia="宋体" w:hAnsi="宋体" w:hint="eastAsia"/>
          <w:color w:val="FF0000"/>
          <w:sz w:val="21"/>
          <w:szCs w:val="21"/>
        </w:rPr>
        <w:t xml:space="preserve"> </w:t>
      </w:r>
    </w:p>
    <w:p w14:paraId="67145C6C" w14:textId="77777777" w:rsidR="00525D1F" w:rsidRDefault="00525D1F" w:rsidP="00525D1F">
      <w:pPr>
        <w:spacing w:beforeLines="100" w:before="312" w:afterLines="100" w:after="312" w:line="220" w:lineRule="atLeast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包全</w:t>
      </w:r>
      <w:r>
        <w:rPr>
          <w:rFonts w:ascii="宋体" w:eastAsia="宋体" w:hAnsi="宋体" w:hint="eastAsia"/>
          <w:sz w:val="21"/>
          <w:szCs w:val="21"/>
          <w:vertAlign w:val="superscript"/>
        </w:rPr>
        <w:t xml:space="preserve">  </w:t>
      </w:r>
      <w:r>
        <w:rPr>
          <w:rFonts w:ascii="宋体" w:eastAsia="宋体" w:hAnsi="宋体" w:hint="eastAsia"/>
          <w:color w:val="FF0000"/>
          <w:sz w:val="21"/>
          <w:szCs w:val="21"/>
          <w:bdr w:val="single" w:sz="4" w:space="0" w:color="auto" w:frame="1"/>
        </w:rPr>
        <w:t xml:space="preserve">      </w:t>
      </w:r>
      <w:r>
        <w:rPr>
          <w:color w:val="FF0000"/>
          <w:bdr w:val="single" w:sz="4" w:space="0" w:color="auto" w:frame="1"/>
        </w:rPr>
        <w:t xml:space="preserve">       </w:t>
      </w:r>
      <w:r>
        <w:rPr>
          <w:rFonts w:ascii="黑体" w:eastAsia="黑体" w:hAnsi="黑体" w:hint="eastAsia"/>
          <w:color w:val="FF0000"/>
          <w:sz w:val="36"/>
          <w:szCs w:val="36"/>
        </w:rPr>
        <w:t xml:space="preserve"> </w:t>
      </w:r>
      <w:r>
        <w:rPr>
          <w:color w:val="FF0000"/>
          <w:bdr w:val="single" w:sz="4" w:space="0" w:color="auto" w:frame="1"/>
        </w:rPr>
        <w:t xml:space="preserve">     </w:t>
      </w:r>
    </w:p>
    <w:p w14:paraId="680EE81A" w14:textId="5529925B" w:rsidR="00525D1F" w:rsidRPr="00525D1F" w:rsidRDefault="00525D1F" w:rsidP="00525D1F">
      <w:pPr>
        <w:spacing w:beforeLines="100" w:before="312" w:afterLines="100" w:after="312" w:line="220" w:lineRule="atLeast"/>
        <w:rPr>
          <w:rFonts w:ascii="宋体" w:eastAsia="宋体" w:hAnsi="宋体"/>
          <w:b/>
          <w:sz w:val="21"/>
          <w:szCs w:val="21"/>
        </w:rPr>
      </w:pPr>
      <w:r>
        <w:rPr>
          <w:rFonts w:ascii="仿宋" w:eastAsia="仿宋" w:hAnsi="仿宋" w:hint="eastAsia"/>
          <w:sz w:val="18"/>
          <w:szCs w:val="18"/>
        </w:rPr>
        <w:t xml:space="preserve">大连理工大学 辽宁 大连 </w:t>
      </w:r>
      <w:r>
        <w:rPr>
          <w:rFonts w:ascii="仿宋" w:eastAsia="仿宋" w:hAnsi="仿宋"/>
          <w:sz w:val="18"/>
          <w:szCs w:val="18"/>
        </w:rPr>
        <w:t>116000</w:t>
      </w:r>
      <w:r w:rsidRPr="00525D1F">
        <w:rPr>
          <w:rFonts w:ascii="宋体" w:eastAsia="宋体" w:hAnsi="宋体" w:hint="eastAsia"/>
          <w:b/>
          <w:sz w:val="21"/>
          <w:szCs w:val="21"/>
        </w:rPr>
        <w:t xml:space="preserve"> </w:t>
      </w:r>
    </w:p>
    <w:p w14:paraId="1EEB2376" w14:textId="08168757" w:rsidR="00525D1F" w:rsidRPr="005120FE" w:rsidRDefault="005120FE" w:rsidP="005120FE">
      <w:pPr>
        <w:rPr>
          <w:rFonts w:hint="eastAsia"/>
        </w:rPr>
      </w:pPr>
      <w:r>
        <w:rPr>
          <w:rFonts w:ascii="仿宋" w:eastAsia="仿宋" w:hAnsi="仿宋" w:hint="eastAsia"/>
          <w:b/>
          <w:sz w:val="18"/>
          <w:szCs w:val="18"/>
        </w:rPr>
        <w:t>摘 要</w:t>
      </w:r>
      <w:r>
        <w:rPr>
          <w:rFonts w:ascii="仿宋" w:eastAsia="仿宋" w:hAnsi="仿宋"/>
          <w:b/>
          <w:sz w:val="18"/>
          <w:szCs w:val="18"/>
        </w:rPr>
        <w:tab/>
      </w:r>
      <w:r>
        <w:rPr>
          <w:rFonts w:ascii="仿宋" w:eastAsia="仿宋" w:hAnsi="仿宋" w:hint="eastAsia"/>
          <w:sz w:val="18"/>
          <w:szCs w:val="18"/>
        </w:rPr>
        <w:t>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行业的飞速发展改变了中国的就业格局，</w:t>
      </w:r>
      <w:r w:rsidR="006D278A">
        <w:rPr>
          <w:rFonts w:ascii="仿宋" w:eastAsia="仿宋" w:hAnsi="仿宋" w:hint="eastAsia"/>
          <w:sz w:val="18"/>
          <w:szCs w:val="18"/>
        </w:rPr>
        <w:t>互联网行业源源不断的招聘需求，</w:t>
      </w:r>
      <w:r>
        <w:rPr>
          <w:rFonts w:ascii="仿宋" w:eastAsia="仿宋" w:hAnsi="仿宋" w:hint="eastAsia"/>
          <w:sz w:val="18"/>
          <w:szCs w:val="18"/>
        </w:rPr>
        <w:t>高校I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专业的不断扩招</w:t>
      </w:r>
      <w:r w:rsidR="006D278A">
        <w:rPr>
          <w:rFonts w:ascii="仿宋" w:eastAsia="仿宋" w:hAnsi="仿宋" w:hint="eastAsia"/>
          <w:sz w:val="18"/>
          <w:szCs w:val="18"/>
        </w:rPr>
        <w:t>，一方面I</w:t>
      </w:r>
      <w:r w:rsidR="006D278A">
        <w:rPr>
          <w:rFonts w:ascii="仿宋" w:eastAsia="仿宋" w:hAnsi="仿宋"/>
          <w:sz w:val="18"/>
          <w:szCs w:val="18"/>
        </w:rPr>
        <w:t>T</w:t>
      </w:r>
      <w:r w:rsidR="006D278A">
        <w:rPr>
          <w:rFonts w:ascii="仿宋" w:eastAsia="仿宋" w:hAnsi="仿宋" w:hint="eastAsia"/>
          <w:sz w:val="18"/>
          <w:szCs w:val="18"/>
        </w:rPr>
        <w:t>产业就业压力的激增，另一方面高水平高学历人才却供不应求，文章通过问卷、调查报告、数据分析多种方法聚焦I</w:t>
      </w:r>
      <w:r w:rsidR="006D278A">
        <w:rPr>
          <w:rFonts w:ascii="仿宋" w:eastAsia="仿宋" w:hAnsi="仿宋"/>
          <w:sz w:val="18"/>
          <w:szCs w:val="18"/>
        </w:rPr>
        <w:t>T</w:t>
      </w:r>
      <w:r w:rsidR="006D278A">
        <w:rPr>
          <w:rFonts w:ascii="仿宋" w:eastAsia="仿宋" w:hAnsi="仿宋" w:hint="eastAsia"/>
          <w:sz w:val="18"/>
          <w:szCs w:val="18"/>
        </w:rPr>
        <w:t>行业薪酬变化和学历水平对I</w:t>
      </w:r>
      <w:r w:rsidR="006D278A">
        <w:rPr>
          <w:rFonts w:ascii="仿宋" w:eastAsia="仿宋" w:hAnsi="仿宋"/>
          <w:sz w:val="18"/>
          <w:szCs w:val="18"/>
        </w:rPr>
        <w:t>T</w:t>
      </w:r>
      <w:r w:rsidR="006D278A">
        <w:rPr>
          <w:rFonts w:ascii="仿宋" w:eastAsia="仿宋" w:hAnsi="仿宋" w:hint="eastAsia"/>
          <w:sz w:val="18"/>
          <w:szCs w:val="18"/>
        </w:rPr>
        <w:t>行业薪酬的影响。报告显示，薪酬与学历水平正相关，薪酬增长也与学历水平正相关。</w:t>
      </w:r>
    </w:p>
    <w:p w14:paraId="3DBC1C91" w14:textId="76B13FF6" w:rsidR="00525D1F" w:rsidRDefault="00525D1F" w:rsidP="00525D1F">
      <w:pPr>
        <w:spacing w:beforeLines="50" w:before="156" w:afterLines="50" w:after="156" w:line="2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关键词：  </w:t>
      </w:r>
      <w:r w:rsidR="006D278A">
        <w:rPr>
          <w:rFonts w:ascii="宋体" w:eastAsia="宋体" w:hAnsi="宋体" w:hint="eastAsia"/>
          <w:sz w:val="18"/>
          <w:szCs w:val="18"/>
        </w:rPr>
        <w:t>I</w:t>
      </w:r>
      <w:r w:rsidR="006D278A">
        <w:rPr>
          <w:rFonts w:ascii="宋体" w:eastAsia="宋体" w:hAnsi="宋体"/>
          <w:sz w:val="18"/>
          <w:szCs w:val="18"/>
        </w:rPr>
        <w:t>T</w:t>
      </w:r>
      <w:r w:rsidR="006D278A">
        <w:rPr>
          <w:rFonts w:ascii="宋体" w:eastAsia="宋体" w:hAnsi="宋体" w:hint="eastAsia"/>
          <w:sz w:val="18"/>
          <w:szCs w:val="18"/>
        </w:rPr>
        <w:t>产业，薪酬，就业，学历水平</w:t>
      </w:r>
    </w:p>
    <w:p w14:paraId="74A0B114" w14:textId="5CDCF00B" w:rsidR="00525D1F" w:rsidRDefault="00525D1F" w:rsidP="006D278A">
      <w:pPr>
        <w:pStyle w:val="DepartCorrespond"/>
        <w:ind w:hangingChars="41"/>
        <w:rPr>
          <w:rFonts w:hint="eastAsia"/>
          <w:b/>
        </w:rPr>
      </w:pPr>
    </w:p>
    <w:p w14:paraId="7B075324" w14:textId="77777777" w:rsidR="003529CC" w:rsidRDefault="003529CC" w:rsidP="003529CC"/>
    <w:p w14:paraId="18602DC8" w14:textId="77777777" w:rsidR="003529CC" w:rsidRDefault="003529CC" w:rsidP="003529CC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  <w:sectPr w:rsidR="003529CC" w:rsidSect="003529CC">
          <w:endnotePr>
            <w:numFmt w:val="decimal"/>
          </w:endnotePr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99D093" w14:textId="561B1C86" w:rsidR="00FE6AD4" w:rsidRPr="003529CC" w:rsidRDefault="00FE6AD4" w:rsidP="003529CC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</w:pPr>
      <w:r w:rsidRPr="003529CC">
        <w:rPr>
          <w:rFonts w:ascii="黑体" w:eastAsia="黑体" w:hAnsi="黑体" w:hint="eastAsia"/>
          <w:szCs w:val="21"/>
        </w:rPr>
        <w:t>引言</w:t>
      </w:r>
    </w:p>
    <w:p w14:paraId="02B1C1F5" w14:textId="77777777" w:rsidR="003529CC" w:rsidRDefault="00FE6AD4" w:rsidP="004917F5">
      <w:pPr>
        <w:ind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近</w:t>
      </w:r>
      <w:r>
        <w:rPr>
          <w:rFonts w:ascii="宋体" w:eastAsia="宋体" w:hAnsi="宋体"/>
          <w:sz w:val="18"/>
          <w:szCs w:val="18"/>
        </w:rPr>
        <w:t>15</w:t>
      </w:r>
      <w:r>
        <w:rPr>
          <w:rFonts w:ascii="宋体" w:eastAsia="宋体" w:hAnsi="宋体" w:hint="eastAsia"/>
          <w:sz w:val="18"/>
          <w:szCs w:val="18"/>
        </w:rPr>
        <w:t>年来的每一个热点领域，几乎都与网</w:t>
      </w:r>
    </w:p>
    <w:p w14:paraId="287EC5A1" w14:textId="77777777" w:rsidR="003529CC" w:rsidRDefault="003529CC" w:rsidP="003529C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络</w:t>
      </w:r>
      <w:r w:rsidR="00FE6AD4">
        <w:rPr>
          <w:rFonts w:ascii="宋体" w:eastAsia="宋体" w:hAnsi="宋体" w:hint="eastAsia"/>
          <w:sz w:val="18"/>
          <w:szCs w:val="18"/>
        </w:rPr>
        <w:t>密切相关。可以说，网络已经成为I</w:t>
      </w:r>
      <w:r w:rsidR="00FE6AD4">
        <w:rPr>
          <w:rFonts w:ascii="宋体" w:eastAsia="宋体" w:hAnsi="宋体"/>
          <w:sz w:val="18"/>
          <w:szCs w:val="18"/>
        </w:rPr>
        <w:t>T</w:t>
      </w:r>
      <w:r w:rsidR="00FE6AD4">
        <w:rPr>
          <w:rFonts w:ascii="宋体" w:eastAsia="宋体" w:hAnsi="宋体" w:hint="eastAsia"/>
          <w:sz w:val="18"/>
          <w:szCs w:val="18"/>
        </w:rPr>
        <w:t>产业的灵</w:t>
      </w:r>
    </w:p>
    <w:p w14:paraId="5823C3DD" w14:textId="77777777" w:rsidR="003529CC" w:rsidRDefault="00FE6AD4" w:rsidP="004917F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魂，前进的脚步带动了I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产业的飞速发展。经历</w:t>
      </w:r>
    </w:p>
    <w:p w14:paraId="64AE5B29" w14:textId="77777777" w:rsidR="003529CC" w:rsidRDefault="00FE6AD4" w:rsidP="004917F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了2</w:t>
      </w:r>
      <w:r>
        <w:rPr>
          <w:rFonts w:ascii="宋体" w:eastAsia="宋体" w:hAnsi="宋体"/>
          <w:sz w:val="18"/>
          <w:szCs w:val="18"/>
        </w:rPr>
        <w:t>00</w:t>
      </w:r>
      <w:r w:rsidR="0004405C">
        <w:rPr>
          <w:rFonts w:ascii="宋体" w:eastAsia="宋体" w:hAnsi="宋体"/>
          <w:sz w:val="18"/>
          <w:szCs w:val="18"/>
        </w:rPr>
        <w:t>5</w:t>
      </w:r>
      <w:r w:rsidR="0004405C">
        <w:rPr>
          <w:rFonts w:ascii="宋体" w:eastAsia="宋体" w:hAnsi="宋体" w:hint="eastAsia"/>
          <w:sz w:val="18"/>
          <w:szCs w:val="18"/>
        </w:rPr>
        <w:t>-</w:t>
      </w:r>
      <w:r w:rsidR="0004405C">
        <w:rPr>
          <w:rFonts w:ascii="宋体" w:eastAsia="宋体" w:hAnsi="宋体"/>
          <w:sz w:val="18"/>
          <w:szCs w:val="18"/>
        </w:rPr>
        <w:t>2009</w:t>
      </w:r>
      <w:r>
        <w:rPr>
          <w:rFonts w:ascii="宋体" w:eastAsia="宋体" w:hAnsi="宋体" w:hint="eastAsia"/>
          <w:sz w:val="18"/>
          <w:szCs w:val="18"/>
        </w:rPr>
        <w:t>年</w:t>
      </w:r>
      <w:r w:rsidR="0004405C">
        <w:rPr>
          <w:rFonts w:ascii="宋体" w:eastAsia="宋体" w:hAnsi="宋体" w:hint="eastAsia"/>
          <w:sz w:val="18"/>
          <w:szCs w:val="18"/>
        </w:rPr>
        <w:t>的</w:t>
      </w:r>
      <w:r>
        <w:rPr>
          <w:rFonts w:ascii="宋体" w:eastAsia="宋体" w:hAnsi="宋体" w:hint="eastAsia"/>
          <w:sz w:val="18"/>
          <w:szCs w:val="18"/>
        </w:rPr>
        <w:t>低潮和复苏，</w:t>
      </w:r>
      <w:r w:rsidR="0004405C">
        <w:rPr>
          <w:rFonts w:ascii="宋体" w:eastAsia="宋体" w:hAnsi="宋体" w:hint="eastAsia"/>
          <w:sz w:val="18"/>
          <w:szCs w:val="18"/>
        </w:rPr>
        <w:t>I</w:t>
      </w:r>
      <w:r w:rsidR="0004405C">
        <w:rPr>
          <w:rFonts w:ascii="宋体" w:eastAsia="宋体" w:hAnsi="宋体"/>
          <w:sz w:val="18"/>
          <w:szCs w:val="18"/>
        </w:rPr>
        <w:t>T</w:t>
      </w:r>
      <w:r w:rsidR="0004405C">
        <w:rPr>
          <w:rFonts w:ascii="宋体" w:eastAsia="宋体" w:hAnsi="宋体" w:hint="eastAsia"/>
          <w:sz w:val="18"/>
          <w:szCs w:val="18"/>
        </w:rPr>
        <w:t>行业迎来了一</w:t>
      </w:r>
    </w:p>
    <w:p w14:paraId="79C6709B" w14:textId="77777777" w:rsidR="003529CC" w:rsidRDefault="0004405C" w:rsidP="004917F5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proofErr w:type="gramStart"/>
      <w:r>
        <w:rPr>
          <w:rFonts w:ascii="宋体" w:eastAsia="宋体" w:hAnsi="宋体" w:hint="eastAsia"/>
          <w:sz w:val="18"/>
          <w:szCs w:val="18"/>
        </w:rPr>
        <w:t>个</w:t>
      </w:r>
      <w:proofErr w:type="gramEnd"/>
      <w:r>
        <w:rPr>
          <w:rFonts w:ascii="宋体" w:eastAsia="宋体" w:hAnsi="宋体" w:hint="eastAsia"/>
          <w:sz w:val="18"/>
          <w:szCs w:val="18"/>
        </w:rPr>
        <w:t>美好的春天</w:t>
      </w:r>
      <w:r w:rsidR="004917F5">
        <w:rPr>
          <w:rFonts w:ascii="宋体" w:eastAsia="宋体" w:hAnsi="宋体" w:hint="eastAsia"/>
          <w:sz w:val="18"/>
          <w:szCs w:val="18"/>
        </w:rPr>
        <w:t>。</w:t>
      </w:r>
      <w:r w:rsidRPr="0004405C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近年来，互联网以摧枯拉朽之势</w:t>
      </w:r>
    </w:p>
    <w:p w14:paraId="041BC415" w14:textId="77777777" w:rsidR="003529CC" w:rsidRDefault="0004405C" w:rsidP="004917F5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 w:rsidRPr="0004405C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席卷了中国的各行各业，在重塑社会经济结构、</w:t>
      </w:r>
    </w:p>
    <w:p w14:paraId="5CF4E0C8" w14:textId="77777777" w:rsidR="003529CC" w:rsidRDefault="0004405C" w:rsidP="0004405C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 w:rsidRPr="0004405C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改变人们生活</w:t>
      </w:r>
      <w:r w:rsidR="004917F5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方</w:t>
      </w:r>
      <w:r w:rsidRPr="0004405C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式和思维习惯的同时，互联网也</w:t>
      </w:r>
    </w:p>
    <w:p w14:paraId="3EF61056" w14:textId="77777777" w:rsidR="003529CC" w:rsidRDefault="0004405C" w:rsidP="0004405C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 w:rsidRPr="0004405C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对中国的就业格局产生了深刻的影响。虽然中国</w:t>
      </w:r>
    </w:p>
    <w:p w14:paraId="719D763D" w14:textId="77777777" w:rsidR="003529CC" w:rsidRDefault="0004405C" w:rsidP="0004405C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 w:rsidRPr="0004405C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宏观经济处于下行趋稳的转型阶段，但互联网行</w:t>
      </w:r>
    </w:p>
    <w:p w14:paraId="29C8FD24" w14:textId="77777777" w:rsidR="003529CC" w:rsidRDefault="0004405C" w:rsidP="0004405C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 w:rsidRPr="0004405C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业却爆发出旺盛的生命力，产生了源源不断的招</w:t>
      </w:r>
    </w:p>
    <w:p w14:paraId="3CFDB424" w14:textId="6E1DD14A" w:rsidR="00CC28EF" w:rsidRDefault="0004405C" w:rsidP="0004405C">
      <w:pP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</w:pPr>
      <w:r w:rsidRPr="0004405C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聘需求，成为目前就业景气程度最高的行业。</w:t>
      </w:r>
      <w:r w:rsidR="00CC28EF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过</w:t>
      </w:r>
    </w:p>
    <w:p w14:paraId="4DE17B2E" w14:textId="77777777" w:rsidR="003529CC" w:rsidRDefault="004917F5" w:rsidP="0004405C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去的十五年里，I</w:t>
      </w:r>
      <w:r>
        <w:rPr>
          <w:rFonts w:ascii="宋体" w:eastAsia="宋体" w:hAnsi="宋体"/>
          <w:color w:val="121212"/>
          <w:sz w:val="18"/>
          <w:szCs w:val="18"/>
          <w:shd w:val="clear" w:color="auto" w:fill="FFFFFF"/>
        </w:rPr>
        <w:t>T</w:t>
      </w: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产业从业人数年年创新高，增</w:t>
      </w:r>
    </w:p>
    <w:p w14:paraId="1A728574" w14:textId="4C588F99" w:rsidR="003529CC" w:rsidRDefault="004917F5" w:rsidP="0004405C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长接近六倍</w:t>
      </w:r>
      <w:r w:rsidR="000F253F" w:rsidRPr="000F253F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  <w:vertAlign w:val="superscript"/>
        </w:rPr>
        <w:t>[</w:t>
      </w:r>
      <w:r w:rsidR="000F253F" w:rsidRPr="000F253F">
        <w:rPr>
          <w:rFonts w:ascii="宋体" w:eastAsia="宋体" w:hAnsi="宋体"/>
          <w:color w:val="121212"/>
          <w:sz w:val="18"/>
          <w:szCs w:val="18"/>
          <w:shd w:val="clear" w:color="auto" w:fill="FFFFFF"/>
          <w:vertAlign w:val="superscript"/>
        </w:rPr>
        <w:t>1]</w:t>
      </w:r>
      <w:r w:rsidR="000F253F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（见图一）</w:t>
      </w:r>
      <w:r w:rsidR="000F253F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,</w:t>
      </w: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与之对应的是超过十倍</w:t>
      </w:r>
    </w:p>
    <w:p w14:paraId="28E6EF6C" w14:textId="77777777" w:rsidR="000F253F" w:rsidRDefault="004917F5" w:rsidP="0004405C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的I</w:t>
      </w:r>
      <w:r>
        <w:rPr>
          <w:rFonts w:ascii="宋体" w:eastAsia="宋体" w:hAnsi="宋体"/>
          <w:color w:val="121212"/>
          <w:sz w:val="18"/>
          <w:szCs w:val="18"/>
          <w:shd w:val="clear" w:color="auto" w:fill="FFFFFF"/>
        </w:rPr>
        <w:t>T</w:t>
      </w: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产业劳动者报酬总计增长</w:t>
      </w:r>
      <w:r w:rsidR="000F253F" w:rsidRPr="000F253F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  <w:vertAlign w:val="superscript"/>
        </w:rPr>
        <w:t>[</w:t>
      </w:r>
      <w:r w:rsidR="000F253F" w:rsidRPr="000F253F">
        <w:rPr>
          <w:rFonts w:ascii="宋体" w:eastAsia="宋体" w:hAnsi="宋体"/>
          <w:color w:val="121212"/>
          <w:sz w:val="18"/>
          <w:szCs w:val="18"/>
          <w:shd w:val="clear" w:color="auto" w:fill="FFFFFF"/>
          <w:vertAlign w:val="superscript"/>
        </w:rPr>
        <w:t>1]</w:t>
      </w: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（见图二），</w:t>
      </w:r>
      <w:r w:rsidR="008C102D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接</w:t>
      </w:r>
    </w:p>
    <w:p w14:paraId="7E1C88C6" w14:textId="77777777" w:rsidR="000F253F" w:rsidRDefault="008C102D" w:rsidP="0004405C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近三倍的I</w:t>
      </w:r>
      <w:r>
        <w:rPr>
          <w:rFonts w:ascii="宋体" w:eastAsia="宋体" w:hAnsi="宋体"/>
          <w:color w:val="121212"/>
          <w:sz w:val="18"/>
          <w:szCs w:val="18"/>
          <w:shd w:val="clear" w:color="auto" w:fill="FFFFFF"/>
        </w:rPr>
        <w:t>T</w:t>
      </w: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产业平均劳动者报酬</w:t>
      </w:r>
      <w:r w:rsidR="000F253F" w:rsidRPr="000F253F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  <w:vertAlign w:val="superscript"/>
        </w:rPr>
        <w:t>[</w:t>
      </w:r>
      <w:r w:rsidR="000F253F" w:rsidRPr="000F253F">
        <w:rPr>
          <w:rFonts w:ascii="宋体" w:eastAsia="宋体" w:hAnsi="宋体"/>
          <w:color w:val="121212"/>
          <w:sz w:val="18"/>
          <w:szCs w:val="18"/>
          <w:shd w:val="clear" w:color="auto" w:fill="FFFFFF"/>
          <w:vertAlign w:val="superscript"/>
        </w:rPr>
        <w:t>1]</w:t>
      </w: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（见图三），</w:t>
      </w:r>
    </w:p>
    <w:p w14:paraId="7A2A4A85" w14:textId="77777777" w:rsidR="000F253F" w:rsidRDefault="008C102D" w:rsidP="0004405C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由此我们不难看出I</w:t>
      </w:r>
      <w:r>
        <w:rPr>
          <w:rFonts w:ascii="宋体" w:eastAsia="宋体" w:hAnsi="宋体"/>
          <w:color w:val="121212"/>
          <w:sz w:val="18"/>
          <w:szCs w:val="18"/>
          <w:shd w:val="clear" w:color="auto" w:fill="FFFFFF"/>
        </w:rPr>
        <w:t>T</w:t>
      </w: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产业的备受关注，I</w:t>
      </w:r>
      <w:r>
        <w:rPr>
          <w:rFonts w:ascii="宋体" w:eastAsia="宋体" w:hAnsi="宋体"/>
          <w:color w:val="121212"/>
          <w:sz w:val="18"/>
          <w:szCs w:val="18"/>
          <w:shd w:val="clear" w:color="auto" w:fill="FFFFFF"/>
        </w:rPr>
        <w:t>T</w:t>
      </w: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行业的</w:t>
      </w:r>
    </w:p>
    <w:p w14:paraId="774852FD" w14:textId="77777777" w:rsidR="000F253F" w:rsidRDefault="008C102D" w:rsidP="0004405C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迅猛发展对市场提出了极大的人才</w:t>
      </w:r>
      <w:r w:rsidR="00B064B2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需求。从期</w:t>
      </w:r>
      <w:r w:rsidR="000F253F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望</w:t>
      </w:r>
    </w:p>
    <w:p w14:paraId="696DD4A9" w14:textId="77777777" w:rsidR="000F253F" w:rsidRDefault="00B064B2" w:rsidP="0004405C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就业行业来看，2</w:t>
      </w:r>
      <w:r>
        <w:rPr>
          <w:rFonts w:ascii="宋体" w:eastAsia="宋体" w:hAnsi="宋体"/>
          <w:color w:val="121212"/>
          <w:sz w:val="18"/>
          <w:szCs w:val="18"/>
          <w:shd w:val="clear" w:color="auto" w:fill="FFFFFF"/>
        </w:rPr>
        <w:t>020</w:t>
      </w: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年毕业生期望就职于I</w:t>
      </w:r>
      <w:r>
        <w:rPr>
          <w:rFonts w:ascii="宋体" w:eastAsia="宋体" w:hAnsi="宋体"/>
          <w:color w:val="121212"/>
          <w:sz w:val="18"/>
          <w:szCs w:val="18"/>
          <w:shd w:val="clear" w:color="auto" w:fill="FFFFFF"/>
        </w:rPr>
        <w:t>T</w:t>
      </w: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/通</w:t>
      </w:r>
    </w:p>
    <w:p w14:paraId="124BD784" w14:textId="415F4DAA" w:rsidR="000F253F" w:rsidRDefault="00B064B2" w:rsidP="0004405C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信/电子/互联网的比例相对较高，达到了2</w:t>
      </w:r>
      <w:r>
        <w:rPr>
          <w:rFonts w:ascii="宋体" w:eastAsia="宋体" w:hAnsi="宋体"/>
          <w:color w:val="121212"/>
          <w:sz w:val="18"/>
          <w:szCs w:val="18"/>
          <w:shd w:val="clear" w:color="auto" w:fill="FFFFFF"/>
        </w:rPr>
        <w:t>5</w:t>
      </w: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.</w:t>
      </w:r>
      <w:r>
        <w:rPr>
          <w:rFonts w:ascii="宋体" w:eastAsia="宋体" w:hAnsi="宋体"/>
          <w:color w:val="121212"/>
          <w:sz w:val="18"/>
          <w:szCs w:val="18"/>
          <w:shd w:val="clear" w:color="auto" w:fill="FFFFFF"/>
        </w:rPr>
        <w:t>1</w:t>
      </w:r>
      <w:r w:rsidR="000F253F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%</w:t>
      </w:r>
      <w:r w:rsidR="000F253F" w:rsidRPr="000F253F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  <w:vertAlign w:val="superscript"/>
        </w:rPr>
        <w:t>[</w:t>
      </w:r>
      <w:r w:rsidR="000F253F" w:rsidRPr="000F253F">
        <w:rPr>
          <w:rFonts w:ascii="宋体" w:eastAsia="宋体" w:hAnsi="宋体"/>
          <w:color w:val="121212"/>
          <w:sz w:val="18"/>
          <w:szCs w:val="18"/>
          <w:shd w:val="clear" w:color="auto" w:fill="FFFFFF"/>
          <w:vertAlign w:val="superscript"/>
        </w:rPr>
        <w:t>2]</w:t>
      </w:r>
    </w:p>
    <w:p w14:paraId="412E6768" w14:textId="77777777" w:rsidR="000F253F" w:rsidRDefault="00EB2747" w:rsidP="0004405C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（见图四）</w:t>
      </w:r>
      <w:r w:rsidR="003529CC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。</w:t>
      </w: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I</w:t>
      </w:r>
      <w:r>
        <w:rPr>
          <w:rFonts w:ascii="宋体" w:eastAsia="宋体" w:hAnsi="宋体"/>
          <w:color w:val="121212"/>
          <w:sz w:val="18"/>
          <w:szCs w:val="18"/>
          <w:shd w:val="clear" w:color="auto" w:fill="FFFFFF"/>
        </w:rPr>
        <w:t>T</w:t>
      </w: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产</w:t>
      </w:r>
      <w:r w:rsidR="00B064B2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业为新经济行业，薪酬待遇优</w:t>
      </w:r>
    </w:p>
    <w:p w14:paraId="74C78ED4" w14:textId="77777777" w:rsidR="000F253F" w:rsidRDefault="00B064B2" w:rsidP="0004405C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厚，科技含量高、发展空间较好，与当下新一代</w:t>
      </w:r>
    </w:p>
    <w:p w14:paraId="2C21151E" w14:textId="26BF5E11" w:rsidR="00500213" w:rsidRPr="000F253F" w:rsidRDefault="00B064B2" w:rsidP="000F253F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求职者择业需求相契合。</w:t>
      </w:r>
      <w:r w:rsidR="003529CC" w:rsidRPr="003529CC">
        <w:rPr>
          <w:rFonts w:ascii="宋体" w:eastAsia="宋体" w:hAnsi="宋体"/>
          <w:noProof/>
          <w:color w:val="121212"/>
          <w:sz w:val="18"/>
          <w:szCs w:val="18"/>
          <w:shd w:val="clear" w:color="auto" w:fill="FFFFFF"/>
        </w:rPr>
        <w:drawing>
          <wp:inline distT="0" distB="0" distL="0" distR="0" wp14:anchorId="6E9B7E02" wp14:editId="2A0BB28F">
            <wp:extent cx="2644140" cy="22250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89A1" w14:textId="03B290FE" w:rsidR="00B064B2" w:rsidRPr="00500213" w:rsidRDefault="00500213" w:rsidP="00500213">
      <w:pPr>
        <w:pStyle w:val="af5"/>
        <w:ind w:firstLineChars="900" w:firstLine="1080"/>
        <w:rPr>
          <w:rFonts w:ascii="宋体" w:eastAsia="宋体" w:hAnsi="宋体" w:hint="eastAsia"/>
          <w:sz w:val="12"/>
          <w:szCs w:val="12"/>
        </w:rPr>
      </w:pPr>
      <w:r w:rsidRPr="00500213">
        <w:rPr>
          <w:rFonts w:ascii="宋体" w:eastAsia="宋体" w:hAnsi="宋体" w:hint="eastAsia"/>
          <w:sz w:val="12"/>
          <w:szCs w:val="12"/>
        </w:rPr>
        <w:t>图一</w:t>
      </w:r>
      <w:r>
        <w:rPr>
          <w:rFonts w:ascii="宋体" w:eastAsia="宋体" w:hAnsi="宋体"/>
          <w:sz w:val="12"/>
          <w:szCs w:val="12"/>
        </w:rPr>
        <w:tab/>
        <w:t>2005</w:t>
      </w:r>
      <w:r>
        <w:rPr>
          <w:rFonts w:ascii="宋体" w:eastAsia="宋体" w:hAnsi="宋体" w:hint="eastAsia"/>
          <w:sz w:val="12"/>
          <w:szCs w:val="12"/>
        </w:rPr>
        <w:t>-</w:t>
      </w:r>
      <w:r>
        <w:rPr>
          <w:rFonts w:ascii="宋体" w:eastAsia="宋体" w:hAnsi="宋体"/>
          <w:sz w:val="12"/>
          <w:szCs w:val="12"/>
        </w:rPr>
        <w:t>2018</w:t>
      </w:r>
      <w:r>
        <w:rPr>
          <w:rFonts w:ascii="宋体" w:eastAsia="宋体" w:hAnsi="宋体" w:hint="eastAsia"/>
          <w:sz w:val="12"/>
          <w:szCs w:val="12"/>
        </w:rPr>
        <w:t>年I</w:t>
      </w:r>
      <w:r>
        <w:rPr>
          <w:rFonts w:ascii="宋体" w:eastAsia="宋体" w:hAnsi="宋体"/>
          <w:sz w:val="12"/>
          <w:szCs w:val="12"/>
        </w:rPr>
        <w:t>T</w:t>
      </w:r>
      <w:r>
        <w:rPr>
          <w:rFonts w:ascii="宋体" w:eastAsia="宋体" w:hAnsi="宋体" w:hint="eastAsia"/>
          <w:sz w:val="12"/>
          <w:szCs w:val="12"/>
        </w:rPr>
        <w:t>产业从业人员年末人数</w:t>
      </w:r>
      <w:r w:rsidRPr="00500213">
        <w:rPr>
          <w:rFonts w:ascii="宋体" w:eastAsia="宋体" w:hAnsi="宋体" w:hint="eastAsia"/>
          <w:sz w:val="12"/>
          <w:szCs w:val="12"/>
        </w:rPr>
        <w:t xml:space="preserve"> </w:t>
      </w:r>
    </w:p>
    <w:p w14:paraId="2C487802" w14:textId="77777777" w:rsidR="00ED4599" w:rsidRDefault="00ED4599" w:rsidP="00ED4599">
      <w:pPr>
        <w:keepNext/>
      </w:pPr>
      <w:r>
        <w:rPr>
          <w:noProof/>
        </w:rPr>
        <w:drawing>
          <wp:inline distT="0" distB="0" distL="0" distR="0" wp14:anchorId="43CB6DF5" wp14:editId="1C586578">
            <wp:extent cx="2712720" cy="2308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2879" w14:textId="0DAB7192" w:rsidR="00EB2747" w:rsidRDefault="00ED4599" w:rsidP="00ED4599">
      <w:pPr>
        <w:pStyle w:val="af5"/>
        <w:ind w:firstLineChars="900" w:firstLine="1080"/>
        <w:rPr>
          <w:rFonts w:ascii="宋体" w:eastAsia="宋体" w:hAnsi="宋体"/>
          <w:sz w:val="12"/>
          <w:szCs w:val="12"/>
        </w:rPr>
      </w:pPr>
      <w:r w:rsidRPr="00ED4599">
        <w:rPr>
          <w:rFonts w:ascii="宋体" w:eastAsia="宋体" w:hAnsi="宋体" w:hint="eastAsia"/>
          <w:sz w:val="12"/>
          <w:szCs w:val="12"/>
        </w:rPr>
        <w:t>图二</w:t>
      </w:r>
      <w:r w:rsidRPr="00ED4599">
        <w:rPr>
          <w:rFonts w:ascii="宋体" w:eastAsia="宋体" w:hAnsi="宋体"/>
          <w:sz w:val="12"/>
          <w:szCs w:val="12"/>
        </w:rPr>
        <w:t xml:space="preserve"> </w:t>
      </w:r>
      <w:r w:rsidRPr="00ED4599">
        <w:rPr>
          <w:rFonts w:ascii="宋体" w:eastAsia="宋体" w:hAnsi="宋体"/>
          <w:sz w:val="12"/>
          <w:szCs w:val="12"/>
        </w:rPr>
        <w:tab/>
        <w:t>2005</w:t>
      </w:r>
      <w:r w:rsidRPr="00ED4599">
        <w:rPr>
          <w:rFonts w:ascii="宋体" w:eastAsia="宋体" w:hAnsi="宋体" w:hint="eastAsia"/>
          <w:sz w:val="12"/>
          <w:szCs w:val="12"/>
        </w:rPr>
        <w:t>-</w:t>
      </w:r>
      <w:r w:rsidRPr="00ED4599">
        <w:rPr>
          <w:rFonts w:ascii="宋体" w:eastAsia="宋体" w:hAnsi="宋体"/>
          <w:sz w:val="12"/>
          <w:szCs w:val="12"/>
        </w:rPr>
        <w:t>2018</w:t>
      </w:r>
      <w:r w:rsidRPr="00ED4599">
        <w:rPr>
          <w:rFonts w:ascii="宋体" w:eastAsia="宋体" w:hAnsi="宋体" w:hint="eastAsia"/>
          <w:sz w:val="12"/>
          <w:szCs w:val="12"/>
        </w:rPr>
        <w:t>年I</w:t>
      </w:r>
      <w:r w:rsidRPr="00ED4599">
        <w:rPr>
          <w:rFonts w:ascii="宋体" w:eastAsia="宋体" w:hAnsi="宋体"/>
          <w:sz w:val="12"/>
          <w:szCs w:val="12"/>
        </w:rPr>
        <w:t>T</w:t>
      </w:r>
      <w:r w:rsidRPr="00ED4599">
        <w:rPr>
          <w:rFonts w:ascii="宋体" w:eastAsia="宋体" w:hAnsi="宋体" w:hint="eastAsia"/>
          <w:sz w:val="12"/>
          <w:szCs w:val="12"/>
        </w:rPr>
        <w:t>产业总计劳动者报酬</w:t>
      </w:r>
    </w:p>
    <w:p w14:paraId="1943CC7C" w14:textId="77777777" w:rsidR="00ED4599" w:rsidRDefault="00ED4599" w:rsidP="00ED4599">
      <w:pPr>
        <w:keepNext/>
      </w:pPr>
      <w:r>
        <w:rPr>
          <w:noProof/>
        </w:rPr>
        <w:lastRenderedPageBreak/>
        <w:drawing>
          <wp:inline distT="0" distB="0" distL="0" distR="0" wp14:anchorId="2E64EEF7" wp14:editId="203E3637">
            <wp:extent cx="2560320" cy="18446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B2AD" w14:textId="71EBA5DF" w:rsidR="00ED4599" w:rsidRPr="00ED4599" w:rsidRDefault="00ED4599" w:rsidP="00ED4599">
      <w:pPr>
        <w:pStyle w:val="af5"/>
        <w:ind w:firstLineChars="600" w:firstLine="720"/>
        <w:rPr>
          <w:rFonts w:ascii="宋体" w:eastAsia="宋体" w:hAnsi="宋体"/>
          <w:sz w:val="12"/>
          <w:szCs w:val="12"/>
        </w:rPr>
      </w:pPr>
      <w:r w:rsidRPr="00ED4599">
        <w:rPr>
          <w:rFonts w:ascii="宋体" w:eastAsia="宋体" w:hAnsi="宋体" w:hint="eastAsia"/>
          <w:sz w:val="12"/>
          <w:szCs w:val="12"/>
        </w:rPr>
        <w:t xml:space="preserve">图三 </w:t>
      </w:r>
      <w:r>
        <w:rPr>
          <w:rFonts w:ascii="宋体" w:eastAsia="宋体" w:hAnsi="宋体"/>
          <w:sz w:val="12"/>
          <w:szCs w:val="12"/>
        </w:rPr>
        <w:tab/>
      </w:r>
      <w:r w:rsidRPr="00ED4599">
        <w:rPr>
          <w:rFonts w:ascii="宋体" w:eastAsia="宋体" w:hAnsi="宋体"/>
          <w:sz w:val="12"/>
          <w:szCs w:val="12"/>
        </w:rPr>
        <w:t>2005</w:t>
      </w:r>
      <w:r w:rsidRPr="00ED4599">
        <w:rPr>
          <w:rFonts w:ascii="宋体" w:eastAsia="宋体" w:hAnsi="宋体" w:hint="eastAsia"/>
          <w:sz w:val="12"/>
          <w:szCs w:val="12"/>
        </w:rPr>
        <w:t>-</w:t>
      </w:r>
      <w:r w:rsidRPr="00ED4599">
        <w:rPr>
          <w:rFonts w:ascii="宋体" w:eastAsia="宋体" w:hAnsi="宋体"/>
          <w:sz w:val="12"/>
          <w:szCs w:val="12"/>
        </w:rPr>
        <w:t>2018</w:t>
      </w:r>
      <w:r w:rsidRPr="00ED4599">
        <w:rPr>
          <w:rFonts w:ascii="宋体" w:eastAsia="宋体" w:hAnsi="宋体" w:hint="eastAsia"/>
          <w:sz w:val="12"/>
          <w:szCs w:val="12"/>
        </w:rPr>
        <w:t>年I</w:t>
      </w:r>
      <w:r w:rsidRPr="00ED4599">
        <w:rPr>
          <w:rFonts w:ascii="宋体" w:eastAsia="宋体" w:hAnsi="宋体"/>
          <w:sz w:val="12"/>
          <w:szCs w:val="12"/>
        </w:rPr>
        <w:t>T</w:t>
      </w:r>
      <w:r w:rsidRPr="00ED4599">
        <w:rPr>
          <w:rFonts w:ascii="宋体" w:eastAsia="宋体" w:hAnsi="宋体" w:hint="eastAsia"/>
          <w:sz w:val="12"/>
          <w:szCs w:val="12"/>
        </w:rPr>
        <w:t>产业平均劳动者报酬</w:t>
      </w:r>
    </w:p>
    <w:p w14:paraId="740A5B44" w14:textId="77777777" w:rsidR="00ED4599" w:rsidRDefault="00ED4599" w:rsidP="00ED4599">
      <w:pPr>
        <w:keepNext/>
      </w:pPr>
      <w:r>
        <w:rPr>
          <w:noProof/>
        </w:rPr>
        <w:drawing>
          <wp:inline distT="0" distB="0" distL="0" distR="0" wp14:anchorId="17BF106A" wp14:editId="1A209337">
            <wp:extent cx="2567940" cy="17297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F39E" w14:textId="3E01E3C1" w:rsidR="00ED4599" w:rsidRPr="00ED4599" w:rsidRDefault="00ED4599" w:rsidP="00ED4599">
      <w:pPr>
        <w:pStyle w:val="af5"/>
        <w:ind w:firstLineChars="600" w:firstLine="720"/>
        <w:rPr>
          <w:rFonts w:ascii="宋体" w:eastAsia="宋体" w:hAnsi="宋体"/>
          <w:sz w:val="12"/>
          <w:szCs w:val="12"/>
        </w:rPr>
      </w:pPr>
      <w:r w:rsidRPr="00ED4599">
        <w:rPr>
          <w:rFonts w:ascii="宋体" w:eastAsia="宋体" w:hAnsi="宋体" w:hint="eastAsia"/>
          <w:sz w:val="12"/>
          <w:szCs w:val="12"/>
        </w:rPr>
        <w:t xml:space="preserve">图四 </w:t>
      </w:r>
      <w:r w:rsidRPr="00ED4599">
        <w:rPr>
          <w:rFonts w:ascii="宋体" w:eastAsia="宋体" w:hAnsi="宋体"/>
          <w:sz w:val="12"/>
          <w:szCs w:val="12"/>
        </w:rPr>
        <w:tab/>
        <w:t>2020</w:t>
      </w:r>
      <w:r w:rsidRPr="00ED4599">
        <w:rPr>
          <w:rFonts w:ascii="宋体" w:eastAsia="宋体" w:hAnsi="宋体" w:hint="eastAsia"/>
          <w:sz w:val="12"/>
          <w:szCs w:val="12"/>
        </w:rPr>
        <w:t>毕业生期望就职分布</w:t>
      </w:r>
    </w:p>
    <w:p w14:paraId="54A5E07F" w14:textId="77777777" w:rsidR="002E5C7B" w:rsidRDefault="002E5C7B" w:rsidP="00ED4599">
      <w:pPr>
        <w:rPr>
          <w:rFonts w:ascii="宋体" w:eastAsia="宋体" w:hAnsi="宋体"/>
          <w:sz w:val="18"/>
          <w:szCs w:val="18"/>
        </w:rPr>
      </w:pPr>
      <w:r w:rsidRPr="002E5C7B">
        <w:rPr>
          <w:rFonts w:ascii="宋体" w:eastAsia="宋体" w:hAnsi="宋体" w:hint="eastAsia"/>
          <w:sz w:val="18"/>
          <w:szCs w:val="18"/>
        </w:rPr>
        <w:t>IT行业虽然发展速度快、人才缺口逐渐增大，但</w:t>
      </w:r>
    </w:p>
    <w:p w14:paraId="3CBE9185" w14:textId="77777777" w:rsidR="002E5C7B" w:rsidRDefault="002E5C7B" w:rsidP="00ED4599">
      <w:pPr>
        <w:rPr>
          <w:rFonts w:ascii="宋体" w:eastAsia="宋体" w:hAnsi="宋体"/>
          <w:sz w:val="18"/>
          <w:szCs w:val="18"/>
        </w:rPr>
      </w:pPr>
      <w:r w:rsidRPr="002E5C7B">
        <w:rPr>
          <w:rFonts w:ascii="宋体" w:eastAsia="宋体" w:hAnsi="宋体" w:hint="eastAsia"/>
          <w:sz w:val="18"/>
          <w:szCs w:val="18"/>
        </w:rPr>
        <w:t>是很多IT行业求职者求职目标不明确、不了解就</w:t>
      </w:r>
    </w:p>
    <w:p w14:paraId="653B927F" w14:textId="77777777" w:rsidR="002E5C7B" w:rsidRDefault="002E5C7B" w:rsidP="00ED4599">
      <w:pPr>
        <w:rPr>
          <w:rFonts w:ascii="宋体" w:eastAsia="宋体" w:hAnsi="宋体"/>
          <w:sz w:val="18"/>
          <w:szCs w:val="18"/>
        </w:rPr>
      </w:pPr>
      <w:r w:rsidRPr="002E5C7B">
        <w:rPr>
          <w:rFonts w:ascii="宋体" w:eastAsia="宋体" w:hAnsi="宋体" w:hint="eastAsia"/>
          <w:sz w:val="18"/>
          <w:szCs w:val="18"/>
        </w:rPr>
        <w:t>业行情，大学毕业生的就业压力更是空前扩大，</w:t>
      </w:r>
    </w:p>
    <w:p w14:paraId="1618A35B" w14:textId="77777777" w:rsidR="002E5C7B" w:rsidRDefault="002E5C7B" w:rsidP="00ED4599">
      <w:pPr>
        <w:rPr>
          <w:rFonts w:ascii="宋体" w:eastAsia="宋体" w:hAnsi="宋体"/>
          <w:sz w:val="18"/>
          <w:szCs w:val="18"/>
        </w:rPr>
      </w:pPr>
      <w:r w:rsidRPr="002E5C7B">
        <w:rPr>
          <w:rFonts w:ascii="宋体" w:eastAsia="宋体" w:hAnsi="宋体" w:hint="eastAsia"/>
          <w:sz w:val="18"/>
          <w:szCs w:val="18"/>
        </w:rPr>
        <w:t>面对一个自己心仪的公司，可能要和很多人竞争</w:t>
      </w:r>
    </w:p>
    <w:p w14:paraId="06502DFA" w14:textId="77777777" w:rsidR="002E5C7B" w:rsidRDefault="002E5C7B" w:rsidP="00ED4599">
      <w:pPr>
        <w:rPr>
          <w:rFonts w:ascii="宋体" w:eastAsia="宋体" w:hAnsi="宋体"/>
          <w:sz w:val="18"/>
          <w:szCs w:val="18"/>
        </w:rPr>
      </w:pPr>
      <w:r w:rsidRPr="002E5C7B">
        <w:rPr>
          <w:rFonts w:ascii="宋体" w:eastAsia="宋体" w:hAnsi="宋体" w:hint="eastAsia"/>
          <w:sz w:val="18"/>
          <w:szCs w:val="18"/>
        </w:rPr>
        <w:t>一个岗位。对于有些专业技能硬和综合素质高的</w:t>
      </w:r>
    </w:p>
    <w:p w14:paraId="6AF6389A" w14:textId="77777777" w:rsidR="002E5C7B" w:rsidRDefault="002E5C7B" w:rsidP="00ED4599">
      <w:pPr>
        <w:rPr>
          <w:rFonts w:ascii="宋体" w:eastAsia="宋体" w:hAnsi="宋体"/>
          <w:sz w:val="18"/>
          <w:szCs w:val="18"/>
        </w:rPr>
      </w:pPr>
      <w:r w:rsidRPr="002E5C7B">
        <w:rPr>
          <w:rFonts w:ascii="宋体" w:eastAsia="宋体" w:hAnsi="宋体" w:hint="eastAsia"/>
          <w:sz w:val="18"/>
          <w:szCs w:val="18"/>
        </w:rPr>
        <w:t>应聘者，由于不了解就业行情以及企业招聘求、</w:t>
      </w:r>
    </w:p>
    <w:p w14:paraId="580FD62E" w14:textId="77777777" w:rsidR="002E5C7B" w:rsidRDefault="002E5C7B" w:rsidP="00ED4599">
      <w:pPr>
        <w:rPr>
          <w:rFonts w:ascii="宋体" w:eastAsia="宋体" w:hAnsi="宋体"/>
          <w:sz w:val="18"/>
          <w:szCs w:val="18"/>
        </w:rPr>
      </w:pPr>
      <w:r w:rsidRPr="002E5C7B">
        <w:rPr>
          <w:rFonts w:ascii="宋体" w:eastAsia="宋体" w:hAnsi="宋体" w:hint="eastAsia"/>
          <w:sz w:val="18"/>
          <w:szCs w:val="18"/>
        </w:rPr>
        <w:t>缺乏应聘经验和策略，屡次与自己理想的企业擦</w:t>
      </w:r>
    </w:p>
    <w:p w14:paraId="6B647EEE" w14:textId="77777777" w:rsidR="002E5C7B" w:rsidRDefault="002E5C7B" w:rsidP="00ED4599">
      <w:r w:rsidRPr="002E5C7B">
        <w:rPr>
          <w:rFonts w:ascii="宋体" w:eastAsia="宋体" w:hAnsi="宋体" w:hint="eastAsia"/>
          <w:sz w:val="18"/>
          <w:szCs w:val="18"/>
        </w:rPr>
        <w:t>肩而过，而企业也不易招聘到所需的可靠型</w:t>
      </w:r>
      <w:r>
        <w:rPr>
          <w:rFonts w:ascii="宋体" w:eastAsia="宋体" w:hAnsi="宋体" w:hint="eastAsia"/>
          <w:sz w:val="18"/>
          <w:szCs w:val="18"/>
        </w:rPr>
        <w:t>才</w:t>
      </w:r>
      <w:r>
        <w:rPr>
          <w:rFonts w:hint="eastAsia"/>
        </w:rPr>
        <w:t>。</w:t>
      </w:r>
    </w:p>
    <w:p w14:paraId="58DD4A78" w14:textId="09666B32" w:rsidR="00ED4599" w:rsidRDefault="00CC28EF" w:rsidP="00ED4599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高校毕业生无法进入设计人才奇缺的企业，成</w:t>
      </w:r>
    </w:p>
    <w:p w14:paraId="435807D9" w14:textId="04E5DBA2" w:rsidR="00CC28EF" w:rsidRDefault="00CC28EF" w:rsidP="00ED4599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为中国I</w:t>
      </w:r>
      <w:r>
        <w:rPr>
          <w:rFonts w:ascii="宋体" w:eastAsia="宋体" w:hAnsi="宋体"/>
          <w:color w:val="121212"/>
          <w:sz w:val="18"/>
          <w:szCs w:val="18"/>
          <w:shd w:val="clear" w:color="auto" w:fill="FFFFFF"/>
        </w:rPr>
        <w:t>T</w:t>
      </w: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设计人才一道无法逾越的鸿沟，矛盾的</w:t>
      </w:r>
    </w:p>
    <w:p w14:paraId="012794CC" w14:textId="3EBF9187" w:rsidR="00CC28EF" w:rsidRDefault="00CC28EF" w:rsidP="00ED4599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是高校不断扩招，越来越多高校毕业生出现“毕</w:t>
      </w:r>
    </w:p>
    <w:p w14:paraId="563EC57A" w14:textId="79AB17E0" w:rsidR="00CC28EF" w:rsidRDefault="00CC28EF" w:rsidP="00ED4599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业即失业“的现象，特别在I</w:t>
      </w:r>
      <w:r>
        <w:rPr>
          <w:rFonts w:ascii="宋体" w:eastAsia="宋体" w:hAnsi="宋体"/>
          <w:color w:val="121212"/>
          <w:sz w:val="18"/>
          <w:szCs w:val="18"/>
          <w:shd w:val="clear" w:color="auto" w:fill="FFFFFF"/>
        </w:rPr>
        <w:t>T</w:t>
      </w: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行业只有理论而缺</w:t>
      </w:r>
    </w:p>
    <w:p w14:paraId="33BFECBA" w14:textId="47DBACA0" w:rsidR="00CC28EF" w:rsidRDefault="00CC28EF" w:rsidP="00ED4599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proofErr w:type="gramStart"/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乏</w:t>
      </w:r>
      <w:proofErr w:type="gramEnd"/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实践或工作经验不足的应届毕业生来说雪上加</w:t>
      </w:r>
    </w:p>
    <w:p w14:paraId="71515920" w14:textId="375442AD" w:rsidR="000B403B" w:rsidRDefault="00CC28EF" w:rsidP="00ED4599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霜。</w:t>
      </w:r>
      <w:r w:rsidR="000B403B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一方面高学历I</w:t>
      </w:r>
      <w:r w:rsidR="000B403B">
        <w:rPr>
          <w:rFonts w:ascii="宋体" w:eastAsia="宋体" w:hAnsi="宋体"/>
          <w:color w:val="121212"/>
          <w:sz w:val="18"/>
          <w:szCs w:val="18"/>
          <w:shd w:val="clear" w:color="auto" w:fill="FFFFFF"/>
        </w:rPr>
        <w:t>T</w:t>
      </w:r>
      <w:r w:rsidR="000B403B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人才在市场上需求增加，另</w:t>
      </w:r>
    </w:p>
    <w:p w14:paraId="3D0AC422" w14:textId="021CF4F0" w:rsidR="000B403B" w:rsidRDefault="000B403B" w:rsidP="00ED4599">
      <w:pPr>
        <w:rPr>
          <w:rFonts w:ascii="宋体" w:eastAsia="宋体" w:hAnsi="宋体"/>
          <w:color w:val="121212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一方面专科、本科就业人员的竞争加剧</w:t>
      </w:r>
      <w:r w:rsidR="000F253F" w:rsidRPr="000F253F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  <w:vertAlign w:val="superscript"/>
        </w:rPr>
        <w:t>[</w:t>
      </w:r>
      <w:r w:rsidR="000F253F" w:rsidRPr="000F253F">
        <w:rPr>
          <w:rFonts w:ascii="宋体" w:eastAsia="宋体" w:hAnsi="宋体"/>
          <w:color w:val="121212"/>
          <w:sz w:val="18"/>
          <w:szCs w:val="18"/>
          <w:shd w:val="clear" w:color="auto" w:fill="FFFFFF"/>
          <w:vertAlign w:val="superscript"/>
        </w:rPr>
        <w:t>1]</w:t>
      </w:r>
      <w:r w:rsidR="002E5C7B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（见图五）</w:t>
      </w:r>
      <w:r w:rsidR="007D3BDD">
        <w:rPr>
          <w:rFonts w:ascii="宋体" w:eastAsia="宋体" w:hAnsi="宋体" w:hint="eastAsia"/>
          <w:color w:val="121212"/>
          <w:sz w:val="18"/>
          <w:szCs w:val="18"/>
          <w:shd w:val="clear" w:color="auto" w:fill="FFFFFF"/>
        </w:rPr>
        <w:t>。</w:t>
      </w:r>
    </w:p>
    <w:p w14:paraId="4015E576" w14:textId="77777777" w:rsidR="000B403B" w:rsidRDefault="000B403B" w:rsidP="000B403B">
      <w:pPr>
        <w:keepNext/>
      </w:pPr>
      <w:r>
        <w:rPr>
          <w:noProof/>
        </w:rPr>
        <w:drawing>
          <wp:inline distT="0" distB="0" distL="0" distR="0" wp14:anchorId="411225E0" wp14:editId="15A055A5">
            <wp:extent cx="2608580" cy="1920240"/>
            <wp:effectExtent l="0" t="0" r="127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7B4C" w14:textId="009ACA5C" w:rsidR="000B403B" w:rsidRDefault="000B403B" w:rsidP="000B403B">
      <w:pPr>
        <w:pStyle w:val="af5"/>
        <w:ind w:firstLineChars="800" w:firstLine="960"/>
        <w:rPr>
          <w:rFonts w:ascii="宋体" w:eastAsia="宋体" w:hAnsi="宋体"/>
          <w:sz w:val="12"/>
          <w:szCs w:val="12"/>
        </w:rPr>
      </w:pPr>
      <w:r w:rsidRPr="000B403B">
        <w:rPr>
          <w:rFonts w:ascii="宋体" w:eastAsia="宋体" w:hAnsi="宋体" w:hint="eastAsia"/>
          <w:sz w:val="12"/>
          <w:szCs w:val="12"/>
        </w:rPr>
        <w:t xml:space="preserve">图五 </w:t>
      </w:r>
      <w:r w:rsidRPr="000B403B">
        <w:rPr>
          <w:rFonts w:ascii="宋体" w:eastAsia="宋体" w:hAnsi="宋体"/>
          <w:sz w:val="12"/>
          <w:szCs w:val="12"/>
        </w:rPr>
        <w:tab/>
        <w:t>2005</w:t>
      </w:r>
      <w:r w:rsidRPr="000B403B">
        <w:rPr>
          <w:rFonts w:ascii="宋体" w:eastAsia="宋体" w:hAnsi="宋体" w:hint="eastAsia"/>
          <w:sz w:val="12"/>
          <w:szCs w:val="12"/>
        </w:rPr>
        <w:t>-</w:t>
      </w:r>
      <w:r w:rsidRPr="000B403B">
        <w:rPr>
          <w:rFonts w:ascii="宋体" w:eastAsia="宋体" w:hAnsi="宋体"/>
          <w:sz w:val="12"/>
          <w:szCs w:val="12"/>
        </w:rPr>
        <w:t>2018</w:t>
      </w:r>
      <w:r w:rsidRPr="000B403B">
        <w:rPr>
          <w:rFonts w:ascii="宋体" w:eastAsia="宋体" w:hAnsi="宋体" w:hint="eastAsia"/>
          <w:sz w:val="12"/>
          <w:szCs w:val="12"/>
        </w:rPr>
        <w:t>年I</w:t>
      </w:r>
      <w:r w:rsidRPr="000B403B">
        <w:rPr>
          <w:rFonts w:ascii="宋体" w:eastAsia="宋体" w:hAnsi="宋体"/>
          <w:sz w:val="12"/>
          <w:szCs w:val="12"/>
        </w:rPr>
        <w:t>T</w:t>
      </w:r>
      <w:r w:rsidRPr="000B403B">
        <w:rPr>
          <w:rFonts w:ascii="宋体" w:eastAsia="宋体" w:hAnsi="宋体" w:hint="eastAsia"/>
          <w:sz w:val="12"/>
          <w:szCs w:val="12"/>
        </w:rPr>
        <w:t>产业不同学历劳动者人数</w:t>
      </w:r>
    </w:p>
    <w:p w14:paraId="1F1E26EF" w14:textId="71C0033C" w:rsidR="00BF4E41" w:rsidRDefault="00BF4E41" w:rsidP="00BF4E41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I</w:t>
      </w:r>
      <w:r>
        <w:rPr>
          <w:rFonts w:ascii="黑体" w:eastAsia="黑体" w:hAnsi="黑体"/>
          <w:szCs w:val="21"/>
        </w:rPr>
        <w:t>T</w:t>
      </w:r>
      <w:r>
        <w:rPr>
          <w:rFonts w:ascii="黑体" w:eastAsia="黑体" w:hAnsi="黑体" w:hint="eastAsia"/>
          <w:szCs w:val="21"/>
        </w:rPr>
        <w:t>行业整体薪酬分析</w:t>
      </w:r>
    </w:p>
    <w:p w14:paraId="585CA725" w14:textId="1D2ECAC0" w:rsidR="007D3BDD" w:rsidRDefault="007D3BDD" w:rsidP="007D3BDD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调查问卷的分析结果显示：毕业生期望薪酬</w:t>
      </w:r>
    </w:p>
    <w:p w14:paraId="6C70C430" w14:textId="77777777" w:rsidR="007D3BDD" w:rsidRDefault="007D3BDD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在3</w:t>
      </w:r>
      <w:r>
        <w:rPr>
          <w:rFonts w:ascii="宋体" w:eastAsia="宋体" w:hAnsi="宋体"/>
          <w:sz w:val="18"/>
          <w:szCs w:val="18"/>
        </w:rPr>
        <w:t>500</w:t>
      </w:r>
      <w:r>
        <w:rPr>
          <w:rFonts w:ascii="宋体" w:eastAsia="宋体" w:hAnsi="宋体" w:hint="eastAsia"/>
          <w:sz w:val="18"/>
          <w:szCs w:val="18"/>
        </w:rPr>
        <w:t>-</w:t>
      </w:r>
      <w:r>
        <w:rPr>
          <w:rFonts w:ascii="宋体" w:eastAsia="宋体" w:hAnsi="宋体"/>
          <w:sz w:val="18"/>
          <w:szCs w:val="18"/>
        </w:rPr>
        <w:t>5000</w:t>
      </w:r>
      <w:r>
        <w:rPr>
          <w:rFonts w:ascii="宋体" w:eastAsia="宋体" w:hAnsi="宋体" w:hint="eastAsia"/>
          <w:sz w:val="18"/>
          <w:szCs w:val="18"/>
        </w:rPr>
        <w:t>元的占3</w:t>
      </w:r>
      <w:r>
        <w:rPr>
          <w:rFonts w:ascii="宋体" w:eastAsia="宋体" w:hAnsi="宋体"/>
          <w:sz w:val="18"/>
          <w:szCs w:val="18"/>
        </w:rPr>
        <w:t>5</w:t>
      </w:r>
      <w:r>
        <w:rPr>
          <w:rFonts w:ascii="宋体" w:eastAsia="宋体" w:hAnsi="宋体" w:hint="eastAsia"/>
          <w:sz w:val="18"/>
          <w:szCs w:val="18"/>
        </w:rPr>
        <w:t>%，5</w:t>
      </w:r>
      <w:r>
        <w:rPr>
          <w:rFonts w:ascii="宋体" w:eastAsia="宋体" w:hAnsi="宋体"/>
          <w:sz w:val="18"/>
          <w:szCs w:val="18"/>
        </w:rPr>
        <w:t>000</w:t>
      </w:r>
      <w:r>
        <w:rPr>
          <w:rFonts w:ascii="宋体" w:eastAsia="宋体" w:hAnsi="宋体" w:hint="eastAsia"/>
          <w:sz w:val="18"/>
          <w:szCs w:val="18"/>
        </w:rPr>
        <w:t>-</w:t>
      </w:r>
      <w:r>
        <w:rPr>
          <w:rFonts w:ascii="宋体" w:eastAsia="宋体" w:hAnsi="宋体"/>
          <w:sz w:val="18"/>
          <w:szCs w:val="18"/>
        </w:rPr>
        <w:t>7000</w:t>
      </w:r>
      <w:r>
        <w:rPr>
          <w:rFonts w:ascii="宋体" w:eastAsia="宋体" w:hAnsi="宋体" w:hint="eastAsia"/>
          <w:sz w:val="18"/>
          <w:szCs w:val="18"/>
        </w:rPr>
        <w:t>元的占</w:t>
      </w:r>
    </w:p>
    <w:p w14:paraId="2724DBE7" w14:textId="2304B683" w:rsidR="007D3BDD" w:rsidRDefault="007D3BDD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>6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>6</w:t>
      </w:r>
      <w:r>
        <w:rPr>
          <w:rFonts w:ascii="宋体" w:eastAsia="宋体" w:hAnsi="宋体" w:hint="eastAsia"/>
          <w:sz w:val="18"/>
          <w:szCs w:val="18"/>
        </w:rPr>
        <w:t>%，7</w:t>
      </w:r>
      <w:r>
        <w:rPr>
          <w:rFonts w:ascii="宋体" w:eastAsia="宋体" w:hAnsi="宋体"/>
          <w:sz w:val="18"/>
          <w:szCs w:val="18"/>
        </w:rPr>
        <w:t>000</w:t>
      </w:r>
      <w:r>
        <w:rPr>
          <w:rFonts w:ascii="宋体" w:eastAsia="宋体" w:hAnsi="宋体" w:hint="eastAsia"/>
          <w:sz w:val="18"/>
          <w:szCs w:val="18"/>
        </w:rPr>
        <w:t>元以上的占2</w:t>
      </w: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>0</w:t>
      </w:r>
      <w:r>
        <w:rPr>
          <w:rFonts w:ascii="宋体" w:eastAsia="宋体" w:hAnsi="宋体" w:hint="eastAsia"/>
          <w:sz w:val="18"/>
          <w:szCs w:val="18"/>
        </w:rPr>
        <w:t>%，即期望薪酬在</w:t>
      </w:r>
    </w:p>
    <w:p w14:paraId="06DA83DA" w14:textId="2E330575" w:rsidR="007D3BDD" w:rsidRDefault="007D3BDD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>500</w:t>
      </w:r>
      <w:r>
        <w:rPr>
          <w:rFonts w:ascii="宋体" w:eastAsia="宋体" w:hAnsi="宋体" w:hint="eastAsia"/>
          <w:sz w:val="18"/>
          <w:szCs w:val="18"/>
        </w:rPr>
        <w:t>元以上的共计9</w:t>
      </w:r>
      <w:r>
        <w:rPr>
          <w:rFonts w:ascii="宋体" w:eastAsia="宋体" w:hAnsi="宋体"/>
          <w:sz w:val="18"/>
          <w:szCs w:val="18"/>
        </w:rPr>
        <w:t>3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>6</w:t>
      </w:r>
      <w:r>
        <w:rPr>
          <w:rFonts w:ascii="宋体" w:eastAsia="宋体" w:hAnsi="宋体" w:hint="eastAsia"/>
          <w:sz w:val="18"/>
          <w:szCs w:val="18"/>
        </w:rPr>
        <w:t>%。与此相对应的是，实</w:t>
      </w:r>
    </w:p>
    <w:p w14:paraId="42AACB4F" w14:textId="77777777" w:rsidR="007D3BDD" w:rsidRDefault="007D3BDD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际签约薪酬最集中的是3</w:t>
      </w:r>
      <w:r>
        <w:rPr>
          <w:rFonts w:ascii="宋体" w:eastAsia="宋体" w:hAnsi="宋体"/>
          <w:sz w:val="18"/>
          <w:szCs w:val="18"/>
        </w:rPr>
        <w:t>500</w:t>
      </w:r>
      <w:r>
        <w:rPr>
          <w:rFonts w:ascii="宋体" w:eastAsia="宋体" w:hAnsi="宋体" w:hint="eastAsia"/>
          <w:sz w:val="18"/>
          <w:szCs w:val="18"/>
        </w:rPr>
        <w:t>-</w:t>
      </w:r>
      <w:r>
        <w:rPr>
          <w:rFonts w:ascii="宋体" w:eastAsia="宋体" w:hAnsi="宋体"/>
          <w:sz w:val="18"/>
          <w:szCs w:val="18"/>
        </w:rPr>
        <w:t>5000</w:t>
      </w:r>
      <w:r>
        <w:rPr>
          <w:rFonts w:ascii="宋体" w:eastAsia="宋体" w:hAnsi="宋体" w:hint="eastAsia"/>
          <w:sz w:val="18"/>
          <w:szCs w:val="18"/>
        </w:rPr>
        <w:t>元（3</w:t>
      </w: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>6</w:t>
      </w:r>
      <w:r>
        <w:rPr>
          <w:rFonts w:ascii="宋体" w:eastAsia="宋体" w:hAnsi="宋体" w:hint="eastAsia"/>
          <w:sz w:val="18"/>
          <w:szCs w:val="18"/>
        </w:rPr>
        <w:t>%），</w:t>
      </w:r>
    </w:p>
    <w:p w14:paraId="0CB1696D" w14:textId="7AA17B6C" w:rsidR="007D3BDD" w:rsidRDefault="007D3BDD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其次是2</w:t>
      </w:r>
      <w:r>
        <w:rPr>
          <w:rFonts w:ascii="宋体" w:eastAsia="宋体" w:hAnsi="宋体"/>
          <w:sz w:val="18"/>
          <w:szCs w:val="18"/>
        </w:rPr>
        <w:t>000</w:t>
      </w:r>
      <w:r>
        <w:rPr>
          <w:rFonts w:ascii="宋体" w:eastAsia="宋体" w:hAnsi="宋体" w:hint="eastAsia"/>
          <w:sz w:val="18"/>
          <w:szCs w:val="18"/>
        </w:rPr>
        <w:t>-</w:t>
      </w:r>
      <w:r>
        <w:rPr>
          <w:rFonts w:ascii="宋体" w:eastAsia="宋体" w:hAnsi="宋体"/>
          <w:sz w:val="18"/>
          <w:szCs w:val="18"/>
        </w:rPr>
        <w:t>3500</w:t>
      </w:r>
      <w:r>
        <w:rPr>
          <w:rFonts w:ascii="宋体" w:eastAsia="宋体" w:hAnsi="宋体" w:hint="eastAsia"/>
          <w:sz w:val="18"/>
          <w:szCs w:val="18"/>
        </w:rPr>
        <w:t>元（2</w:t>
      </w:r>
      <w:r>
        <w:rPr>
          <w:rFonts w:ascii="宋体" w:eastAsia="宋体" w:hAnsi="宋体"/>
          <w:sz w:val="18"/>
          <w:szCs w:val="18"/>
        </w:rPr>
        <w:t>6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>1%</w:t>
      </w:r>
      <w:r>
        <w:rPr>
          <w:rFonts w:ascii="宋体" w:eastAsia="宋体" w:hAnsi="宋体" w:hint="eastAsia"/>
          <w:sz w:val="18"/>
          <w:szCs w:val="18"/>
        </w:rPr>
        <w:t>），实际薪酬比预期</w:t>
      </w:r>
    </w:p>
    <w:p w14:paraId="2008DE97" w14:textId="24BC8865" w:rsidR="007D3BDD" w:rsidRDefault="007D3BDD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薪酬低的达到了4</w:t>
      </w:r>
      <w:r>
        <w:rPr>
          <w:rFonts w:ascii="宋体" w:eastAsia="宋体" w:hAnsi="宋体"/>
          <w:sz w:val="18"/>
          <w:szCs w:val="18"/>
        </w:rPr>
        <w:t>1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>3</w:t>
      </w:r>
      <w:r>
        <w:rPr>
          <w:rFonts w:ascii="宋体" w:eastAsia="宋体" w:hAnsi="宋体" w:hint="eastAsia"/>
          <w:sz w:val="18"/>
          <w:szCs w:val="18"/>
        </w:rPr>
        <w:t>%。</w:t>
      </w:r>
    </w:p>
    <w:p w14:paraId="6FC96161" w14:textId="7EACA8B2" w:rsidR="007D3BDD" w:rsidRDefault="007D3BDD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互联网狂飙突进时期给薪酬市场带来的巨大</w:t>
      </w:r>
    </w:p>
    <w:p w14:paraId="40D0ADD3" w14:textId="42E092B5" w:rsidR="007D3BDD" w:rsidRDefault="007D3BDD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冲击尚存，薪酬的巨大落差让很多人难以接受，</w:t>
      </w:r>
    </w:p>
    <w:p w14:paraId="3C68F150" w14:textId="54944A54" w:rsidR="007D3BDD" w:rsidRDefault="007D3BDD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与大学生薪酬逐年走低形成鲜明对比的是计算机</w:t>
      </w:r>
    </w:p>
    <w:p w14:paraId="57F45E91" w14:textId="24795455" w:rsidR="007D3BDD" w:rsidRDefault="007D3BDD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等热门专业招生人数逐年上涨。北航电子信息系</w:t>
      </w:r>
    </w:p>
    <w:p w14:paraId="5DA4FE05" w14:textId="55CAED9B" w:rsidR="007D3BDD" w:rsidRDefault="007D3BDD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招生的人数增长可以说是这样一个倒影。从1</w:t>
      </w:r>
      <w:r>
        <w:rPr>
          <w:rFonts w:ascii="宋体" w:eastAsia="宋体" w:hAnsi="宋体"/>
          <w:sz w:val="18"/>
          <w:szCs w:val="18"/>
        </w:rPr>
        <w:t>998</w:t>
      </w:r>
    </w:p>
    <w:p w14:paraId="650A3F0E" w14:textId="56569A5A" w:rsidR="007D3BDD" w:rsidRDefault="007D3BDD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年该系录取的本科学生总数1</w:t>
      </w:r>
      <w:r>
        <w:rPr>
          <w:rFonts w:ascii="宋体" w:eastAsia="宋体" w:hAnsi="宋体"/>
          <w:sz w:val="18"/>
          <w:szCs w:val="18"/>
        </w:rPr>
        <w:t>90</w:t>
      </w:r>
      <w:r>
        <w:rPr>
          <w:rFonts w:ascii="宋体" w:eastAsia="宋体" w:hAnsi="宋体" w:hint="eastAsia"/>
          <w:sz w:val="18"/>
          <w:szCs w:val="18"/>
        </w:rPr>
        <w:t>人，到2</w:t>
      </w:r>
      <w:r>
        <w:rPr>
          <w:rFonts w:ascii="宋体" w:eastAsia="宋体" w:hAnsi="宋体"/>
          <w:sz w:val="18"/>
          <w:szCs w:val="18"/>
        </w:rPr>
        <w:t>005</w:t>
      </w:r>
      <w:r>
        <w:rPr>
          <w:rFonts w:ascii="宋体" w:eastAsia="宋体" w:hAnsi="宋体" w:hint="eastAsia"/>
          <w:sz w:val="18"/>
          <w:szCs w:val="18"/>
        </w:rPr>
        <w:t>年增</w:t>
      </w:r>
    </w:p>
    <w:p w14:paraId="536C6515" w14:textId="49A40EDB" w:rsidR="007D3BDD" w:rsidRDefault="007D3BDD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加到</w:t>
      </w:r>
      <w:r>
        <w:rPr>
          <w:rFonts w:ascii="宋体" w:eastAsia="宋体" w:hAnsi="宋体"/>
          <w:sz w:val="18"/>
          <w:szCs w:val="18"/>
        </w:rPr>
        <w:t>432</w:t>
      </w:r>
      <w:r>
        <w:rPr>
          <w:rFonts w:ascii="宋体" w:eastAsia="宋体" w:hAnsi="宋体" w:hint="eastAsia"/>
          <w:sz w:val="18"/>
          <w:szCs w:val="18"/>
        </w:rPr>
        <w:t>人，四年之间翻了一番还多。不仅是本</w:t>
      </w:r>
    </w:p>
    <w:p w14:paraId="35DAC7D8" w14:textId="370BE6E3" w:rsidR="007D3BDD" w:rsidRDefault="007D3BDD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科生，研究生的招生规模也在不断扩大。</w:t>
      </w:r>
      <w:r w:rsidR="00DD61A3">
        <w:rPr>
          <w:rFonts w:ascii="宋体" w:eastAsia="宋体" w:hAnsi="宋体" w:hint="eastAsia"/>
          <w:sz w:val="18"/>
          <w:szCs w:val="18"/>
        </w:rPr>
        <w:t>大学生</w:t>
      </w:r>
    </w:p>
    <w:p w14:paraId="5EA55214" w14:textId="6B92194C" w:rsidR="00DD61A3" w:rsidRDefault="00DD61A3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的薪水总体趋势与供需关系很大，目前总体来说</w:t>
      </w:r>
    </w:p>
    <w:p w14:paraId="5EE1573E" w14:textId="0B757827" w:rsidR="00DD61A3" w:rsidRDefault="00DD61A3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还是供大于需，大学生竞争压力增大，薪酬逐年</w:t>
      </w:r>
    </w:p>
    <w:p w14:paraId="2E4D4E4E" w14:textId="77777777" w:rsidR="00DD61A3" w:rsidRDefault="00DD61A3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降低，那些只有一两年相关经验而且从事可替代</w:t>
      </w:r>
    </w:p>
    <w:p w14:paraId="02DAAD25" w14:textId="77777777" w:rsidR="00DD61A3" w:rsidRDefault="00DD61A3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性很强工作的人，薪酬就更是不断降低。与普遍</w:t>
      </w:r>
    </w:p>
    <w:p w14:paraId="348F2CA3" w14:textId="3892F79B" w:rsidR="00DD61A3" w:rsidRDefault="00DD61A3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薪水降低相反，高水平人才在人才市场上却是供</w:t>
      </w:r>
    </w:p>
    <w:p w14:paraId="7931C6AD" w14:textId="36D03A2D" w:rsidR="00DD61A3" w:rsidRDefault="00DD61A3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不应求，I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行业，特别是某些新兴领域，人才储</w:t>
      </w:r>
    </w:p>
    <w:p w14:paraId="6D549667" w14:textId="62A17D7C" w:rsidR="00DD61A3" w:rsidRDefault="00DD61A3" w:rsidP="007D3BD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备有限，人才争夺十分激烈。反映到薪酬上便是</w:t>
      </w:r>
    </w:p>
    <w:p w14:paraId="774A917F" w14:textId="5199CB97" w:rsidR="00BF4E41" w:rsidRPr="00DD61A3" w:rsidRDefault="00DD61A3" w:rsidP="00BF4E41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“高人高薪”。</w:t>
      </w:r>
    </w:p>
    <w:p w14:paraId="563E826E" w14:textId="498627E5" w:rsidR="000B403B" w:rsidRPr="00BF4E41" w:rsidRDefault="000B403B" w:rsidP="00BF4E41">
      <w:pPr>
        <w:pStyle w:val="a7"/>
        <w:numPr>
          <w:ilvl w:val="0"/>
          <w:numId w:val="3"/>
        </w:numPr>
        <w:ind w:firstLineChars="0"/>
        <w:rPr>
          <w:rFonts w:ascii="黑体" w:eastAsia="黑体" w:hAnsi="黑体"/>
          <w:szCs w:val="21"/>
        </w:rPr>
      </w:pPr>
      <w:r w:rsidRPr="00BF4E41">
        <w:rPr>
          <w:rFonts w:ascii="黑体" w:eastAsia="黑体" w:hAnsi="黑体" w:hint="eastAsia"/>
          <w:szCs w:val="21"/>
        </w:rPr>
        <w:lastRenderedPageBreak/>
        <w:t>I</w:t>
      </w:r>
      <w:r w:rsidRPr="00BF4E41">
        <w:rPr>
          <w:rFonts w:ascii="黑体" w:eastAsia="黑体" w:hAnsi="黑体"/>
          <w:szCs w:val="21"/>
        </w:rPr>
        <w:t>T</w:t>
      </w:r>
      <w:r w:rsidRPr="00BF4E41">
        <w:rPr>
          <w:rFonts w:ascii="黑体" w:eastAsia="黑体" w:hAnsi="黑体" w:hint="eastAsia"/>
          <w:szCs w:val="21"/>
        </w:rPr>
        <w:t>行业不同学历薪酬分析</w:t>
      </w:r>
    </w:p>
    <w:p w14:paraId="69404436" w14:textId="77777777" w:rsidR="002E5C7B" w:rsidRDefault="002E5C7B" w:rsidP="000B403B">
      <w:pPr>
        <w:ind w:left="360"/>
        <w:rPr>
          <w:rFonts w:ascii="宋体" w:eastAsia="宋体" w:hAnsi="宋体"/>
          <w:sz w:val="18"/>
          <w:szCs w:val="18"/>
        </w:rPr>
      </w:pPr>
      <w:r w:rsidRPr="002E5C7B">
        <w:rPr>
          <w:rFonts w:ascii="宋体" w:eastAsia="宋体" w:hAnsi="宋体" w:hint="eastAsia"/>
          <w:sz w:val="18"/>
          <w:szCs w:val="18"/>
        </w:rPr>
        <w:t>2</w:t>
      </w:r>
      <w:r w:rsidRPr="002E5C7B">
        <w:rPr>
          <w:rFonts w:ascii="宋体" w:eastAsia="宋体" w:hAnsi="宋体"/>
          <w:sz w:val="18"/>
          <w:szCs w:val="18"/>
        </w:rPr>
        <w:t>00</w:t>
      </w:r>
      <w:r>
        <w:rPr>
          <w:rFonts w:ascii="宋体" w:eastAsia="宋体" w:hAnsi="宋体"/>
          <w:sz w:val="18"/>
          <w:szCs w:val="18"/>
        </w:rPr>
        <w:t>6</w:t>
      </w:r>
      <w:r>
        <w:rPr>
          <w:rFonts w:ascii="宋体" w:eastAsia="宋体" w:hAnsi="宋体" w:hint="eastAsia"/>
          <w:sz w:val="18"/>
          <w:szCs w:val="18"/>
        </w:rPr>
        <w:t xml:space="preserve">年5月5日，北京市海淀区人才服务 </w:t>
      </w:r>
    </w:p>
    <w:p w14:paraId="7D8E46C9" w14:textId="395D476F" w:rsidR="000B403B" w:rsidRDefault="002E5C7B" w:rsidP="002E5C7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中心发布了中关村</w:t>
      </w:r>
      <w:proofErr w:type="gramStart"/>
      <w:r>
        <w:rPr>
          <w:rFonts w:ascii="宋体" w:eastAsia="宋体" w:hAnsi="宋体" w:hint="eastAsia"/>
          <w:sz w:val="18"/>
          <w:szCs w:val="18"/>
        </w:rPr>
        <w:t>海淀园</w:t>
      </w:r>
      <w:proofErr w:type="gramEnd"/>
      <w:r>
        <w:rPr>
          <w:rFonts w:ascii="宋体" w:eastAsia="宋体" w:hAnsi="宋体" w:hint="eastAsia"/>
          <w:sz w:val="18"/>
          <w:szCs w:val="18"/>
        </w:rPr>
        <w:t>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企业2</w:t>
      </w:r>
      <w:r>
        <w:rPr>
          <w:rFonts w:ascii="宋体" w:eastAsia="宋体" w:hAnsi="宋体"/>
          <w:sz w:val="18"/>
          <w:szCs w:val="18"/>
        </w:rPr>
        <w:t>007</w:t>
      </w:r>
      <w:r>
        <w:rPr>
          <w:rFonts w:ascii="宋体" w:eastAsia="宋体" w:hAnsi="宋体" w:hint="eastAsia"/>
          <w:sz w:val="18"/>
          <w:szCs w:val="18"/>
        </w:rPr>
        <w:t>届毕业生</w:t>
      </w:r>
    </w:p>
    <w:p w14:paraId="4A8A3EC5" w14:textId="75F5FBA8" w:rsidR="002E5C7B" w:rsidRDefault="002E5C7B" w:rsidP="002E5C7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薪酬调查报告。调查显示，在北京中关村I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企业</w:t>
      </w:r>
    </w:p>
    <w:p w14:paraId="78C45D21" w14:textId="614304E1" w:rsidR="002E5C7B" w:rsidRDefault="003A6C76" w:rsidP="002E5C7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工作的大学毕业生薪酬水平与学历成正比，学历</w:t>
      </w:r>
    </w:p>
    <w:p w14:paraId="631F1B74" w14:textId="488098F2" w:rsidR="003A6C76" w:rsidRDefault="003A6C76" w:rsidP="002E5C7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越高，薪酬也越高，博士比本科生薪酬高出一倍</w:t>
      </w:r>
    </w:p>
    <w:p w14:paraId="45BA5963" w14:textId="4B589793" w:rsidR="003A6C76" w:rsidRDefault="003A6C76" w:rsidP="002E5C7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多。这份报告还显示，学历，专业，学校，性别</w:t>
      </w:r>
    </w:p>
    <w:p w14:paraId="0ADE6D70" w14:textId="77777777" w:rsidR="003A6C76" w:rsidRDefault="003A6C76" w:rsidP="002E5C7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，企业类型和岗位是影响中关村</w:t>
      </w:r>
      <w:proofErr w:type="gramStart"/>
      <w:r>
        <w:rPr>
          <w:rFonts w:ascii="宋体" w:eastAsia="宋体" w:hAnsi="宋体" w:hint="eastAsia"/>
          <w:sz w:val="18"/>
          <w:szCs w:val="18"/>
        </w:rPr>
        <w:t>海淀园</w:t>
      </w:r>
      <w:proofErr w:type="gramEnd"/>
      <w:r>
        <w:rPr>
          <w:rFonts w:ascii="宋体" w:eastAsia="宋体" w:hAnsi="宋体" w:hint="eastAsia"/>
          <w:sz w:val="18"/>
          <w:szCs w:val="18"/>
        </w:rPr>
        <w:t>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企业毕</w:t>
      </w:r>
    </w:p>
    <w:p w14:paraId="08786079" w14:textId="3F3FD00E" w:rsidR="003A6C76" w:rsidRDefault="003A6C76" w:rsidP="002E5C7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业生起薪的主要因素。其中，学历是影响起薪的</w:t>
      </w:r>
    </w:p>
    <w:p w14:paraId="0E1D7B83" w14:textId="31E9DB1A" w:rsidR="003A6C76" w:rsidRDefault="003A6C76" w:rsidP="002E5C7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最主要因素，专科生平均月薪2</w:t>
      </w:r>
      <w:r>
        <w:rPr>
          <w:rFonts w:ascii="宋体" w:eastAsia="宋体" w:hAnsi="宋体"/>
          <w:sz w:val="18"/>
          <w:szCs w:val="18"/>
        </w:rPr>
        <w:t>307</w:t>
      </w:r>
      <w:r>
        <w:rPr>
          <w:rFonts w:ascii="宋体" w:eastAsia="宋体" w:hAnsi="宋体" w:hint="eastAsia"/>
          <w:sz w:val="18"/>
          <w:szCs w:val="18"/>
        </w:rPr>
        <w:t>元，本科生为</w:t>
      </w:r>
    </w:p>
    <w:p w14:paraId="0D1AF827" w14:textId="77777777" w:rsidR="000F253F" w:rsidRDefault="003A6C76" w:rsidP="002E5C7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>767</w:t>
      </w:r>
      <w:r>
        <w:rPr>
          <w:rFonts w:ascii="宋体" w:eastAsia="宋体" w:hAnsi="宋体" w:hint="eastAsia"/>
          <w:sz w:val="18"/>
          <w:szCs w:val="18"/>
        </w:rPr>
        <w:t>元，硕士生为4</w:t>
      </w:r>
      <w:r>
        <w:rPr>
          <w:rFonts w:ascii="宋体" w:eastAsia="宋体" w:hAnsi="宋体"/>
          <w:sz w:val="18"/>
          <w:szCs w:val="18"/>
        </w:rPr>
        <w:t>317</w:t>
      </w:r>
      <w:r>
        <w:rPr>
          <w:rFonts w:ascii="宋体" w:eastAsia="宋体" w:hAnsi="宋体" w:hint="eastAsia"/>
          <w:sz w:val="18"/>
          <w:szCs w:val="18"/>
        </w:rPr>
        <w:t>元，博士为5</w:t>
      </w:r>
      <w:r>
        <w:rPr>
          <w:rFonts w:ascii="宋体" w:eastAsia="宋体" w:hAnsi="宋体"/>
          <w:sz w:val="18"/>
          <w:szCs w:val="18"/>
        </w:rPr>
        <w:t>713</w:t>
      </w:r>
      <w:r>
        <w:rPr>
          <w:rFonts w:ascii="宋体" w:eastAsia="宋体" w:hAnsi="宋体" w:hint="eastAsia"/>
          <w:sz w:val="18"/>
          <w:szCs w:val="18"/>
        </w:rPr>
        <w:t>元</w:t>
      </w:r>
      <w:r w:rsidR="000F253F" w:rsidRPr="000F253F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0F253F" w:rsidRPr="000F253F">
        <w:rPr>
          <w:rFonts w:ascii="宋体" w:eastAsia="宋体" w:hAnsi="宋体"/>
          <w:sz w:val="18"/>
          <w:szCs w:val="18"/>
          <w:vertAlign w:val="superscript"/>
        </w:rPr>
        <w:t>3]</w:t>
      </w:r>
      <w:r w:rsidR="000F253F">
        <w:rPr>
          <w:rFonts w:ascii="宋体" w:eastAsia="宋体" w:hAnsi="宋体" w:hint="eastAsia"/>
          <w:sz w:val="18"/>
          <w:szCs w:val="18"/>
        </w:rPr>
        <w:t>。</w:t>
      </w:r>
    </w:p>
    <w:p w14:paraId="18F10A30" w14:textId="77777777" w:rsidR="000F253F" w:rsidRDefault="003A6C76" w:rsidP="002E5C7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调察中发现，I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企业中大学毕业生理工类专业</w:t>
      </w:r>
      <w:r w:rsidR="000F253F">
        <w:rPr>
          <w:rFonts w:ascii="宋体" w:eastAsia="宋体" w:hAnsi="宋体" w:hint="eastAsia"/>
          <w:sz w:val="18"/>
          <w:szCs w:val="18"/>
        </w:rPr>
        <w:t>起</w:t>
      </w:r>
    </w:p>
    <w:p w14:paraId="6568CABB" w14:textId="77777777" w:rsidR="000F253F" w:rsidRDefault="003A6C76" w:rsidP="002E5C7B">
      <w:pPr>
        <w:rPr>
          <w:rFonts w:ascii="宋体" w:eastAsia="宋体" w:hAnsi="宋体"/>
          <w:sz w:val="18"/>
          <w:szCs w:val="18"/>
        </w:rPr>
      </w:pPr>
      <w:proofErr w:type="gramStart"/>
      <w:r>
        <w:rPr>
          <w:rFonts w:ascii="宋体" w:eastAsia="宋体" w:hAnsi="宋体" w:hint="eastAsia"/>
          <w:sz w:val="18"/>
          <w:szCs w:val="18"/>
        </w:rPr>
        <w:t>薪</w:t>
      </w:r>
      <w:proofErr w:type="gramEnd"/>
      <w:r>
        <w:rPr>
          <w:rFonts w:ascii="宋体" w:eastAsia="宋体" w:hAnsi="宋体" w:hint="eastAsia"/>
          <w:sz w:val="18"/>
          <w:szCs w:val="18"/>
        </w:rPr>
        <w:t>普遍高于文科类专业；不同学校的毕业生起薪</w:t>
      </w:r>
    </w:p>
    <w:p w14:paraId="56514CB6" w14:textId="77777777" w:rsidR="000F253F" w:rsidRDefault="003A6C76" w:rsidP="00BF4E4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存</w:t>
      </w:r>
      <w:r w:rsidR="00BF4E41">
        <w:rPr>
          <w:rFonts w:ascii="宋体" w:eastAsia="宋体" w:hAnsi="宋体" w:hint="eastAsia"/>
          <w:sz w:val="18"/>
          <w:szCs w:val="18"/>
        </w:rPr>
        <w:t>在一定差别；调查还发现，毕业生普遍期望一</w:t>
      </w:r>
    </w:p>
    <w:p w14:paraId="60DDF212" w14:textId="77777777" w:rsidR="000F253F" w:rsidRDefault="00BF4E41" w:rsidP="00BF4E4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年后月薪水平有较大提升。而月薪提升水平同样</w:t>
      </w:r>
    </w:p>
    <w:p w14:paraId="2173BEEA" w14:textId="77777777" w:rsidR="000F253F" w:rsidRDefault="00BF4E41" w:rsidP="00BF4E4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与学历正相关。大专学历毕业生期望一年后薪酬</w:t>
      </w:r>
    </w:p>
    <w:p w14:paraId="550225A7" w14:textId="77777777" w:rsidR="000F253F" w:rsidRDefault="00BF4E41" w:rsidP="00BF4E4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比目前水平增加1</w:t>
      </w:r>
      <w:r>
        <w:rPr>
          <w:rFonts w:ascii="宋体" w:eastAsia="宋体" w:hAnsi="宋体"/>
          <w:sz w:val="18"/>
          <w:szCs w:val="18"/>
        </w:rPr>
        <w:t>093</w:t>
      </w:r>
      <w:r>
        <w:rPr>
          <w:rFonts w:ascii="宋体" w:eastAsia="宋体" w:hAnsi="宋体" w:hint="eastAsia"/>
          <w:sz w:val="18"/>
          <w:szCs w:val="18"/>
        </w:rPr>
        <w:t>元，本科生期望增加2</w:t>
      </w:r>
      <w:r>
        <w:rPr>
          <w:rFonts w:ascii="宋体" w:eastAsia="宋体" w:hAnsi="宋体"/>
          <w:sz w:val="18"/>
          <w:szCs w:val="18"/>
        </w:rPr>
        <w:t>026</w:t>
      </w:r>
    </w:p>
    <w:p w14:paraId="06E41760" w14:textId="77777777" w:rsidR="000F253F" w:rsidRDefault="00BF4E41" w:rsidP="00BF4E4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元，硕士期望增加2</w:t>
      </w:r>
      <w:r>
        <w:rPr>
          <w:rFonts w:ascii="宋体" w:eastAsia="宋体" w:hAnsi="宋体"/>
          <w:sz w:val="18"/>
          <w:szCs w:val="18"/>
        </w:rPr>
        <w:t>631</w:t>
      </w:r>
      <w:r>
        <w:rPr>
          <w:rFonts w:ascii="宋体" w:eastAsia="宋体" w:hAnsi="宋体" w:hint="eastAsia"/>
          <w:sz w:val="18"/>
          <w:szCs w:val="18"/>
        </w:rPr>
        <w:t>元，博士期望增加</w:t>
      </w:r>
      <w:r>
        <w:rPr>
          <w:rFonts w:ascii="宋体" w:eastAsia="宋体" w:hAnsi="宋体"/>
          <w:sz w:val="18"/>
          <w:szCs w:val="18"/>
        </w:rPr>
        <w:t>3487</w:t>
      </w:r>
    </w:p>
    <w:p w14:paraId="34DDF0BF" w14:textId="77777777" w:rsidR="000F253F" w:rsidRDefault="00BF4E41" w:rsidP="00BF4E4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元。同样的，2</w:t>
      </w:r>
      <w:r>
        <w:rPr>
          <w:rFonts w:ascii="宋体" w:eastAsia="宋体" w:hAnsi="宋体"/>
          <w:sz w:val="18"/>
          <w:szCs w:val="18"/>
        </w:rPr>
        <w:t>019</w:t>
      </w:r>
      <w:proofErr w:type="gramStart"/>
      <w:r>
        <w:rPr>
          <w:rFonts w:ascii="宋体" w:eastAsia="宋体" w:hAnsi="宋体" w:hint="eastAsia"/>
          <w:sz w:val="18"/>
          <w:szCs w:val="18"/>
        </w:rPr>
        <w:t>年薪酬网</w:t>
      </w:r>
      <w:proofErr w:type="gramEnd"/>
      <w:r>
        <w:rPr>
          <w:rFonts w:ascii="宋体" w:eastAsia="宋体" w:hAnsi="宋体" w:hint="eastAsia"/>
          <w:sz w:val="18"/>
          <w:szCs w:val="18"/>
        </w:rPr>
        <w:t>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服务行业薪酬调查</w:t>
      </w:r>
    </w:p>
    <w:p w14:paraId="2A674D2F" w14:textId="77777777" w:rsidR="00500B40" w:rsidRDefault="00BF4E41" w:rsidP="00BF4E4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报告也体现了这一点，不仅是不同学历月薪</w:t>
      </w:r>
      <w:r w:rsidR="00500B40">
        <w:rPr>
          <w:rFonts w:ascii="宋体" w:eastAsia="宋体" w:hAnsi="宋体" w:hint="eastAsia"/>
          <w:sz w:val="18"/>
          <w:szCs w:val="18"/>
        </w:rPr>
        <w:t>不</w:t>
      </w:r>
      <w:r>
        <w:rPr>
          <w:rFonts w:ascii="宋体" w:eastAsia="宋体" w:hAnsi="宋体" w:hint="eastAsia"/>
          <w:sz w:val="18"/>
          <w:szCs w:val="18"/>
        </w:rPr>
        <w:t>同</w:t>
      </w:r>
    </w:p>
    <w:p w14:paraId="2867B88A" w14:textId="2B3BA64B" w:rsidR="00BF4E41" w:rsidRDefault="00BF4E41" w:rsidP="00BF4E4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即使是相同岗位上，不同学历的人月薪也有差别</w:t>
      </w:r>
    </w:p>
    <w:p w14:paraId="2E1F5F99" w14:textId="77777777" w:rsidR="00BF4E41" w:rsidRDefault="00BF4E41" w:rsidP="00BF4E4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，如总经理一层，博士及以上的年薪在1</w:t>
      </w:r>
      <w:r>
        <w:rPr>
          <w:rFonts w:ascii="宋体" w:eastAsia="宋体" w:hAnsi="宋体"/>
          <w:sz w:val="18"/>
          <w:szCs w:val="18"/>
        </w:rPr>
        <w:t>30</w:t>
      </w:r>
      <w:r>
        <w:rPr>
          <w:rFonts w:ascii="宋体" w:eastAsia="宋体" w:hAnsi="宋体" w:hint="eastAsia"/>
          <w:sz w:val="18"/>
          <w:szCs w:val="18"/>
        </w:rPr>
        <w:t>万元</w:t>
      </w:r>
    </w:p>
    <w:p w14:paraId="04A345C8" w14:textId="77777777" w:rsidR="00BF4E41" w:rsidRDefault="00BF4E41" w:rsidP="00BF4E4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左右，硕士年薪在1</w:t>
      </w:r>
      <w:r>
        <w:rPr>
          <w:rFonts w:ascii="宋体" w:eastAsia="宋体" w:hAnsi="宋体"/>
          <w:sz w:val="18"/>
          <w:szCs w:val="18"/>
        </w:rPr>
        <w:t>20</w:t>
      </w:r>
      <w:r>
        <w:rPr>
          <w:rFonts w:ascii="宋体" w:eastAsia="宋体" w:hAnsi="宋体" w:hint="eastAsia"/>
          <w:sz w:val="18"/>
          <w:szCs w:val="18"/>
        </w:rPr>
        <w:t>万元左右，本科生年薪在1</w:t>
      </w:r>
    </w:p>
    <w:p w14:paraId="06B8AAEE" w14:textId="77777777" w:rsidR="00BF4E41" w:rsidRDefault="00BF4E41" w:rsidP="00BF4E4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0</w:t>
      </w:r>
      <w:r>
        <w:rPr>
          <w:rFonts w:ascii="宋体" w:eastAsia="宋体" w:hAnsi="宋体"/>
          <w:sz w:val="18"/>
          <w:szCs w:val="18"/>
        </w:rPr>
        <w:t>5</w:t>
      </w:r>
      <w:r>
        <w:rPr>
          <w:rFonts w:ascii="宋体" w:eastAsia="宋体" w:hAnsi="宋体" w:hint="eastAsia"/>
          <w:sz w:val="18"/>
          <w:szCs w:val="18"/>
        </w:rPr>
        <w:t>万元左右，专科生年薪在9</w:t>
      </w:r>
      <w:r>
        <w:rPr>
          <w:rFonts w:ascii="宋体" w:eastAsia="宋体" w:hAnsi="宋体"/>
          <w:sz w:val="18"/>
          <w:szCs w:val="18"/>
        </w:rPr>
        <w:t>5</w:t>
      </w:r>
      <w:r>
        <w:rPr>
          <w:rFonts w:ascii="宋体" w:eastAsia="宋体" w:hAnsi="宋体" w:hint="eastAsia"/>
          <w:sz w:val="18"/>
          <w:szCs w:val="18"/>
        </w:rPr>
        <w:t>万元左右。在月</w:t>
      </w:r>
    </w:p>
    <w:p w14:paraId="75821272" w14:textId="77777777" w:rsidR="00BF4E41" w:rsidRDefault="00BF4E41" w:rsidP="00BF4E41">
      <w:pPr>
        <w:rPr>
          <w:rFonts w:ascii="宋体" w:eastAsia="宋体" w:hAnsi="宋体"/>
          <w:sz w:val="18"/>
          <w:szCs w:val="18"/>
        </w:rPr>
      </w:pPr>
      <w:proofErr w:type="gramStart"/>
      <w:r>
        <w:rPr>
          <w:rFonts w:ascii="宋体" w:eastAsia="宋体" w:hAnsi="宋体" w:hint="eastAsia"/>
          <w:sz w:val="18"/>
          <w:szCs w:val="18"/>
        </w:rPr>
        <w:t>薪</w:t>
      </w:r>
      <w:proofErr w:type="gramEnd"/>
      <w:r>
        <w:rPr>
          <w:rFonts w:ascii="宋体" w:eastAsia="宋体" w:hAnsi="宋体" w:hint="eastAsia"/>
          <w:sz w:val="18"/>
          <w:szCs w:val="18"/>
        </w:rPr>
        <w:t>提升水平上，博士最高，硕士次之，本科生再</w:t>
      </w:r>
    </w:p>
    <w:p w14:paraId="4CDA0241" w14:textId="4514C7BE" w:rsidR="00BF4E41" w:rsidRDefault="00BF4E41" w:rsidP="00BF4E41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次，专科生最低</w:t>
      </w:r>
      <w:r w:rsidR="00500B40" w:rsidRPr="00500B40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500B40" w:rsidRPr="00500B40">
        <w:rPr>
          <w:rFonts w:ascii="宋体" w:eastAsia="宋体" w:hAnsi="宋体"/>
          <w:sz w:val="18"/>
          <w:szCs w:val="18"/>
          <w:vertAlign w:val="superscript"/>
        </w:rPr>
        <w:t>4]</w:t>
      </w:r>
      <w:r>
        <w:rPr>
          <w:rFonts w:ascii="宋体" w:eastAsia="宋体" w:hAnsi="宋体" w:hint="eastAsia"/>
          <w:sz w:val="18"/>
          <w:szCs w:val="18"/>
        </w:rPr>
        <w:t>（见图六、图七、图八、图九</w:t>
      </w:r>
      <w:r>
        <w:rPr>
          <w:rFonts w:ascii="宋体" w:eastAsia="宋体" w:hAnsi="宋体"/>
          <w:sz w:val="18"/>
          <w:szCs w:val="18"/>
        </w:rPr>
        <w:t>）</w:t>
      </w:r>
    </w:p>
    <w:p w14:paraId="200777C3" w14:textId="77777777" w:rsidR="00976932" w:rsidRDefault="00976932" w:rsidP="00976932">
      <w:pPr>
        <w:keepNext/>
      </w:pPr>
      <w:r>
        <w:rPr>
          <w:noProof/>
        </w:rPr>
        <w:drawing>
          <wp:inline distT="0" distB="0" distL="0" distR="0" wp14:anchorId="4303F2C6" wp14:editId="34F56074">
            <wp:extent cx="2501900" cy="12547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8B13" w14:textId="4947AE98" w:rsidR="00976932" w:rsidRPr="00BF4E41" w:rsidRDefault="00BF4E41" w:rsidP="00BF4E41">
      <w:pPr>
        <w:pStyle w:val="af5"/>
        <w:ind w:firstLineChars="800" w:firstLine="960"/>
        <w:rPr>
          <w:rFonts w:ascii="宋体" w:eastAsia="宋体" w:hAnsi="宋体" w:hint="eastAsia"/>
          <w:sz w:val="12"/>
          <w:szCs w:val="12"/>
        </w:rPr>
      </w:pPr>
      <w:r w:rsidRPr="00BF4E41">
        <w:rPr>
          <w:rFonts w:ascii="宋体" w:eastAsia="宋体" w:hAnsi="宋体" w:hint="eastAsia"/>
          <w:sz w:val="12"/>
          <w:szCs w:val="12"/>
        </w:rPr>
        <w:t xml:space="preserve">图六 </w:t>
      </w:r>
      <w:r w:rsidRPr="00BF4E41">
        <w:rPr>
          <w:rFonts w:ascii="宋体" w:eastAsia="宋体" w:hAnsi="宋体"/>
          <w:sz w:val="12"/>
          <w:szCs w:val="12"/>
        </w:rPr>
        <w:tab/>
      </w:r>
      <w:r w:rsidRPr="00BF4E41">
        <w:rPr>
          <w:rFonts w:ascii="宋体" w:eastAsia="宋体" w:hAnsi="宋体" w:hint="eastAsia"/>
          <w:sz w:val="12"/>
          <w:szCs w:val="12"/>
        </w:rPr>
        <w:t>博士学历薪酬增长率</w:t>
      </w:r>
    </w:p>
    <w:p w14:paraId="2799EE5E" w14:textId="77777777" w:rsidR="00BF4E41" w:rsidRDefault="00BF4E41" w:rsidP="00BF4E41">
      <w:pPr>
        <w:keepNext/>
      </w:pPr>
      <w:r>
        <w:rPr>
          <w:noProof/>
        </w:rPr>
        <w:drawing>
          <wp:inline distT="0" distB="0" distL="0" distR="0" wp14:anchorId="54CDDAC3" wp14:editId="31745F04">
            <wp:extent cx="2501900" cy="12249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8410" w14:textId="1BEFE239" w:rsidR="00976932" w:rsidRPr="00BF4E41" w:rsidRDefault="00BF4E41" w:rsidP="00BF4E41">
      <w:pPr>
        <w:pStyle w:val="af5"/>
        <w:ind w:firstLineChars="800" w:firstLine="960"/>
        <w:rPr>
          <w:rFonts w:ascii="宋体" w:eastAsia="宋体" w:hAnsi="宋体" w:hint="eastAsia"/>
          <w:sz w:val="12"/>
          <w:szCs w:val="12"/>
        </w:rPr>
      </w:pPr>
      <w:r w:rsidRPr="00BF4E41">
        <w:rPr>
          <w:rFonts w:ascii="宋体" w:eastAsia="宋体" w:hAnsi="宋体" w:hint="eastAsia"/>
          <w:sz w:val="12"/>
          <w:szCs w:val="12"/>
        </w:rPr>
        <w:t xml:space="preserve">图七 </w:t>
      </w:r>
      <w:r w:rsidRPr="00BF4E41">
        <w:rPr>
          <w:rFonts w:ascii="宋体" w:eastAsia="宋体" w:hAnsi="宋体"/>
          <w:sz w:val="12"/>
          <w:szCs w:val="12"/>
        </w:rPr>
        <w:tab/>
      </w:r>
      <w:r w:rsidRPr="00BF4E41">
        <w:rPr>
          <w:rFonts w:ascii="宋体" w:eastAsia="宋体" w:hAnsi="宋体" w:hint="eastAsia"/>
          <w:sz w:val="12"/>
          <w:szCs w:val="12"/>
        </w:rPr>
        <w:t>硕士学历薪酬增长率</w:t>
      </w:r>
    </w:p>
    <w:p w14:paraId="4310F1B6" w14:textId="77777777" w:rsidR="00BF4E41" w:rsidRDefault="00BF4E41" w:rsidP="00BF4E41">
      <w:pPr>
        <w:keepNext/>
      </w:pPr>
      <w:r>
        <w:rPr>
          <w:noProof/>
        </w:rPr>
        <w:drawing>
          <wp:inline distT="0" distB="0" distL="0" distR="0" wp14:anchorId="3A173E76" wp14:editId="6F117BF0">
            <wp:extent cx="2501900" cy="1228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3CFA" w14:textId="769478C6" w:rsidR="00976932" w:rsidRPr="00BF4E41" w:rsidRDefault="00BF4E41" w:rsidP="00BF4E41">
      <w:pPr>
        <w:pStyle w:val="af5"/>
        <w:ind w:firstLineChars="800" w:firstLine="960"/>
        <w:rPr>
          <w:rFonts w:ascii="宋体" w:eastAsia="宋体" w:hAnsi="宋体"/>
          <w:sz w:val="12"/>
          <w:szCs w:val="12"/>
        </w:rPr>
      </w:pPr>
      <w:r w:rsidRPr="00BF4E41">
        <w:rPr>
          <w:rFonts w:ascii="宋体" w:eastAsia="宋体" w:hAnsi="宋体" w:hint="eastAsia"/>
          <w:sz w:val="12"/>
          <w:szCs w:val="12"/>
        </w:rPr>
        <w:t xml:space="preserve">图八 </w:t>
      </w:r>
      <w:r w:rsidRPr="00BF4E41">
        <w:rPr>
          <w:rFonts w:ascii="宋体" w:eastAsia="宋体" w:hAnsi="宋体"/>
          <w:sz w:val="12"/>
          <w:szCs w:val="12"/>
        </w:rPr>
        <w:tab/>
      </w:r>
      <w:r w:rsidRPr="00BF4E41">
        <w:rPr>
          <w:rFonts w:ascii="宋体" w:eastAsia="宋体" w:hAnsi="宋体" w:hint="eastAsia"/>
          <w:sz w:val="12"/>
          <w:szCs w:val="12"/>
        </w:rPr>
        <w:t>本科学历薪酬增长率</w:t>
      </w:r>
    </w:p>
    <w:p w14:paraId="6A42C032" w14:textId="77777777" w:rsidR="00BF4E41" w:rsidRDefault="00BF4E41" w:rsidP="00BF4E41">
      <w:pPr>
        <w:keepNext/>
      </w:pPr>
      <w:r>
        <w:rPr>
          <w:noProof/>
        </w:rPr>
        <w:drawing>
          <wp:inline distT="0" distB="0" distL="0" distR="0" wp14:anchorId="34E008BA" wp14:editId="0CFA1E19">
            <wp:extent cx="2501900" cy="10706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421E" w14:textId="013ECAEA" w:rsidR="00DD61A3" w:rsidRPr="005925FA" w:rsidRDefault="00BF4E41" w:rsidP="005925FA">
      <w:pPr>
        <w:pStyle w:val="af5"/>
        <w:ind w:firstLineChars="800" w:firstLine="960"/>
        <w:rPr>
          <w:rFonts w:ascii="宋体" w:eastAsia="宋体" w:hAnsi="宋体" w:hint="eastAsia"/>
          <w:sz w:val="12"/>
          <w:szCs w:val="12"/>
        </w:rPr>
      </w:pPr>
      <w:r w:rsidRPr="00BF4E41">
        <w:rPr>
          <w:rFonts w:ascii="宋体" w:eastAsia="宋体" w:hAnsi="宋体" w:hint="eastAsia"/>
          <w:sz w:val="12"/>
          <w:szCs w:val="12"/>
        </w:rPr>
        <w:t xml:space="preserve">图九 </w:t>
      </w:r>
      <w:r w:rsidRPr="00BF4E41">
        <w:rPr>
          <w:rFonts w:ascii="宋体" w:eastAsia="宋体" w:hAnsi="宋体"/>
          <w:sz w:val="12"/>
          <w:szCs w:val="12"/>
        </w:rPr>
        <w:tab/>
      </w:r>
      <w:r w:rsidRPr="00BF4E41">
        <w:rPr>
          <w:rFonts w:ascii="宋体" w:eastAsia="宋体" w:hAnsi="宋体" w:hint="eastAsia"/>
          <w:sz w:val="12"/>
          <w:szCs w:val="12"/>
        </w:rPr>
        <w:t>专科学历薪酬增长率</w:t>
      </w:r>
    </w:p>
    <w:p w14:paraId="4E98D7A0" w14:textId="40428DB5" w:rsidR="00DD61A3" w:rsidRDefault="00DD61A3" w:rsidP="00ED4599">
      <w:pPr>
        <w:rPr>
          <w:rFonts w:hint="eastAsia"/>
        </w:rPr>
      </w:pPr>
      <w:r>
        <w:rPr>
          <w:rFonts w:ascii="黑体" w:eastAsia="黑体" w:hAnsi="黑体"/>
          <w:szCs w:val="21"/>
        </w:rPr>
        <w:t>4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 w:hint="eastAsia"/>
          <w:szCs w:val="21"/>
        </w:rPr>
        <w:t>结论</w:t>
      </w:r>
    </w:p>
    <w:p w14:paraId="11EB9F19" w14:textId="21D8EEDF" w:rsidR="00ED4599" w:rsidRDefault="00DD61A3" w:rsidP="00ED4599">
      <w:pPr>
        <w:rPr>
          <w:rFonts w:ascii="宋体" w:eastAsia="宋体" w:hAnsi="宋体"/>
          <w:sz w:val="18"/>
          <w:szCs w:val="18"/>
        </w:rPr>
      </w:pPr>
      <w:r>
        <w:tab/>
      </w:r>
      <w:r>
        <w:rPr>
          <w:rFonts w:ascii="宋体" w:eastAsia="宋体" w:hAnsi="宋体" w:hint="eastAsia"/>
          <w:sz w:val="18"/>
          <w:szCs w:val="18"/>
        </w:rPr>
        <w:t>随着I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行业的不断发展，新的产业对人才提</w:t>
      </w:r>
    </w:p>
    <w:p w14:paraId="1A509756" w14:textId="733F50D1" w:rsidR="00DD61A3" w:rsidRDefault="00DD61A3" w:rsidP="00ED459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出了新的要求，基层I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人才的过剩和高学历高技</w:t>
      </w:r>
    </w:p>
    <w:p w14:paraId="0B223F83" w14:textId="77777777" w:rsidR="005120FE" w:rsidRDefault="00DD61A3" w:rsidP="00ED4599">
      <w:pPr>
        <w:rPr>
          <w:rFonts w:ascii="宋体" w:eastAsia="宋体" w:hAnsi="宋体"/>
          <w:sz w:val="18"/>
          <w:szCs w:val="18"/>
        </w:rPr>
      </w:pPr>
      <w:proofErr w:type="gramStart"/>
      <w:r>
        <w:rPr>
          <w:rFonts w:ascii="宋体" w:eastAsia="宋体" w:hAnsi="宋体" w:hint="eastAsia"/>
          <w:sz w:val="18"/>
          <w:szCs w:val="18"/>
        </w:rPr>
        <w:t>术人才</w:t>
      </w:r>
      <w:proofErr w:type="gramEnd"/>
      <w:r>
        <w:rPr>
          <w:rFonts w:ascii="宋体" w:eastAsia="宋体" w:hAnsi="宋体" w:hint="eastAsia"/>
          <w:sz w:val="18"/>
          <w:szCs w:val="18"/>
        </w:rPr>
        <w:t>的供不应求</w:t>
      </w:r>
      <w:r w:rsidR="005120FE">
        <w:rPr>
          <w:rFonts w:ascii="宋体" w:eastAsia="宋体" w:hAnsi="宋体" w:hint="eastAsia"/>
          <w:sz w:val="18"/>
          <w:szCs w:val="18"/>
        </w:rPr>
        <w:t>，是对I</w:t>
      </w:r>
      <w:r w:rsidR="005120FE">
        <w:rPr>
          <w:rFonts w:ascii="宋体" w:eastAsia="宋体" w:hAnsi="宋体"/>
          <w:sz w:val="18"/>
          <w:szCs w:val="18"/>
        </w:rPr>
        <w:t>T</w:t>
      </w:r>
      <w:r w:rsidR="005120FE">
        <w:rPr>
          <w:rFonts w:ascii="宋体" w:eastAsia="宋体" w:hAnsi="宋体" w:hint="eastAsia"/>
          <w:sz w:val="18"/>
          <w:szCs w:val="18"/>
        </w:rPr>
        <w:t>专业大学生和I</w:t>
      </w:r>
      <w:r w:rsidR="005120FE">
        <w:rPr>
          <w:rFonts w:ascii="宋体" w:eastAsia="宋体" w:hAnsi="宋体"/>
          <w:sz w:val="18"/>
          <w:szCs w:val="18"/>
        </w:rPr>
        <w:t>T</w:t>
      </w:r>
      <w:r w:rsidR="005120FE">
        <w:rPr>
          <w:rFonts w:ascii="宋体" w:eastAsia="宋体" w:hAnsi="宋体" w:hint="eastAsia"/>
          <w:sz w:val="18"/>
          <w:szCs w:val="18"/>
        </w:rPr>
        <w:t>市</w:t>
      </w:r>
    </w:p>
    <w:p w14:paraId="5F0C650C" w14:textId="6046C75E" w:rsidR="00DD61A3" w:rsidRDefault="005120FE" w:rsidP="00ED459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场工作者提出的严峻考验，I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行业的就业风险将</w:t>
      </w:r>
    </w:p>
    <w:p w14:paraId="165B3F30" w14:textId="12F917A8" w:rsidR="005120FE" w:rsidRDefault="005120FE" w:rsidP="00ED459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会越来越与个人能力紧密相关。我们相信，努力</w:t>
      </w:r>
    </w:p>
    <w:p w14:paraId="380A1B3F" w14:textId="179942DF" w:rsidR="00500B40" w:rsidRDefault="005120FE" w:rsidP="00500B4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提升自己才能更好应对I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产业变换的浪</w:t>
      </w:r>
      <w:r w:rsidR="00500B40">
        <w:rPr>
          <w:rFonts w:ascii="宋体" w:eastAsia="宋体" w:hAnsi="宋体" w:hint="eastAsia"/>
          <w:sz w:val="18"/>
          <w:szCs w:val="18"/>
        </w:rPr>
        <w:t>潮。</w:t>
      </w:r>
    </w:p>
    <w:p w14:paraId="5F0FC1A9" w14:textId="77777777" w:rsidR="005F7DDA" w:rsidRPr="00500B40" w:rsidRDefault="005F7DDA" w:rsidP="005F7DDA">
      <w:pPr>
        <w:rPr>
          <w:rFonts w:hint="eastAsia"/>
        </w:rPr>
      </w:pPr>
      <w:r w:rsidRPr="00500B40">
        <w:rPr>
          <w:rFonts w:ascii="黑体" w:eastAsia="黑体" w:hAnsi="黑体" w:hint="eastAsia"/>
        </w:rPr>
        <w:t>参考文献</w:t>
      </w:r>
    </w:p>
    <w:p w14:paraId="7A85620F" w14:textId="36AF68BA" w:rsidR="005F7DDA" w:rsidRDefault="005F7DDA" w:rsidP="005F7DD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1]</w:t>
      </w:r>
      <w:r>
        <w:t xml:space="preserve"> </w:t>
      </w:r>
      <w:r>
        <w:rPr>
          <w:rFonts w:ascii="宋体" w:eastAsia="宋体" w:hAnsi="宋体" w:hint="eastAsia"/>
          <w:sz w:val="18"/>
          <w:szCs w:val="18"/>
        </w:rPr>
        <w:t>数据来源：国</w:t>
      </w:r>
      <w:proofErr w:type="gramStart"/>
      <w:r>
        <w:rPr>
          <w:rFonts w:ascii="宋体" w:eastAsia="宋体" w:hAnsi="宋体" w:hint="eastAsia"/>
          <w:sz w:val="18"/>
          <w:szCs w:val="18"/>
        </w:rPr>
        <w:t>研</w:t>
      </w:r>
      <w:proofErr w:type="gramEnd"/>
      <w:r>
        <w:rPr>
          <w:rFonts w:ascii="宋体" w:eastAsia="宋体" w:hAnsi="宋体" w:hint="eastAsia"/>
          <w:sz w:val="18"/>
          <w:szCs w:val="18"/>
        </w:rPr>
        <w:t>网</w:t>
      </w:r>
      <w:hyperlink r:id="rId17" w:history="1">
        <w:r w:rsidRPr="009B6659">
          <w:rPr>
            <w:rStyle w:val="af6"/>
            <w:rFonts w:ascii="宋体" w:eastAsia="宋体" w:hAnsi="宋体"/>
            <w:sz w:val="18"/>
            <w:szCs w:val="18"/>
          </w:rPr>
          <w:t>http://www.drcnet.com.cn/www/int/</w:t>
        </w:r>
      </w:hyperlink>
    </w:p>
    <w:p w14:paraId="27B1A00E" w14:textId="38EA3145" w:rsidR="005F7DDA" w:rsidRPr="005F7DDA" w:rsidRDefault="005F7DDA" w:rsidP="005F7DDA">
      <w:pPr>
        <w:rPr>
          <w:rFonts w:hint="eastAsia"/>
        </w:rPr>
      </w:pPr>
      <w:r>
        <w:rPr>
          <w:rFonts w:ascii="宋体" w:eastAsia="宋体" w:hAnsi="宋体"/>
          <w:sz w:val="18"/>
          <w:szCs w:val="18"/>
        </w:rPr>
        <w:t>[2]</w:t>
      </w:r>
      <w:r w:rsidRPr="005F7DDA">
        <w:rPr>
          <w:rFonts w:ascii="宋体" w:eastAsia="宋体" w:hAnsi="宋体" w:hint="eastAsia"/>
          <w:sz w:val="18"/>
          <w:szCs w:val="18"/>
        </w:rPr>
        <w:t xml:space="preserve"> </w:t>
      </w:r>
      <w:r w:rsidRPr="005F7DDA">
        <w:rPr>
          <w:rFonts w:ascii="宋体" w:eastAsia="宋体" w:hAnsi="宋体" w:hint="eastAsia"/>
          <w:sz w:val="18"/>
          <w:szCs w:val="18"/>
        </w:rPr>
        <w:t>佚名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>2020</w:t>
      </w:r>
      <w:r>
        <w:rPr>
          <w:rFonts w:ascii="宋体" w:eastAsia="宋体" w:hAnsi="宋体" w:hint="eastAsia"/>
          <w:sz w:val="18"/>
          <w:szCs w:val="18"/>
        </w:rPr>
        <w:t>大学生就业</w:t>
      </w:r>
      <w:proofErr w:type="gramStart"/>
      <w:r>
        <w:rPr>
          <w:rFonts w:ascii="宋体" w:eastAsia="宋体" w:hAnsi="宋体" w:hint="eastAsia"/>
          <w:sz w:val="18"/>
          <w:szCs w:val="18"/>
        </w:rPr>
        <w:t>力报告</w:t>
      </w:r>
      <w:proofErr w:type="gramEnd"/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R]</w:t>
      </w:r>
      <w:r w:rsidR="005925FA">
        <w:rPr>
          <w:rFonts w:ascii="宋体" w:eastAsia="宋体" w:hAnsi="宋体"/>
          <w:sz w:val="18"/>
          <w:szCs w:val="18"/>
        </w:rPr>
        <w:t>.</w:t>
      </w:r>
      <w:r w:rsidR="005925FA">
        <w:rPr>
          <w:rFonts w:ascii="宋体" w:eastAsia="宋体" w:hAnsi="宋体" w:hint="eastAsia"/>
          <w:sz w:val="18"/>
          <w:szCs w:val="18"/>
        </w:rPr>
        <w:t>北京：中国人民大学</w:t>
      </w:r>
      <w:r w:rsidR="005925FA" w:rsidRPr="005925FA">
        <w:rPr>
          <w:rFonts w:ascii="宋体" w:eastAsia="宋体" w:hAnsi="宋体" w:hint="eastAsia"/>
          <w:sz w:val="18"/>
          <w:szCs w:val="18"/>
        </w:rPr>
        <w:t>中国就业研究所与智联招聘</w:t>
      </w:r>
      <w:r w:rsidR="005925FA">
        <w:rPr>
          <w:rFonts w:ascii="宋体" w:eastAsia="宋体" w:hAnsi="宋体"/>
          <w:sz w:val="18"/>
          <w:szCs w:val="18"/>
        </w:rPr>
        <w:t>,2020</w:t>
      </w:r>
    </w:p>
    <w:p w14:paraId="58B05F24" w14:textId="77777777" w:rsidR="005925FA" w:rsidRDefault="005F7DDA" w:rsidP="005F7DD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 xml:space="preserve">] </w:t>
      </w:r>
      <w:r w:rsidR="005925FA" w:rsidRPr="005925FA">
        <w:rPr>
          <w:rFonts w:ascii="宋体" w:eastAsia="宋体" w:hAnsi="宋体" w:hint="eastAsia"/>
          <w:sz w:val="18"/>
          <w:szCs w:val="18"/>
        </w:rPr>
        <w:t>佚名. "北京中关村:IT</w:t>
      </w:r>
      <w:proofErr w:type="gramStart"/>
      <w:r w:rsidR="005925FA" w:rsidRPr="005925FA">
        <w:rPr>
          <w:rFonts w:ascii="宋体" w:eastAsia="宋体" w:hAnsi="宋体" w:hint="eastAsia"/>
          <w:sz w:val="18"/>
          <w:szCs w:val="18"/>
        </w:rPr>
        <w:t>企业员工薪酬与</w:t>
      </w:r>
      <w:proofErr w:type="gramEnd"/>
      <w:r w:rsidR="005925FA" w:rsidRPr="005925FA">
        <w:rPr>
          <w:rFonts w:ascii="宋体" w:eastAsia="宋体" w:hAnsi="宋体" w:hint="eastAsia"/>
          <w:sz w:val="18"/>
          <w:szCs w:val="18"/>
        </w:rPr>
        <w:t>学历成正比." 软件工程师 (2008).</w:t>
      </w:r>
    </w:p>
    <w:p w14:paraId="0E8E88E3" w14:textId="17B4956C" w:rsidR="005F7DDA" w:rsidRPr="005925FA" w:rsidRDefault="005F7DDA" w:rsidP="005F7DDA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 xml:space="preserve">4] </w:t>
      </w:r>
      <w:r w:rsidRPr="005F7DDA">
        <w:rPr>
          <w:rFonts w:ascii="宋体" w:eastAsia="宋体" w:hAnsi="宋体" w:hint="eastAsia"/>
          <w:sz w:val="18"/>
          <w:szCs w:val="18"/>
        </w:rPr>
        <w:t>佚名</w:t>
      </w:r>
      <w:r>
        <w:rPr>
          <w:rFonts w:ascii="宋体" w:eastAsia="宋体" w:hAnsi="宋体" w:hint="eastAsia"/>
          <w:sz w:val="18"/>
          <w:szCs w:val="18"/>
        </w:rPr>
        <w:t>.</w:t>
      </w:r>
      <w:r w:rsidR="005925FA">
        <w:rPr>
          <w:rFonts w:ascii="宋体" w:eastAsia="宋体" w:hAnsi="宋体"/>
          <w:sz w:val="18"/>
          <w:szCs w:val="18"/>
        </w:rPr>
        <w:t>2019</w:t>
      </w:r>
      <w:r w:rsidR="005925FA">
        <w:rPr>
          <w:rFonts w:ascii="宋体" w:eastAsia="宋体" w:hAnsi="宋体" w:hint="eastAsia"/>
          <w:sz w:val="18"/>
          <w:szCs w:val="18"/>
        </w:rPr>
        <w:t>薪酬网I</w:t>
      </w:r>
      <w:r w:rsidR="005925FA">
        <w:rPr>
          <w:rFonts w:ascii="宋体" w:eastAsia="宋体" w:hAnsi="宋体"/>
          <w:sz w:val="18"/>
          <w:szCs w:val="18"/>
        </w:rPr>
        <w:t>T</w:t>
      </w:r>
      <w:r w:rsidR="005925FA">
        <w:rPr>
          <w:rFonts w:ascii="宋体" w:eastAsia="宋体" w:hAnsi="宋体" w:hint="eastAsia"/>
          <w:sz w:val="18"/>
          <w:szCs w:val="18"/>
        </w:rPr>
        <w:t>服务行业薪酬调查报告[</w:t>
      </w:r>
      <w:r w:rsidR="005925FA">
        <w:rPr>
          <w:rFonts w:ascii="宋体" w:eastAsia="宋体" w:hAnsi="宋体"/>
          <w:sz w:val="18"/>
          <w:szCs w:val="18"/>
        </w:rPr>
        <w:t>R].</w:t>
      </w:r>
      <w:r w:rsidR="005925FA">
        <w:rPr>
          <w:rFonts w:ascii="宋体" w:eastAsia="宋体" w:hAnsi="宋体" w:hint="eastAsia"/>
          <w:sz w:val="18"/>
          <w:szCs w:val="18"/>
        </w:rPr>
        <w:t>中国薪酬网</w:t>
      </w:r>
      <w:r w:rsidR="005925FA">
        <w:rPr>
          <w:rFonts w:ascii="宋体" w:eastAsia="宋体" w:hAnsi="宋体"/>
          <w:sz w:val="18"/>
          <w:szCs w:val="18"/>
        </w:rPr>
        <w:t>,2019</w:t>
      </w:r>
    </w:p>
    <w:p w14:paraId="40AACAD4" w14:textId="77777777" w:rsidR="00500B40" w:rsidRPr="005F7DDA" w:rsidRDefault="00500B40" w:rsidP="00500B40">
      <w:pPr>
        <w:rPr>
          <w:rFonts w:ascii="黑体" w:eastAsia="黑体" w:hAnsi="黑体"/>
        </w:rPr>
      </w:pPr>
    </w:p>
    <w:p w14:paraId="2E1FD713" w14:textId="77777777" w:rsidR="00500B40" w:rsidRDefault="00500B40" w:rsidP="00500B40">
      <w:pPr>
        <w:rPr>
          <w:rFonts w:ascii="黑体" w:eastAsia="黑体" w:hAnsi="黑体"/>
        </w:rPr>
      </w:pPr>
    </w:p>
    <w:p w14:paraId="6562CAF0" w14:textId="77777777" w:rsidR="00500B40" w:rsidRDefault="00500B40" w:rsidP="00500B40">
      <w:pPr>
        <w:rPr>
          <w:rFonts w:ascii="黑体" w:eastAsia="黑体" w:hAnsi="黑体"/>
        </w:rPr>
      </w:pPr>
    </w:p>
    <w:p w14:paraId="7A8824F4" w14:textId="77777777" w:rsidR="00500B40" w:rsidRDefault="00500B40" w:rsidP="00500B40">
      <w:pPr>
        <w:rPr>
          <w:rFonts w:ascii="黑体" w:eastAsia="黑体" w:hAnsi="黑体"/>
        </w:rPr>
      </w:pPr>
    </w:p>
    <w:p w14:paraId="69B95337" w14:textId="77777777" w:rsidR="00500B40" w:rsidRDefault="00500B40" w:rsidP="00500B40">
      <w:pPr>
        <w:rPr>
          <w:rFonts w:ascii="黑体" w:eastAsia="黑体" w:hAnsi="黑体"/>
        </w:rPr>
      </w:pPr>
    </w:p>
    <w:p w14:paraId="106837A2" w14:textId="092AFAF3" w:rsidR="00ED4599" w:rsidRDefault="00ED4599" w:rsidP="00ED4599"/>
    <w:p w14:paraId="50E9FF7D" w14:textId="3BFB35A1" w:rsidR="00ED4599" w:rsidRDefault="00ED4599" w:rsidP="00ED4599"/>
    <w:p w14:paraId="2F452573" w14:textId="0ABA7CF4" w:rsidR="00ED4599" w:rsidRDefault="00ED4599" w:rsidP="00ED4599"/>
    <w:p w14:paraId="2F585DC1" w14:textId="6C118908" w:rsidR="00ED4599" w:rsidRDefault="00ED4599" w:rsidP="00ED4599"/>
    <w:p w14:paraId="77C2E287" w14:textId="0A79412B" w:rsidR="00ED4599" w:rsidRDefault="00ED4599" w:rsidP="00ED4599"/>
    <w:p w14:paraId="68C5C64A" w14:textId="06550384" w:rsidR="00ED4599" w:rsidRDefault="00ED4599" w:rsidP="00ED4599"/>
    <w:p w14:paraId="06749162" w14:textId="40FA1972" w:rsidR="00ED4599" w:rsidRDefault="00ED4599" w:rsidP="00ED4599"/>
    <w:p w14:paraId="55AEF0C5" w14:textId="3357A4E9" w:rsidR="00ED4599" w:rsidRDefault="00ED4599" w:rsidP="00ED4599"/>
    <w:p w14:paraId="445E5556" w14:textId="71FCA426" w:rsidR="00ED4599" w:rsidRDefault="00ED4599" w:rsidP="00ED4599"/>
    <w:p w14:paraId="043232D4" w14:textId="14D4AD95" w:rsidR="00ED4599" w:rsidRDefault="00ED4599" w:rsidP="00ED4599"/>
    <w:p w14:paraId="3E13FA4E" w14:textId="1F765FA0" w:rsidR="00ED4599" w:rsidRDefault="00ED4599" w:rsidP="00ED4599"/>
    <w:p w14:paraId="1B3F3613" w14:textId="630A2C2D" w:rsidR="00ED4599" w:rsidRDefault="00ED4599" w:rsidP="00ED4599"/>
    <w:p w14:paraId="184D99CF" w14:textId="77777777" w:rsidR="00ED4599" w:rsidRPr="00ED4599" w:rsidRDefault="00ED4599" w:rsidP="00ED4599">
      <w:pPr>
        <w:rPr>
          <w:rFonts w:hint="eastAsia"/>
        </w:rPr>
      </w:pPr>
    </w:p>
    <w:sectPr w:rsidR="00ED4599" w:rsidRPr="00ED4599" w:rsidSect="00976932">
      <w:endnotePr>
        <w:numFmt w:val="decimal"/>
      </w:endnotePr>
      <w:type w:val="continuous"/>
      <w:pgSz w:w="11906" w:h="16838"/>
      <w:pgMar w:top="1440" w:right="1800" w:bottom="1440" w:left="1800" w:header="851" w:footer="992" w:gutter="0"/>
      <w:cols w:num="2" w:sep="1" w:space="42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E4421" w14:textId="77777777" w:rsidR="008655D7" w:rsidRDefault="008655D7" w:rsidP="00451881">
      <w:pPr>
        <w:spacing w:after="0"/>
      </w:pPr>
      <w:r>
        <w:separator/>
      </w:r>
    </w:p>
  </w:endnote>
  <w:endnote w:type="continuationSeparator" w:id="0">
    <w:p w14:paraId="3AFA9243" w14:textId="77777777" w:rsidR="008655D7" w:rsidRDefault="008655D7" w:rsidP="00451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BA784" w14:textId="77777777" w:rsidR="008655D7" w:rsidRDefault="008655D7" w:rsidP="00451881">
      <w:pPr>
        <w:spacing w:after="0"/>
      </w:pPr>
      <w:r>
        <w:separator/>
      </w:r>
    </w:p>
  </w:footnote>
  <w:footnote w:type="continuationSeparator" w:id="0">
    <w:p w14:paraId="6A1433BA" w14:textId="77777777" w:rsidR="008655D7" w:rsidRDefault="008655D7" w:rsidP="00451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45802"/>
    <w:multiLevelType w:val="hybridMultilevel"/>
    <w:tmpl w:val="62DCE5CA"/>
    <w:lvl w:ilvl="0" w:tplc="4D7CEFD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C82E5E"/>
    <w:multiLevelType w:val="hybridMultilevel"/>
    <w:tmpl w:val="73501D22"/>
    <w:lvl w:ilvl="0" w:tplc="50D0936E">
      <w:start w:val="1"/>
      <w:numFmt w:val="decimal"/>
      <w:lvlText w:val="%1"/>
      <w:lvlJc w:val="left"/>
      <w:pPr>
        <w:ind w:left="467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092" w:hanging="420"/>
      </w:pPr>
    </w:lvl>
    <w:lvl w:ilvl="2" w:tplc="0409001B" w:tentative="1">
      <w:start w:val="1"/>
      <w:numFmt w:val="lowerRoman"/>
      <w:lvlText w:val="%3."/>
      <w:lvlJc w:val="right"/>
      <w:pPr>
        <w:ind w:left="5512" w:hanging="420"/>
      </w:pPr>
    </w:lvl>
    <w:lvl w:ilvl="3" w:tplc="0409000F" w:tentative="1">
      <w:start w:val="1"/>
      <w:numFmt w:val="decimal"/>
      <w:lvlText w:val="%4."/>
      <w:lvlJc w:val="left"/>
      <w:pPr>
        <w:ind w:left="5932" w:hanging="420"/>
      </w:pPr>
    </w:lvl>
    <w:lvl w:ilvl="4" w:tplc="04090019" w:tentative="1">
      <w:start w:val="1"/>
      <w:numFmt w:val="lowerLetter"/>
      <w:lvlText w:val="%5)"/>
      <w:lvlJc w:val="left"/>
      <w:pPr>
        <w:ind w:left="6352" w:hanging="420"/>
      </w:pPr>
    </w:lvl>
    <w:lvl w:ilvl="5" w:tplc="0409001B" w:tentative="1">
      <w:start w:val="1"/>
      <w:numFmt w:val="lowerRoman"/>
      <w:lvlText w:val="%6."/>
      <w:lvlJc w:val="right"/>
      <w:pPr>
        <w:ind w:left="6772" w:hanging="420"/>
      </w:pPr>
    </w:lvl>
    <w:lvl w:ilvl="6" w:tplc="0409000F" w:tentative="1">
      <w:start w:val="1"/>
      <w:numFmt w:val="decimal"/>
      <w:lvlText w:val="%7."/>
      <w:lvlJc w:val="left"/>
      <w:pPr>
        <w:ind w:left="7192" w:hanging="420"/>
      </w:pPr>
    </w:lvl>
    <w:lvl w:ilvl="7" w:tplc="04090019" w:tentative="1">
      <w:start w:val="1"/>
      <w:numFmt w:val="lowerLetter"/>
      <w:lvlText w:val="%8)"/>
      <w:lvlJc w:val="left"/>
      <w:pPr>
        <w:ind w:left="7612" w:hanging="420"/>
      </w:pPr>
    </w:lvl>
    <w:lvl w:ilvl="8" w:tplc="0409001B" w:tentative="1">
      <w:start w:val="1"/>
      <w:numFmt w:val="lowerRoman"/>
      <w:lvlText w:val="%9."/>
      <w:lvlJc w:val="right"/>
      <w:pPr>
        <w:ind w:left="8032" w:hanging="420"/>
      </w:pPr>
    </w:lvl>
  </w:abstractNum>
  <w:abstractNum w:abstractNumId="2" w15:restartNumberingAfterBreak="0">
    <w:nsid w:val="7F024569"/>
    <w:multiLevelType w:val="hybridMultilevel"/>
    <w:tmpl w:val="A69E9792"/>
    <w:lvl w:ilvl="0" w:tplc="EFECF7D8">
      <w:start w:val="1"/>
      <w:numFmt w:val="decimal"/>
      <w:lvlText w:val="%1"/>
      <w:lvlJc w:val="left"/>
      <w:pPr>
        <w:ind w:left="360" w:hanging="360"/>
      </w:pPr>
      <w:rPr>
        <w:rFonts w:ascii="Tahoma" w:eastAsia="微软雅黑" w:hAnsi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A8"/>
    <w:rsid w:val="0004405C"/>
    <w:rsid w:val="000B403B"/>
    <w:rsid w:val="000F253F"/>
    <w:rsid w:val="002E5C7B"/>
    <w:rsid w:val="003529CC"/>
    <w:rsid w:val="003A6C76"/>
    <w:rsid w:val="00451881"/>
    <w:rsid w:val="004917F5"/>
    <w:rsid w:val="00491BA8"/>
    <w:rsid w:val="00500213"/>
    <w:rsid w:val="00500B40"/>
    <w:rsid w:val="005120FE"/>
    <w:rsid w:val="00525D1F"/>
    <w:rsid w:val="005925FA"/>
    <w:rsid w:val="005F7DDA"/>
    <w:rsid w:val="006D278A"/>
    <w:rsid w:val="007D3BDD"/>
    <w:rsid w:val="008655D7"/>
    <w:rsid w:val="008C102D"/>
    <w:rsid w:val="00976932"/>
    <w:rsid w:val="00B064B2"/>
    <w:rsid w:val="00BA67EE"/>
    <w:rsid w:val="00BF4E41"/>
    <w:rsid w:val="00C02224"/>
    <w:rsid w:val="00CC28EF"/>
    <w:rsid w:val="00DD61A3"/>
    <w:rsid w:val="00EB2747"/>
    <w:rsid w:val="00ED4599"/>
    <w:rsid w:val="00FE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9FA29"/>
  <w15:chartTrackingRefBased/>
  <w15:docId w15:val="{EF037B63-9087-4F78-83F9-1BCDE0E5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D1F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partCorrespond">
    <w:name w:val="Depart.Correspond"/>
    <w:basedOn w:val="a"/>
    <w:qFormat/>
    <w:rsid w:val="00525D1F"/>
    <w:pPr>
      <w:adjustRightInd/>
      <w:snapToGrid/>
      <w:spacing w:after="0"/>
      <w:ind w:left="66" w:hangingChars="66" w:hanging="66"/>
      <w:jc w:val="both"/>
    </w:pPr>
    <w:rPr>
      <w:rFonts w:ascii="Times New Roman" w:eastAsia="宋体" w:hAnsi="Times New Roman"/>
      <w:iCs/>
      <w:sz w:val="16"/>
      <w:szCs w:val="20"/>
    </w:rPr>
  </w:style>
  <w:style w:type="paragraph" w:styleId="a3">
    <w:name w:val="header"/>
    <w:basedOn w:val="a"/>
    <w:link w:val="a4"/>
    <w:uiPriority w:val="99"/>
    <w:unhideWhenUsed/>
    <w:rsid w:val="004518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881"/>
    <w:rPr>
      <w:rFonts w:ascii="Tahoma" w:eastAsia="微软雅黑" w:hAnsi="Tahoma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8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881"/>
    <w:rPr>
      <w:rFonts w:ascii="Tahoma" w:eastAsia="微软雅黑" w:hAnsi="Tahoma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FE6AD4"/>
    <w:pPr>
      <w:ind w:firstLineChars="200" w:firstLine="420"/>
    </w:pPr>
  </w:style>
  <w:style w:type="paragraph" w:styleId="a8">
    <w:name w:val="footnote text"/>
    <w:basedOn w:val="a"/>
    <w:link w:val="a9"/>
    <w:uiPriority w:val="99"/>
    <w:semiHidden/>
    <w:unhideWhenUsed/>
    <w:rsid w:val="00EB2747"/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EB2747"/>
    <w:rPr>
      <w:rFonts w:ascii="Tahoma" w:eastAsia="微软雅黑" w:hAnsi="Tahoma" w:cs="Times New Roman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EB2747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EB2747"/>
  </w:style>
  <w:style w:type="character" w:customStyle="1" w:styleId="ac">
    <w:name w:val="尾注文本 字符"/>
    <w:basedOn w:val="a0"/>
    <w:link w:val="ab"/>
    <w:uiPriority w:val="99"/>
    <w:semiHidden/>
    <w:rsid w:val="00EB2747"/>
    <w:rPr>
      <w:rFonts w:ascii="Tahoma" w:eastAsia="微软雅黑" w:hAnsi="Tahoma" w:cs="Times New Roman"/>
      <w:kern w:val="0"/>
      <w:sz w:val="22"/>
    </w:rPr>
  </w:style>
  <w:style w:type="character" w:styleId="ad">
    <w:name w:val="endnote reference"/>
    <w:basedOn w:val="a0"/>
    <w:uiPriority w:val="99"/>
    <w:semiHidden/>
    <w:unhideWhenUsed/>
    <w:rsid w:val="00EB2747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rsid w:val="00500213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500213"/>
  </w:style>
  <w:style w:type="character" w:customStyle="1" w:styleId="af0">
    <w:name w:val="批注文字 字符"/>
    <w:basedOn w:val="a0"/>
    <w:link w:val="af"/>
    <w:uiPriority w:val="99"/>
    <w:semiHidden/>
    <w:rsid w:val="00500213"/>
    <w:rPr>
      <w:rFonts w:ascii="Tahoma" w:eastAsia="微软雅黑" w:hAnsi="Tahoma" w:cs="Times New Roman"/>
      <w:kern w:val="0"/>
      <w:sz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0021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500213"/>
    <w:rPr>
      <w:rFonts w:ascii="Tahoma" w:eastAsia="微软雅黑" w:hAnsi="Tahoma" w:cs="Times New Roman"/>
      <w:b/>
      <w:bCs/>
      <w:kern w:val="0"/>
      <w:sz w:val="22"/>
    </w:rPr>
  </w:style>
  <w:style w:type="paragraph" w:styleId="af3">
    <w:name w:val="Balloon Text"/>
    <w:basedOn w:val="a"/>
    <w:link w:val="af4"/>
    <w:uiPriority w:val="99"/>
    <w:semiHidden/>
    <w:unhideWhenUsed/>
    <w:rsid w:val="00500213"/>
    <w:pPr>
      <w:spacing w:after="0"/>
    </w:pPr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500213"/>
    <w:rPr>
      <w:rFonts w:ascii="Tahoma" w:eastAsia="微软雅黑" w:hAnsi="Tahoma" w:cs="Times New Roman"/>
      <w:kern w:val="0"/>
      <w:sz w:val="18"/>
      <w:szCs w:val="18"/>
    </w:rPr>
  </w:style>
  <w:style w:type="paragraph" w:styleId="af5">
    <w:name w:val="caption"/>
    <w:basedOn w:val="a"/>
    <w:next w:val="a"/>
    <w:uiPriority w:val="35"/>
    <w:unhideWhenUsed/>
    <w:qFormat/>
    <w:rsid w:val="00500213"/>
    <w:rPr>
      <w:rFonts w:asciiTheme="majorHAnsi" w:eastAsia="黑体" w:hAnsiTheme="majorHAnsi" w:cstheme="majorBidi"/>
      <w:sz w:val="20"/>
      <w:szCs w:val="20"/>
    </w:rPr>
  </w:style>
  <w:style w:type="paragraph" w:customStyle="1" w:styleId="Textof">
    <w:name w:val="Text of 中文参考文献"/>
    <w:basedOn w:val="a"/>
    <w:qFormat/>
    <w:rsid w:val="00500B40"/>
    <w:pPr>
      <w:tabs>
        <w:tab w:val="left" w:pos="346"/>
      </w:tabs>
      <w:adjustRightInd/>
      <w:snapToGrid/>
      <w:spacing w:after="0" w:line="260" w:lineRule="exact"/>
      <w:ind w:left="258" w:hangingChars="258" w:hanging="258"/>
      <w:jc w:val="both"/>
    </w:pPr>
    <w:rPr>
      <w:rFonts w:ascii="Times New Roman" w:eastAsia="宋体" w:hAnsi="Times New Roman"/>
      <w:sz w:val="15"/>
      <w:szCs w:val="20"/>
    </w:rPr>
  </w:style>
  <w:style w:type="character" w:styleId="af6">
    <w:name w:val="Hyperlink"/>
    <w:basedOn w:val="a0"/>
    <w:uiPriority w:val="99"/>
    <w:unhideWhenUsed/>
    <w:rsid w:val="005F7DDA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5F7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6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drcnet.com.cn/www/in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05B9F-121E-4B21-A84A-E6A1DBC57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包</dc:creator>
  <cp:keywords/>
  <dc:description/>
  <cp:lastModifiedBy>全 包</cp:lastModifiedBy>
  <cp:revision>4</cp:revision>
  <cp:lastPrinted>2021-04-07T08:04:00Z</cp:lastPrinted>
  <dcterms:created xsi:type="dcterms:W3CDTF">2021-04-07T08:02:00Z</dcterms:created>
  <dcterms:modified xsi:type="dcterms:W3CDTF">2021-04-08T07:35:00Z</dcterms:modified>
</cp:coreProperties>
</file>