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D35F8" w14:textId="16A5ECA8" w:rsidR="008716A2" w:rsidRDefault="008716A2" w:rsidP="008716A2">
      <w:pPr>
        <w:spacing w:beforeLines="100" w:before="360" w:afterLines="100" w:after="360" w:line="220" w:lineRule="atLeast"/>
        <w:rPr>
          <w:rFonts w:ascii="黑体" w:eastAsia="黑体" w:hAnsi="黑体"/>
          <w:color w:val="FF0000"/>
          <w:sz w:val="36"/>
          <w:szCs w:val="36"/>
        </w:rPr>
      </w:pPr>
      <w:r>
        <w:rPr>
          <w:rFonts w:ascii="黑体" w:eastAsia="黑体" w:hAnsi="黑体" w:hint="eastAsia"/>
          <w:sz w:val="32"/>
          <w:szCs w:val="32"/>
        </w:rPr>
        <w:t>2</w:t>
      </w:r>
      <w:r>
        <w:rPr>
          <w:rFonts w:ascii="黑体" w:eastAsia="黑体" w:hAnsi="黑体"/>
          <w:sz w:val="32"/>
          <w:szCs w:val="32"/>
        </w:rPr>
        <w:t>020</w:t>
      </w:r>
      <w:r>
        <w:rPr>
          <w:rFonts w:ascii="黑体" w:eastAsia="黑体" w:hAnsi="黑体" w:hint="eastAsia"/>
          <w:sz w:val="32"/>
          <w:szCs w:val="32"/>
        </w:rPr>
        <w:t>年疫情影响下的IT薪酬变化</w:t>
      </w:r>
      <w:r>
        <w:rPr>
          <w:rFonts w:ascii="宋体" w:eastAsia="宋体" w:hAnsi="宋体"/>
          <w:color w:val="FF0000"/>
          <w:sz w:val="21"/>
          <w:szCs w:val="21"/>
        </w:rPr>
        <w:t xml:space="preserve"> </w:t>
      </w:r>
    </w:p>
    <w:p w14:paraId="366C5604" w14:textId="77777777" w:rsidR="008716A2" w:rsidRDefault="008716A2" w:rsidP="008716A2">
      <w:pPr>
        <w:spacing w:afterLines="50" w:after="180" w:line="220" w:lineRule="atLeast"/>
        <w:rPr>
          <w:rFonts w:ascii="宋体" w:eastAsia="宋体" w:hAnsi="宋体"/>
          <w:sz w:val="21"/>
          <w:szCs w:val="21"/>
          <w:vertAlign w:val="superscript"/>
        </w:rPr>
      </w:pPr>
      <w:r>
        <w:rPr>
          <w:rFonts w:ascii="宋体" w:eastAsia="宋体" w:hAnsi="宋体" w:hint="eastAsia"/>
          <w:b/>
          <w:sz w:val="21"/>
          <w:szCs w:val="21"/>
        </w:rPr>
        <w:t>王常新</w:t>
      </w:r>
      <w:r>
        <w:rPr>
          <w:rFonts w:ascii="宋体" w:eastAsia="宋体" w:hAnsi="宋体" w:hint="eastAsia"/>
          <w:sz w:val="21"/>
          <w:szCs w:val="21"/>
          <w:vertAlign w:val="superscript"/>
        </w:rPr>
        <w:t>1</w:t>
      </w:r>
    </w:p>
    <w:p w14:paraId="4FC54E78" w14:textId="49F5B198" w:rsidR="008716A2" w:rsidRDefault="008716A2" w:rsidP="008716A2">
      <w:pPr>
        <w:spacing w:after="0" w:line="220" w:lineRule="atLeast"/>
        <w:rPr>
          <w:rFonts w:ascii="宋体" w:eastAsia="宋体" w:hAnsi="宋体"/>
          <w:sz w:val="18"/>
          <w:szCs w:val="18"/>
          <w:vertAlign w:val="superscript"/>
        </w:rPr>
      </w:pPr>
      <w:r>
        <w:rPr>
          <w:rFonts w:ascii="仿宋" w:eastAsia="仿宋" w:hAnsi="仿宋" w:hint="eastAsia"/>
          <w:sz w:val="18"/>
          <w:szCs w:val="18"/>
        </w:rPr>
        <w:t xml:space="preserve">1 大连理工大学 辽宁省 大连市 </w:t>
      </w:r>
      <w:r>
        <w:rPr>
          <w:rFonts w:ascii="仿宋" w:eastAsia="仿宋" w:hAnsi="仿宋"/>
          <w:sz w:val="18"/>
          <w:szCs w:val="18"/>
        </w:rPr>
        <w:t>116600</w:t>
      </w:r>
      <w:r w:rsidR="00640F03">
        <w:rPr>
          <w:rFonts w:ascii="宋体" w:eastAsia="宋体" w:hAnsi="宋体"/>
          <w:sz w:val="18"/>
          <w:szCs w:val="18"/>
          <w:vertAlign w:val="superscript"/>
        </w:rPr>
        <w:t xml:space="preserve"> </w:t>
      </w:r>
    </w:p>
    <w:p w14:paraId="5F60248A" w14:textId="77777777" w:rsidR="008716A2" w:rsidRDefault="008716A2" w:rsidP="008716A2">
      <w:pPr>
        <w:spacing w:after="0" w:line="220" w:lineRule="atLeast"/>
        <w:jc w:val="both"/>
        <w:rPr>
          <w:rFonts w:ascii="仿宋" w:eastAsia="仿宋" w:hAnsi="仿宋"/>
          <w:sz w:val="18"/>
          <w:szCs w:val="18"/>
        </w:rPr>
      </w:pPr>
      <w:r>
        <w:rPr>
          <w:rFonts w:ascii="仿宋" w:eastAsia="仿宋" w:hAnsi="仿宋" w:hint="eastAsia"/>
          <w:sz w:val="18"/>
          <w:szCs w:val="18"/>
        </w:rPr>
        <w:t>（changxin</w:t>
      </w:r>
      <w:r>
        <w:rPr>
          <w:rFonts w:ascii="仿宋" w:eastAsia="仿宋" w:hAnsi="仿宋"/>
          <w:sz w:val="18"/>
          <w:szCs w:val="18"/>
        </w:rPr>
        <w:t>_w824@163.com</w:t>
      </w:r>
      <w:r>
        <w:rPr>
          <w:rFonts w:ascii="仿宋" w:eastAsia="仿宋" w:hAnsi="仿宋" w:hint="eastAsia"/>
          <w:sz w:val="18"/>
          <w:szCs w:val="18"/>
        </w:rPr>
        <w:t>）</w:t>
      </w:r>
    </w:p>
    <w:p w14:paraId="06669EE6" w14:textId="77777777" w:rsidR="008716A2" w:rsidRPr="003A0E5A" w:rsidRDefault="008716A2" w:rsidP="008716A2">
      <w:pPr>
        <w:spacing w:after="0" w:line="220" w:lineRule="atLeast"/>
        <w:jc w:val="both"/>
        <w:rPr>
          <w:rFonts w:ascii="仿宋" w:eastAsia="仿宋" w:hAnsi="仿宋"/>
          <w:sz w:val="21"/>
          <w:szCs w:val="21"/>
        </w:rPr>
      </w:pPr>
    </w:p>
    <w:p w14:paraId="29EA8C16" w14:textId="63E2B7DE" w:rsidR="008716A2" w:rsidRDefault="008716A2" w:rsidP="008716A2">
      <w:pPr>
        <w:spacing w:beforeLines="50" w:before="180" w:afterLines="50" w:after="180" w:line="220" w:lineRule="atLeast"/>
        <w:rPr>
          <w:rFonts w:ascii="仿宋" w:eastAsia="仿宋" w:hAnsi="仿宋"/>
          <w:color w:val="FF0000"/>
          <w:sz w:val="18"/>
          <w:szCs w:val="18"/>
        </w:rPr>
      </w:pPr>
      <w:r>
        <w:rPr>
          <w:rFonts w:ascii="仿宋" w:eastAsia="仿宋" w:hAnsi="仿宋" w:hint="eastAsia"/>
          <w:b/>
          <w:sz w:val="18"/>
          <w:szCs w:val="18"/>
        </w:rPr>
        <w:t>摘 要</w:t>
      </w:r>
      <w:r>
        <w:rPr>
          <w:rFonts w:ascii="仿宋" w:eastAsia="仿宋" w:hAnsi="仿宋" w:hint="eastAsia"/>
          <w:color w:val="FF0000"/>
          <w:sz w:val="18"/>
          <w:szCs w:val="18"/>
        </w:rPr>
        <w:t xml:space="preserve"> </w:t>
      </w:r>
      <w:r w:rsidRPr="004F1BBA">
        <w:rPr>
          <w:rFonts w:ascii="仿宋" w:eastAsia="仿宋" w:hAnsi="仿宋" w:hint="eastAsia"/>
          <w:sz w:val="18"/>
          <w:szCs w:val="18"/>
        </w:rPr>
        <w:t>2</w:t>
      </w:r>
      <w:r w:rsidRPr="004F1BBA">
        <w:rPr>
          <w:rFonts w:ascii="仿宋" w:eastAsia="仿宋" w:hAnsi="仿宋"/>
          <w:sz w:val="18"/>
          <w:szCs w:val="18"/>
        </w:rPr>
        <w:t>020</w:t>
      </w:r>
      <w:r w:rsidRPr="004F1BBA">
        <w:rPr>
          <w:rFonts w:ascii="仿宋" w:eastAsia="仿宋" w:hAnsi="仿宋" w:hint="eastAsia"/>
          <w:sz w:val="18"/>
          <w:szCs w:val="18"/>
        </w:rPr>
        <w:t>年由于新型冠状肺炎病毒的影响，许多产业</w:t>
      </w:r>
      <w:r w:rsidR="009F6ED9">
        <w:rPr>
          <w:rFonts w:ascii="仿宋" w:eastAsia="仿宋" w:hAnsi="仿宋" w:hint="eastAsia"/>
          <w:sz w:val="18"/>
          <w:szCs w:val="18"/>
        </w:rPr>
        <w:t>受</w:t>
      </w:r>
      <w:r w:rsidRPr="004F1BBA">
        <w:rPr>
          <w:rFonts w:ascii="仿宋" w:eastAsia="仿宋" w:hAnsi="仿宋" w:hint="eastAsia"/>
          <w:sz w:val="18"/>
          <w:szCs w:val="18"/>
        </w:rPr>
        <w:t>到了居家隔离</w:t>
      </w:r>
      <w:r w:rsidR="009F6ED9">
        <w:rPr>
          <w:rFonts w:ascii="仿宋" w:eastAsia="仿宋" w:hAnsi="仿宋" w:hint="eastAsia"/>
          <w:sz w:val="18"/>
          <w:szCs w:val="18"/>
        </w:rPr>
        <w:t>、</w:t>
      </w:r>
      <w:r w:rsidRPr="004F1BBA">
        <w:rPr>
          <w:rFonts w:ascii="仿宋" w:eastAsia="仿宋" w:hAnsi="仿宋" w:hint="eastAsia"/>
          <w:sz w:val="18"/>
          <w:szCs w:val="18"/>
        </w:rPr>
        <w:t>停工</w:t>
      </w:r>
      <w:r>
        <w:rPr>
          <w:rFonts w:ascii="仿宋" w:eastAsia="仿宋" w:hAnsi="仿宋" w:hint="eastAsia"/>
          <w:sz w:val="18"/>
          <w:szCs w:val="18"/>
        </w:rPr>
        <w:t>歇业</w:t>
      </w:r>
      <w:r w:rsidRPr="004F1BBA">
        <w:rPr>
          <w:rFonts w:ascii="仿宋" w:eastAsia="仿宋" w:hAnsi="仿宋" w:hint="eastAsia"/>
          <w:sz w:val="18"/>
          <w:szCs w:val="18"/>
        </w:rPr>
        <w:t>的冲击，产能下降产值减少，相较之下</w:t>
      </w:r>
      <w:r>
        <w:rPr>
          <w:rFonts w:ascii="仿宋" w:eastAsia="仿宋" w:hAnsi="仿宋" w:hint="eastAsia"/>
          <w:sz w:val="18"/>
          <w:szCs w:val="18"/>
        </w:rPr>
        <w:t>，IT产业由于其特殊的工作性质在一定程度上展现出了强大的灵活性和活力，远程工作远程会议等种种方式被大量灵活运用</w:t>
      </w:r>
      <w:r w:rsidR="009F6ED9">
        <w:rPr>
          <w:rFonts w:ascii="仿宋" w:eastAsia="仿宋" w:hAnsi="仿宋" w:hint="eastAsia"/>
          <w:sz w:val="18"/>
          <w:szCs w:val="18"/>
        </w:rPr>
        <w:t>。</w:t>
      </w:r>
      <w:r>
        <w:rPr>
          <w:rFonts w:ascii="仿宋" w:eastAsia="仿宋" w:hAnsi="仿宋" w:hint="eastAsia"/>
          <w:sz w:val="18"/>
          <w:szCs w:val="18"/>
        </w:rPr>
        <w:t>整体来看，接下来的行业发展中，虽然从业人数以及从业规模没有产生较大变动，但工作重心和优先级将会产生相当显著的转移。文中利用2</w:t>
      </w:r>
      <w:r>
        <w:rPr>
          <w:rFonts w:ascii="仿宋" w:eastAsia="仿宋" w:hAnsi="仿宋"/>
          <w:sz w:val="18"/>
          <w:szCs w:val="18"/>
        </w:rPr>
        <w:t>020</w:t>
      </w:r>
      <w:r>
        <w:rPr>
          <w:rFonts w:ascii="仿宋" w:eastAsia="仿宋" w:hAnsi="仿宋" w:hint="eastAsia"/>
          <w:sz w:val="18"/>
          <w:szCs w:val="18"/>
        </w:rPr>
        <w:t>年受疫情冲击较为严重的美国IT行业工作者的受访数据</w:t>
      </w:r>
      <w:r w:rsidR="001B5C51">
        <w:rPr>
          <w:rFonts w:ascii="仿宋" w:eastAsia="仿宋" w:hAnsi="仿宋" w:hint="eastAsia"/>
          <w:sz w:val="18"/>
          <w:szCs w:val="18"/>
        </w:rPr>
        <w:t>[</w:t>
      </w:r>
      <w:r w:rsidR="001B5C51">
        <w:rPr>
          <w:rFonts w:ascii="仿宋" w:eastAsia="仿宋" w:hAnsi="仿宋"/>
          <w:sz w:val="18"/>
          <w:szCs w:val="18"/>
        </w:rPr>
        <w:t>1]</w:t>
      </w:r>
      <w:r>
        <w:rPr>
          <w:rFonts w:ascii="仿宋" w:eastAsia="仿宋" w:hAnsi="仿宋" w:hint="eastAsia"/>
          <w:sz w:val="18"/>
          <w:szCs w:val="18"/>
        </w:rPr>
        <w:t>，对IT行业</w:t>
      </w:r>
      <w:r w:rsidR="0061232B">
        <w:rPr>
          <w:rFonts w:ascii="仿宋" w:eastAsia="仿宋" w:hAnsi="仿宋" w:hint="eastAsia"/>
          <w:sz w:val="18"/>
          <w:szCs w:val="18"/>
        </w:rPr>
        <w:t>2</w:t>
      </w:r>
      <w:r w:rsidR="0061232B">
        <w:rPr>
          <w:rFonts w:ascii="仿宋" w:eastAsia="仿宋" w:hAnsi="仿宋"/>
          <w:sz w:val="18"/>
          <w:szCs w:val="18"/>
        </w:rPr>
        <w:t>0</w:t>
      </w:r>
      <w:r>
        <w:rPr>
          <w:rFonts w:ascii="仿宋" w:eastAsia="仿宋" w:hAnsi="仿宋" w:hint="eastAsia"/>
          <w:sz w:val="18"/>
          <w:szCs w:val="18"/>
        </w:rPr>
        <w:t>1</w:t>
      </w:r>
      <w:r>
        <w:rPr>
          <w:rFonts w:ascii="仿宋" w:eastAsia="仿宋" w:hAnsi="仿宋"/>
          <w:sz w:val="18"/>
          <w:szCs w:val="18"/>
        </w:rPr>
        <w:t>6-20</w:t>
      </w:r>
      <w:r w:rsidR="0061232B">
        <w:rPr>
          <w:rFonts w:ascii="仿宋" w:eastAsia="仿宋" w:hAnsi="仿宋"/>
          <w:sz w:val="18"/>
          <w:szCs w:val="18"/>
        </w:rPr>
        <w:t>20</w:t>
      </w:r>
      <w:r>
        <w:rPr>
          <w:rFonts w:ascii="仿宋" w:eastAsia="仿宋" w:hAnsi="仿宋" w:hint="eastAsia"/>
          <w:sz w:val="18"/>
          <w:szCs w:val="18"/>
        </w:rPr>
        <w:t>年薪酬变化针对于岗位、职称等因素而产生的薪酬差异做出分析、综述，内容主要包括不同岗位的薪酬变化、不同职称的薪酬变化、薪酬满意率和对于IT行业总人数的期望分析等部分。概括地分析了近几年的IT行业薪酬变化以及2</w:t>
      </w:r>
      <w:r>
        <w:rPr>
          <w:rFonts w:ascii="仿宋" w:eastAsia="仿宋" w:hAnsi="仿宋"/>
          <w:sz w:val="18"/>
          <w:szCs w:val="18"/>
        </w:rPr>
        <w:t>020</w:t>
      </w:r>
      <w:r>
        <w:rPr>
          <w:rFonts w:ascii="仿宋" w:eastAsia="仿宋" w:hAnsi="仿宋" w:hint="eastAsia"/>
          <w:sz w:val="18"/>
          <w:szCs w:val="18"/>
        </w:rPr>
        <w:t>年疫情影响下的薪酬趋势，进而展望之后行业的发展方向和趋势以及对于各类岗位的需求变化。</w:t>
      </w:r>
      <w:r>
        <w:rPr>
          <w:rFonts w:ascii="仿宋" w:eastAsia="仿宋" w:hAnsi="仿宋" w:hint="eastAsia"/>
          <w:color w:val="FF0000"/>
          <w:sz w:val="18"/>
          <w:szCs w:val="18"/>
        </w:rPr>
        <w:t xml:space="preserve"> </w:t>
      </w:r>
    </w:p>
    <w:p w14:paraId="260CFA1E" w14:textId="60C69D91" w:rsidR="008716A2" w:rsidRDefault="008716A2" w:rsidP="008716A2">
      <w:pPr>
        <w:spacing w:beforeLines="50" w:before="180" w:afterLines="50" w:after="180" w:line="220" w:lineRule="atLeast"/>
        <w:rPr>
          <w:rFonts w:ascii="宋体" w:eastAsia="宋体" w:hAnsi="宋体"/>
          <w:sz w:val="18"/>
          <w:szCs w:val="18"/>
        </w:rPr>
      </w:pPr>
      <w:r>
        <w:rPr>
          <w:rFonts w:ascii="宋体" w:eastAsia="宋体" w:hAnsi="宋体" w:hint="eastAsia"/>
          <w:b/>
          <w:sz w:val="18"/>
          <w:szCs w:val="18"/>
        </w:rPr>
        <w:t xml:space="preserve">关键词：  </w:t>
      </w:r>
      <w:r>
        <w:rPr>
          <w:rFonts w:ascii="宋体" w:eastAsia="宋体" w:hAnsi="宋体" w:hint="eastAsia"/>
          <w:sz w:val="18"/>
          <w:szCs w:val="18"/>
        </w:rPr>
        <w:t>C</w:t>
      </w:r>
      <w:r>
        <w:rPr>
          <w:rFonts w:ascii="宋体" w:eastAsia="宋体" w:hAnsi="宋体"/>
          <w:sz w:val="18"/>
          <w:szCs w:val="18"/>
        </w:rPr>
        <w:t>OVID-19</w:t>
      </w:r>
      <w:r>
        <w:rPr>
          <w:rFonts w:ascii="宋体" w:eastAsia="宋体" w:hAnsi="宋体" w:hint="eastAsia"/>
          <w:sz w:val="18"/>
          <w:szCs w:val="18"/>
        </w:rPr>
        <w:t xml:space="preserve">；IT行业；薪酬变化；薪酬满意率；从业人数变化； </w:t>
      </w:r>
      <w:r w:rsidR="00237E58">
        <w:rPr>
          <w:rFonts w:ascii="宋体" w:eastAsia="宋体" w:hAnsi="宋体" w:hint="eastAsia"/>
          <w:sz w:val="18"/>
          <w:szCs w:val="18"/>
        </w:rPr>
        <w:t>发展中心展望；</w:t>
      </w:r>
    </w:p>
    <w:p w14:paraId="5AE4075F" w14:textId="77777777" w:rsidR="008716A2" w:rsidRDefault="008716A2" w:rsidP="008716A2">
      <w:pPr>
        <w:pStyle w:val="DepartCorrespond"/>
        <w:ind w:left="106" w:hanging="106"/>
        <w:rPr>
          <w:rFonts w:ascii="仿宋" w:eastAsia="仿宋" w:hAnsi="仿宋"/>
          <w:iCs w:val="0"/>
          <w:sz w:val="18"/>
          <w:szCs w:val="18"/>
        </w:rPr>
      </w:pPr>
      <w:r>
        <w:rPr>
          <w:rFonts w:hint="eastAsia"/>
          <w:b/>
        </w:rPr>
        <w:t>F</w:t>
      </w:r>
      <w:r>
        <w:rPr>
          <w:b/>
        </w:rPr>
        <w:t>272</w:t>
      </w:r>
    </w:p>
    <w:p w14:paraId="78FBA35F" w14:textId="62E21F5D" w:rsidR="008716A2" w:rsidRDefault="008716A2" w:rsidP="008716A2">
      <w:pPr>
        <w:spacing w:beforeLines="50" w:before="180" w:afterLines="50" w:after="180" w:line="220" w:lineRule="atLeast"/>
        <w:rPr>
          <w:rFonts w:ascii="仿宋" w:eastAsia="仿宋" w:hAnsi="仿宋"/>
          <w:sz w:val="18"/>
          <w:szCs w:val="18"/>
        </w:rPr>
      </w:pPr>
      <w:r>
        <w:rPr>
          <w:rFonts w:ascii="仿宋" w:eastAsia="仿宋" w:hAnsi="仿宋" w:hint="eastAsia"/>
          <w:b/>
          <w:sz w:val="18"/>
          <w:szCs w:val="18"/>
        </w:rPr>
        <w:t>引 言</w:t>
      </w:r>
      <w:r>
        <w:rPr>
          <w:rFonts w:ascii="仿宋" w:eastAsia="仿宋" w:hAnsi="仿宋" w:hint="eastAsia"/>
          <w:color w:val="FF0000"/>
          <w:sz w:val="18"/>
          <w:szCs w:val="18"/>
        </w:rPr>
        <w:t xml:space="preserve"> </w:t>
      </w:r>
      <w:r>
        <w:rPr>
          <w:rFonts w:ascii="仿宋" w:eastAsia="仿宋" w:hAnsi="仿宋" w:hint="eastAsia"/>
          <w:bCs/>
          <w:sz w:val="18"/>
          <w:szCs w:val="18"/>
        </w:rPr>
        <w:t>行业内部的薪酬分析，对于各企业来说都是十</w:t>
      </w:r>
      <w:r w:rsidR="00640F03">
        <w:rPr>
          <w:rFonts w:ascii="仿宋" w:eastAsia="仿宋" w:hAnsi="仿宋" w:hint="eastAsia"/>
          <w:bCs/>
          <w:sz w:val="18"/>
          <w:szCs w:val="18"/>
        </w:rPr>
        <w:t>分</w:t>
      </w:r>
      <w:r>
        <w:rPr>
          <w:rFonts w:ascii="仿宋" w:eastAsia="仿宋" w:hAnsi="仿宋" w:hint="eastAsia"/>
          <w:bCs/>
          <w:sz w:val="18"/>
          <w:szCs w:val="18"/>
        </w:rPr>
        <w:t>重要的环节，一个合格可用的行业薪酬趋势分析，可以帮助企业</w:t>
      </w:r>
      <w:r>
        <w:rPr>
          <w:rFonts w:ascii="仿宋" w:eastAsia="仿宋" w:hAnsi="仿宋" w:hint="eastAsia"/>
          <w:sz w:val="18"/>
          <w:szCs w:val="18"/>
        </w:rPr>
        <w:t>决策者做出更加正确的决策，这对于企业本身乃至于整个行业来说都是必不可缺的，国家统计局每年都需要统计各个行业中薪酬的均值以及分布等特征，以作为国家调控的指标以及相关行业决策的基础。而有了所需的未加工的数据，能够从其中提取出“信息”，将“信息”加工为“知识”的能力显得更为重要。2</w:t>
      </w:r>
      <w:r>
        <w:rPr>
          <w:rFonts w:ascii="仿宋" w:eastAsia="仿宋" w:hAnsi="仿宋"/>
          <w:sz w:val="18"/>
          <w:szCs w:val="18"/>
        </w:rPr>
        <w:t>020</w:t>
      </w:r>
      <w:r>
        <w:rPr>
          <w:rFonts w:ascii="仿宋" w:eastAsia="仿宋" w:hAnsi="仿宋" w:hint="eastAsia"/>
          <w:sz w:val="18"/>
          <w:szCs w:val="18"/>
        </w:rPr>
        <w:t>年结束，由于疫情造成的冲击，各行业的就业数据、薪酬数据都发生了</w:t>
      </w:r>
      <w:r w:rsidR="00237E58">
        <w:rPr>
          <w:rFonts w:ascii="仿宋" w:eastAsia="仿宋" w:hAnsi="仿宋" w:hint="eastAsia"/>
          <w:sz w:val="18"/>
          <w:szCs w:val="18"/>
        </w:rPr>
        <w:t>巨大</w:t>
      </w:r>
      <w:r>
        <w:rPr>
          <w:rFonts w:ascii="仿宋" w:eastAsia="仿宋" w:hAnsi="仿宋" w:hint="eastAsia"/>
          <w:sz w:val="18"/>
          <w:szCs w:val="18"/>
        </w:rPr>
        <w:t>的变化，需要更加细致的数据分析以及更加谨慎的决策来帮助企业度过这一特殊时期，为了解决这一问题，利用2</w:t>
      </w:r>
      <w:r>
        <w:rPr>
          <w:rFonts w:ascii="仿宋" w:eastAsia="仿宋" w:hAnsi="仿宋"/>
          <w:sz w:val="18"/>
          <w:szCs w:val="18"/>
        </w:rPr>
        <w:t>020</w:t>
      </w:r>
      <w:r>
        <w:rPr>
          <w:rFonts w:ascii="仿宋" w:eastAsia="仿宋" w:hAnsi="仿宋" w:hint="eastAsia"/>
          <w:sz w:val="18"/>
          <w:szCs w:val="18"/>
        </w:rPr>
        <w:t>年度受疫情影响严重的美国IT行业</w:t>
      </w:r>
      <w:r w:rsidR="00237E58">
        <w:rPr>
          <w:rFonts w:ascii="仿宋" w:eastAsia="仿宋" w:hAnsi="仿宋" w:hint="eastAsia"/>
          <w:sz w:val="18"/>
          <w:szCs w:val="18"/>
        </w:rPr>
        <w:t>中面向</w:t>
      </w:r>
      <w:r>
        <w:rPr>
          <w:rFonts w:ascii="仿宋" w:eastAsia="仿宋" w:hAnsi="仿宋" w:hint="eastAsia"/>
          <w:sz w:val="18"/>
          <w:szCs w:val="18"/>
        </w:rPr>
        <w:t>1,</w:t>
      </w:r>
      <w:r>
        <w:rPr>
          <w:rFonts w:ascii="仿宋" w:eastAsia="仿宋" w:hAnsi="仿宋"/>
          <w:sz w:val="18"/>
          <w:szCs w:val="18"/>
        </w:rPr>
        <w:t>759</w:t>
      </w:r>
      <w:r>
        <w:rPr>
          <w:rFonts w:ascii="仿宋" w:eastAsia="仿宋" w:hAnsi="仿宋" w:hint="eastAsia"/>
          <w:sz w:val="18"/>
          <w:szCs w:val="18"/>
        </w:rPr>
        <w:t>名受访者的包括4</w:t>
      </w:r>
      <w:r>
        <w:rPr>
          <w:rFonts w:ascii="仿宋" w:eastAsia="仿宋" w:hAnsi="仿宋"/>
          <w:sz w:val="18"/>
          <w:szCs w:val="18"/>
        </w:rPr>
        <w:t>1</w:t>
      </w:r>
      <w:r>
        <w:rPr>
          <w:rFonts w:ascii="仿宋" w:eastAsia="仿宋" w:hAnsi="仿宋" w:hint="eastAsia"/>
          <w:sz w:val="18"/>
          <w:szCs w:val="18"/>
        </w:rPr>
        <w:t>问的调查问卷（见图1、图2），立足于</w:t>
      </w:r>
      <w:r w:rsidR="00237E58">
        <w:rPr>
          <w:rFonts w:ascii="仿宋" w:eastAsia="仿宋" w:hAnsi="仿宋" w:hint="eastAsia"/>
          <w:sz w:val="18"/>
          <w:szCs w:val="18"/>
        </w:rPr>
        <w:t>对</w:t>
      </w:r>
      <w:r>
        <w:rPr>
          <w:rFonts w:ascii="仿宋" w:eastAsia="仿宋" w:hAnsi="仿宋" w:hint="eastAsia"/>
          <w:sz w:val="18"/>
          <w:szCs w:val="18"/>
        </w:rPr>
        <w:t>疫情时期远程工作数字化进程推进的要求，对过去的2</w:t>
      </w:r>
      <w:r>
        <w:rPr>
          <w:rFonts w:ascii="仿宋" w:eastAsia="仿宋" w:hAnsi="仿宋"/>
          <w:sz w:val="18"/>
          <w:szCs w:val="18"/>
        </w:rPr>
        <w:t>020</w:t>
      </w:r>
      <w:r>
        <w:rPr>
          <w:rFonts w:ascii="仿宋" w:eastAsia="仿宋" w:hAnsi="仿宋" w:hint="eastAsia"/>
          <w:sz w:val="18"/>
          <w:szCs w:val="18"/>
        </w:rPr>
        <w:t>年度IT行业的薪酬变化，以及基于岗位、职称的薪酬变化、岗位需求做出简单分析</w:t>
      </w:r>
      <w:r w:rsidR="00237E58">
        <w:rPr>
          <w:rFonts w:ascii="仿宋" w:eastAsia="仿宋" w:hAnsi="仿宋" w:hint="eastAsia"/>
          <w:sz w:val="18"/>
          <w:szCs w:val="18"/>
        </w:rPr>
        <w:t>并尝试对</w:t>
      </w:r>
      <w:r>
        <w:rPr>
          <w:rFonts w:ascii="仿宋" w:eastAsia="仿宋" w:hAnsi="仿宋" w:hint="eastAsia"/>
          <w:sz w:val="18"/>
          <w:szCs w:val="18"/>
        </w:rPr>
        <w:t>背后的原因做出简单解释，以期给决策者带来更大的帮助。</w:t>
      </w:r>
    </w:p>
    <w:p w14:paraId="68B767E0" w14:textId="36E32674" w:rsidR="008716A2" w:rsidRDefault="008716A2" w:rsidP="00DF5231">
      <w:pPr>
        <w:pStyle w:val="a"/>
        <w:numPr>
          <w:ilvl w:val="0"/>
          <w:numId w:val="0"/>
        </w:numPr>
        <w:jc w:val="center"/>
        <w:rPr>
          <w:noProof/>
        </w:rPr>
      </w:pPr>
      <w:r w:rsidRPr="00B051C1">
        <w:rPr>
          <w:noProof/>
        </w:rPr>
        <w:lastRenderedPageBreak/>
        <w:drawing>
          <wp:inline distT="0" distB="0" distL="0" distR="0" wp14:anchorId="32C5EBB4" wp14:editId="6A954D76">
            <wp:extent cx="3050438" cy="4014677"/>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8703" cy="4144004"/>
                    </a:xfrm>
                    <a:prstGeom prst="rect">
                      <a:avLst/>
                    </a:prstGeom>
                    <a:noFill/>
                    <a:ln>
                      <a:noFill/>
                    </a:ln>
                  </pic:spPr>
                </pic:pic>
              </a:graphicData>
            </a:graphic>
          </wp:inline>
        </w:drawing>
      </w:r>
    </w:p>
    <w:p w14:paraId="5F18D9A9" w14:textId="77777777" w:rsidR="008716A2" w:rsidRDefault="008716A2" w:rsidP="008716A2">
      <w:pPr>
        <w:pStyle w:val="a"/>
        <w:numPr>
          <w:ilvl w:val="0"/>
          <w:numId w:val="0"/>
        </w:numPr>
        <w:jc w:val="center"/>
      </w:pPr>
    </w:p>
    <w:p w14:paraId="576307B4" w14:textId="59E7F3D8" w:rsidR="008716A2" w:rsidRPr="00903747" w:rsidRDefault="008716A2" w:rsidP="008716A2">
      <w:pPr>
        <w:pStyle w:val="af0"/>
        <w:jc w:val="center"/>
        <w:rPr>
          <w:rFonts w:ascii="宋体" w:eastAsia="宋体" w:hAnsi="宋体" w:cs="Times New Roman"/>
          <w:kern w:val="2"/>
          <w:sz w:val="18"/>
          <w:szCs w:val="18"/>
        </w:rPr>
      </w:pPr>
      <w:r w:rsidRPr="00903747">
        <w:rPr>
          <w:rFonts w:ascii="宋体" w:eastAsia="宋体" w:hAnsi="宋体" w:cs="Times New Roman" w:hint="eastAsia"/>
          <w:kern w:val="2"/>
          <w:sz w:val="18"/>
          <w:szCs w:val="18"/>
        </w:rPr>
        <w:t xml:space="preserve">图 </w:t>
      </w:r>
      <w:r w:rsidRPr="00903747">
        <w:rPr>
          <w:rFonts w:ascii="宋体" w:eastAsia="宋体" w:hAnsi="宋体" w:cs="Times New Roman"/>
          <w:kern w:val="2"/>
          <w:sz w:val="18"/>
          <w:szCs w:val="18"/>
        </w:rPr>
        <w:fldChar w:fldCharType="begin"/>
      </w:r>
      <w:r w:rsidRPr="00903747">
        <w:rPr>
          <w:rFonts w:ascii="宋体" w:eastAsia="宋体" w:hAnsi="宋体" w:cs="Times New Roman"/>
          <w:kern w:val="2"/>
          <w:sz w:val="18"/>
          <w:szCs w:val="18"/>
        </w:rPr>
        <w:instrText xml:space="preserve"> </w:instrText>
      </w:r>
      <w:r w:rsidRPr="00903747">
        <w:rPr>
          <w:rFonts w:ascii="宋体" w:eastAsia="宋体" w:hAnsi="宋体" w:cs="Times New Roman" w:hint="eastAsia"/>
          <w:kern w:val="2"/>
          <w:sz w:val="18"/>
          <w:szCs w:val="18"/>
        </w:rPr>
        <w:instrText>SEQ 图表 \* ARABIC</w:instrText>
      </w:r>
      <w:r w:rsidRPr="00903747">
        <w:rPr>
          <w:rFonts w:ascii="宋体" w:eastAsia="宋体" w:hAnsi="宋体" w:cs="Times New Roman"/>
          <w:kern w:val="2"/>
          <w:sz w:val="18"/>
          <w:szCs w:val="18"/>
        </w:rPr>
        <w:instrText xml:space="preserve"> </w:instrText>
      </w:r>
      <w:r w:rsidRPr="00903747">
        <w:rPr>
          <w:rFonts w:ascii="宋体" w:eastAsia="宋体" w:hAnsi="宋体" w:cs="Times New Roman"/>
          <w:kern w:val="2"/>
          <w:sz w:val="18"/>
          <w:szCs w:val="18"/>
        </w:rPr>
        <w:fldChar w:fldCharType="separate"/>
      </w:r>
      <w:r w:rsidR="00D75FA4">
        <w:rPr>
          <w:rFonts w:ascii="宋体" w:eastAsia="宋体" w:hAnsi="宋体" w:cs="Times New Roman"/>
          <w:noProof/>
          <w:kern w:val="2"/>
          <w:sz w:val="18"/>
          <w:szCs w:val="18"/>
        </w:rPr>
        <w:t>1</w:t>
      </w:r>
      <w:r w:rsidRPr="00903747">
        <w:rPr>
          <w:rFonts w:ascii="宋体" w:eastAsia="宋体" w:hAnsi="宋体" w:cs="Times New Roman"/>
          <w:kern w:val="2"/>
          <w:sz w:val="18"/>
          <w:szCs w:val="18"/>
        </w:rPr>
        <w:fldChar w:fldCharType="end"/>
      </w:r>
      <w:r w:rsidRPr="00903747">
        <w:rPr>
          <w:rFonts w:ascii="宋体" w:eastAsia="宋体" w:hAnsi="宋体" w:cs="Times New Roman"/>
          <w:kern w:val="2"/>
          <w:sz w:val="18"/>
          <w:szCs w:val="18"/>
        </w:rPr>
        <w:t xml:space="preserve"> </w:t>
      </w:r>
      <w:r w:rsidRPr="00903747">
        <w:rPr>
          <w:rFonts w:ascii="宋体" w:eastAsia="宋体" w:hAnsi="宋体" w:cs="Times New Roman" w:hint="eastAsia"/>
          <w:kern w:val="2"/>
          <w:sz w:val="18"/>
          <w:szCs w:val="18"/>
        </w:rPr>
        <w:t>调查问卷前</w:t>
      </w:r>
      <w:r w:rsidRPr="00903747">
        <w:rPr>
          <w:rFonts w:ascii="宋体" w:eastAsia="宋体" w:hAnsi="宋体" w:cs="Times New Roman"/>
          <w:kern w:val="2"/>
          <w:sz w:val="18"/>
          <w:szCs w:val="18"/>
        </w:rPr>
        <w:t>20</w:t>
      </w:r>
      <w:r w:rsidRPr="00903747">
        <w:rPr>
          <w:rFonts w:ascii="宋体" w:eastAsia="宋体" w:hAnsi="宋体" w:cs="Times New Roman" w:hint="eastAsia"/>
          <w:kern w:val="2"/>
          <w:sz w:val="18"/>
          <w:szCs w:val="18"/>
        </w:rPr>
        <w:t>问</w:t>
      </w:r>
    </w:p>
    <w:p w14:paraId="0D2B6008" w14:textId="2DF946F9" w:rsidR="008716A2" w:rsidRDefault="008716A2" w:rsidP="00DF5231">
      <w:pPr>
        <w:pStyle w:val="a"/>
        <w:numPr>
          <w:ilvl w:val="0"/>
          <w:numId w:val="0"/>
        </w:numPr>
        <w:ind w:left="360" w:hanging="360"/>
        <w:jc w:val="center"/>
        <w:rPr>
          <w:noProof/>
        </w:rPr>
      </w:pPr>
      <w:r w:rsidRPr="00B051C1">
        <w:rPr>
          <w:noProof/>
        </w:rPr>
        <w:drawing>
          <wp:inline distT="0" distB="0" distL="0" distR="0" wp14:anchorId="6DF030BB" wp14:editId="7479F2DB">
            <wp:extent cx="3072384" cy="3651313"/>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4997" cy="3785146"/>
                    </a:xfrm>
                    <a:prstGeom prst="rect">
                      <a:avLst/>
                    </a:prstGeom>
                    <a:noFill/>
                    <a:ln>
                      <a:noFill/>
                    </a:ln>
                  </pic:spPr>
                </pic:pic>
              </a:graphicData>
            </a:graphic>
          </wp:inline>
        </w:drawing>
      </w:r>
    </w:p>
    <w:p w14:paraId="540FCC00" w14:textId="77777777" w:rsidR="008716A2" w:rsidRDefault="008716A2" w:rsidP="008716A2">
      <w:pPr>
        <w:pStyle w:val="a"/>
        <w:numPr>
          <w:ilvl w:val="0"/>
          <w:numId w:val="0"/>
        </w:numPr>
        <w:ind w:left="360"/>
        <w:jc w:val="center"/>
        <w:rPr>
          <w:noProof/>
        </w:rPr>
      </w:pPr>
    </w:p>
    <w:p w14:paraId="7D120592" w14:textId="26562C17" w:rsidR="008716A2" w:rsidRPr="00903747" w:rsidRDefault="008716A2" w:rsidP="008716A2">
      <w:pPr>
        <w:pStyle w:val="af0"/>
        <w:jc w:val="center"/>
        <w:rPr>
          <w:rFonts w:ascii="宋体" w:eastAsia="宋体" w:hAnsi="宋体" w:cs="Times New Roman"/>
          <w:kern w:val="2"/>
          <w:sz w:val="18"/>
          <w:szCs w:val="18"/>
        </w:rPr>
      </w:pPr>
      <w:r w:rsidRPr="00903747">
        <w:rPr>
          <w:rFonts w:ascii="宋体" w:eastAsia="宋体" w:hAnsi="宋体" w:cs="Times New Roman" w:hint="eastAsia"/>
          <w:kern w:val="2"/>
          <w:sz w:val="18"/>
          <w:szCs w:val="18"/>
        </w:rPr>
        <w:t xml:space="preserve">图 </w:t>
      </w:r>
      <w:r w:rsidRPr="00903747">
        <w:rPr>
          <w:rFonts w:ascii="宋体" w:eastAsia="宋体" w:hAnsi="宋体" w:cs="Times New Roman"/>
          <w:kern w:val="2"/>
          <w:sz w:val="18"/>
          <w:szCs w:val="18"/>
        </w:rPr>
        <w:fldChar w:fldCharType="begin"/>
      </w:r>
      <w:r w:rsidRPr="00903747">
        <w:rPr>
          <w:rFonts w:ascii="宋体" w:eastAsia="宋体" w:hAnsi="宋体" w:cs="Times New Roman"/>
          <w:kern w:val="2"/>
          <w:sz w:val="18"/>
          <w:szCs w:val="18"/>
        </w:rPr>
        <w:instrText xml:space="preserve"> </w:instrText>
      </w:r>
      <w:r w:rsidRPr="00903747">
        <w:rPr>
          <w:rFonts w:ascii="宋体" w:eastAsia="宋体" w:hAnsi="宋体" w:cs="Times New Roman" w:hint="eastAsia"/>
          <w:kern w:val="2"/>
          <w:sz w:val="18"/>
          <w:szCs w:val="18"/>
        </w:rPr>
        <w:instrText>SEQ 图表 \* ARABIC</w:instrText>
      </w:r>
      <w:r w:rsidRPr="00903747">
        <w:rPr>
          <w:rFonts w:ascii="宋体" w:eastAsia="宋体" w:hAnsi="宋体" w:cs="Times New Roman"/>
          <w:kern w:val="2"/>
          <w:sz w:val="18"/>
          <w:szCs w:val="18"/>
        </w:rPr>
        <w:instrText xml:space="preserve"> </w:instrText>
      </w:r>
      <w:r w:rsidRPr="00903747">
        <w:rPr>
          <w:rFonts w:ascii="宋体" w:eastAsia="宋体" w:hAnsi="宋体" w:cs="Times New Roman"/>
          <w:kern w:val="2"/>
          <w:sz w:val="18"/>
          <w:szCs w:val="18"/>
        </w:rPr>
        <w:fldChar w:fldCharType="separate"/>
      </w:r>
      <w:r w:rsidR="00D75FA4">
        <w:rPr>
          <w:rFonts w:ascii="宋体" w:eastAsia="宋体" w:hAnsi="宋体" w:cs="Times New Roman"/>
          <w:noProof/>
          <w:kern w:val="2"/>
          <w:sz w:val="18"/>
          <w:szCs w:val="18"/>
        </w:rPr>
        <w:t>2</w:t>
      </w:r>
      <w:r w:rsidRPr="00903747">
        <w:rPr>
          <w:rFonts w:ascii="宋体" w:eastAsia="宋体" w:hAnsi="宋体" w:cs="Times New Roman"/>
          <w:kern w:val="2"/>
          <w:sz w:val="18"/>
          <w:szCs w:val="18"/>
        </w:rPr>
        <w:fldChar w:fldCharType="end"/>
      </w:r>
      <w:r w:rsidRPr="00903747">
        <w:rPr>
          <w:rFonts w:ascii="宋体" w:eastAsia="宋体" w:hAnsi="宋体" w:cs="Times New Roman"/>
          <w:kern w:val="2"/>
          <w:sz w:val="18"/>
          <w:szCs w:val="18"/>
        </w:rPr>
        <w:t xml:space="preserve"> </w:t>
      </w:r>
      <w:r w:rsidRPr="00903747">
        <w:rPr>
          <w:rFonts w:ascii="宋体" w:eastAsia="宋体" w:hAnsi="宋体" w:cs="Times New Roman" w:hint="eastAsia"/>
          <w:kern w:val="2"/>
          <w:sz w:val="18"/>
          <w:szCs w:val="18"/>
        </w:rPr>
        <w:t>调查问卷后2</w:t>
      </w:r>
      <w:r w:rsidRPr="00903747">
        <w:rPr>
          <w:rFonts w:ascii="宋体" w:eastAsia="宋体" w:hAnsi="宋体" w:cs="Times New Roman"/>
          <w:kern w:val="2"/>
          <w:sz w:val="18"/>
          <w:szCs w:val="18"/>
        </w:rPr>
        <w:t>1</w:t>
      </w:r>
      <w:r w:rsidRPr="00903747">
        <w:rPr>
          <w:rFonts w:ascii="宋体" w:eastAsia="宋体" w:hAnsi="宋体" w:cs="Times New Roman" w:hint="eastAsia"/>
          <w:kern w:val="2"/>
          <w:sz w:val="18"/>
          <w:szCs w:val="18"/>
        </w:rPr>
        <w:t>问</w:t>
      </w:r>
    </w:p>
    <w:p w14:paraId="376CAF9F" w14:textId="77777777" w:rsidR="008716A2" w:rsidRDefault="008716A2" w:rsidP="008716A2">
      <w:pPr>
        <w:pStyle w:val="DepartCorrespond"/>
        <w:ind w:left="119" w:hanging="119"/>
        <w:rPr>
          <w:rFonts w:ascii="仿宋" w:eastAsia="仿宋" w:hAnsi="仿宋"/>
          <w:b/>
          <w:iCs w:val="0"/>
          <w:sz w:val="18"/>
          <w:szCs w:val="18"/>
        </w:rPr>
      </w:pPr>
    </w:p>
    <w:p w14:paraId="5F9A2AB8" w14:textId="77777777" w:rsidR="008716A2" w:rsidRPr="00A8259A" w:rsidRDefault="008716A2" w:rsidP="008716A2">
      <w:pPr>
        <w:pStyle w:val="DepartCorrespond"/>
        <w:ind w:left="185" w:hanging="185"/>
        <w:rPr>
          <w:color w:val="FF0000"/>
          <w:sz w:val="28"/>
          <w:szCs w:val="28"/>
        </w:rPr>
        <w:sectPr w:rsidR="008716A2" w:rsidRPr="00A8259A" w:rsidSect="00A473D2">
          <w:headerReference w:type="default" r:id="rId9"/>
          <w:headerReference w:type="first" r:id="rId10"/>
          <w:footerReference w:type="first" r:id="rId11"/>
          <w:pgSz w:w="11906" w:h="16838"/>
          <w:pgMar w:top="1440" w:right="1800" w:bottom="1440" w:left="1800" w:header="708" w:footer="708" w:gutter="0"/>
          <w:cols w:space="720"/>
          <w:titlePg/>
          <w:docGrid w:type="lines" w:linePitch="360"/>
        </w:sectPr>
      </w:pPr>
    </w:p>
    <w:p w14:paraId="3865CB62" w14:textId="6685B746" w:rsidR="008716A2" w:rsidRDefault="008716A2" w:rsidP="008716A2">
      <w:pPr>
        <w:pStyle w:val="a"/>
      </w:pPr>
      <w:r>
        <w:rPr>
          <w:rFonts w:hint="eastAsia"/>
        </w:rPr>
        <w:t>2</w:t>
      </w:r>
      <w:r>
        <w:t>020</w:t>
      </w:r>
      <w:r>
        <w:rPr>
          <w:rFonts w:hint="eastAsia"/>
        </w:rPr>
        <w:t>总体薪酬变化趋势</w:t>
      </w:r>
    </w:p>
    <w:p w14:paraId="34382FB7" w14:textId="36FAE759" w:rsidR="008716A2" w:rsidRPr="00903747" w:rsidRDefault="008716A2" w:rsidP="008716A2">
      <w:pPr>
        <w:pStyle w:val="DepartCorrespond"/>
        <w:numPr>
          <w:ilvl w:val="1"/>
          <w:numId w:val="1"/>
        </w:numPr>
        <w:ind w:left="119" w:hanging="119"/>
        <w:rPr>
          <w:rFonts w:ascii="黑体" w:eastAsia="黑体" w:hAnsi="黑体"/>
          <w:sz w:val="18"/>
          <w:szCs w:val="18"/>
        </w:rPr>
      </w:pPr>
      <w:r>
        <w:rPr>
          <w:rStyle w:val="af"/>
          <w:rFonts w:hint="eastAsia"/>
        </w:rPr>
        <w:t>全行业薪酬变化</w:t>
      </w:r>
    </w:p>
    <w:p w14:paraId="7C2880E3" w14:textId="56D17982" w:rsidR="003B453E" w:rsidRDefault="008716A2" w:rsidP="003B453E">
      <w:pPr>
        <w:pStyle w:val="af1"/>
        <w:rPr>
          <w:rFonts w:ascii="Segoe UI" w:hAnsi="Segoe UI" w:cs="Segoe UI"/>
          <w:color w:val="212529"/>
          <w:shd w:val="clear" w:color="auto" w:fill="FFFFFF"/>
        </w:rPr>
      </w:pPr>
      <w:r>
        <w:rPr>
          <w:rFonts w:hint="eastAsia"/>
        </w:rPr>
        <w:t>相较于其他传统行业来说，</w:t>
      </w:r>
      <w:r>
        <w:rPr>
          <w:rFonts w:hint="eastAsia"/>
        </w:rPr>
        <w:t>IT</w:t>
      </w:r>
      <w:r>
        <w:rPr>
          <w:rFonts w:hint="eastAsia"/>
        </w:rPr>
        <w:t>行业由于其工作模式的特殊性，可以通过简单快速的培训迅速转化成为远程工作模式，在疫情中收到的冲击并不是十分显著。日前</w:t>
      </w:r>
      <w:r>
        <w:rPr>
          <w:rFonts w:ascii="Segoe UI" w:hAnsi="Segoe UI" w:cs="Segoe UI"/>
          <w:color w:val="212529"/>
          <w:shd w:val="clear" w:color="auto" w:fill="FFFFFF"/>
        </w:rPr>
        <w:t>，</w:t>
      </w:r>
      <w:r>
        <w:rPr>
          <w:rFonts w:ascii="Segoe UI" w:hAnsi="Segoe UI" w:cs="Segoe UI"/>
          <w:color w:val="212529"/>
          <w:shd w:val="clear" w:color="auto" w:fill="FFFFFF"/>
        </w:rPr>
        <w:t xml:space="preserve">IDG Insider Pro </w:t>
      </w:r>
      <w:r>
        <w:rPr>
          <w:rFonts w:ascii="Segoe UI" w:hAnsi="Segoe UI" w:cs="Segoe UI"/>
          <w:color w:val="212529"/>
          <w:shd w:val="clear" w:color="auto" w:fill="FFFFFF"/>
        </w:rPr>
        <w:t>和</w:t>
      </w:r>
      <w:r>
        <w:rPr>
          <w:rFonts w:ascii="Segoe UI" w:hAnsi="Segoe UI" w:cs="Segoe UI"/>
          <w:color w:val="212529"/>
          <w:shd w:val="clear" w:color="auto" w:fill="FFFFFF"/>
        </w:rPr>
        <w:t xml:space="preserve"> Computerworld </w:t>
      </w:r>
      <w:r>
        <w:rPr>
          <w:rFonts w:ascii="Segoe UI" w:hAnsi="Segoe UI" w:cs="Segoe UI"/>
          <w:color w:val="212529"/>
          <w:shd w:val="clear" w:color="auto" w:fill="FFFFFF"/>
        </w:rPr>
        <w:t>对过去</w:t>
      </w:r>
      <w:r>
        <w:rPr>
          <w:rFonts w:ascii="Segoe UI" w:hAnsi="Segoe UI" w:cs="Segoe UI"/>
          <w:color w:val="212529"/>
          <w:shd w:val="clear" w:color="auto" w:fill="FFFFFF"/>
        </w:rPr>
        <w:t xml:space="preserve"> 12 </w:t>
      </w:r>
      <w:proofErr w:type="gramStart"/>
      <w:r>
        <w:rPr>
          <w:rFonts w:ascii="Segoe UI" w:hAnsi="Segoe UI" w:cs="Segoe UI"/>
          <w:color w:val="212529"/>
          <w:shd w:val="clear" w:color="auto" w:fill="FFFFFF"/>
        </w:rPr>
        <w:t>个</w:t>
      </w:r>
      <w:proofErr w:type="gramEnd"/>
      <w:r>
        <w:rPr>
          <w:rFonts w:ascii="Segoe UI" w:hAnsi="Segoe UI" w:cs="Segoe UI"/>
          <w:color w:val="212529"/>
          <w:shd w:val="clear" w:color="auto" w:fill="FFFFFF"/>
        </w:rPr>
        <w:t>月</w:t>
      </w:r>
      <w:r>
        <w:rPr>
          <w:rFonts w:ascii="Segoe UI" w:hAnsi="Segoe UI" w:cs="Segoe UI"/>
          <w:color w:val="212529"/>
          <w:shd w:val="clear" w:color="auto" w:fill="FFFFFF"/>
        </w:rPr>
        <w:t xml:space="preserve"> IT </w:t>
      </w:r>
      <w:r>
        <w:rPr>
          <w:rFonts w:ascii="Segoe UI" w:hAnsi="Segoe UI" w:cs="Segoe UI"/>
          <w:color w:val="212529"/>
          <w:shd w:val="clear" w:color="auto" w:fill="FFFFFF"/>
        </w:rPr>
        <w:t>从业人员的薪资进行了调查</w:t>
      </w:r>
      <w:r w:rsidR="004A40D9">
        <w:rPr>
          <w:rFonts w:ascii="Segoe UI" w:hAnsi="Segoe UI" w:cs="Segoe UI"/>
          <w:color w:val="212529"/>
          <w:shd w:val="clear" w:color="auto" w:fill="FFFFFF"/>
        </w:rPr>
        <w:t>[</w:t>
      </w:r>
      <w:r w:rsidR="001B5C51">
        <w:rPr>
          <w:rFonts w:ascii="Segoe UI" w:hAnsi="Segoe UI" w:cs="Segoe UI"/>
          <w:color w:val="212529"/>
          <w:shd w:val="clear" w:color="auto" w:fill="FFFFFF"/>
        </w:rPr>
        <w:t>2</w:t>
      </w:r>
      <w:r w:rsidR="004A40D9">
        <w:rPr>
          <w:rFonts w:ascii="Segoe UI" w:hAnsi="Segoe UI" w:cs="Segoe UI"/>
          <w:color w:val="212529"/>
          <w:shd w:val="clear" w:color="auto" w:fill="FFFFFF"/>
        </w:rPr>
        <w:t>]</w:t>
      </w:r>
      <w:r>
        <w:rPr>
          <w:rFonts w:ascii="Segoe UI" w:hAnsi="Segoe UI" w:cs="Segoe UI"/>
          <w:color w:val="212529"/>
          <w:shd w:val="clear" w:color="auto" w:fill="FFFFFF"/>
        </w:rPr>
        <w:t>，发现</w:t>
      </w:r>
      <w:r>
        <w:rPr>
          <w:rFonts w:ascii="Segoe UI" w:hAnsi="Segoe UI" w:cs="Segoe UI"/>
          <w:color w:val="212529"/>
          <w:shd w:val="clear" w:color="auto" w:fill="FFFFFF"/>
        </w:rPr>
        <w:t xml:space="preserve"> IT </w:t>
      </w:r>
      <w:r>
        <w:rPr>
          <w:rFonts w:ascii="Segoe UI" w:hAnsi="Segoe UI" w:cs="Segoe UI"/>
          <w:color w:val="212529"/>
          <w:shd w:val="clear" w:color="auto" w:fill="FFFFFF"/>
        </w:rPr>
        <w:t>从业人员薪水总体水平有所下降，但基本工资和奖金方面的总薪酬并未发生</w:t>
      </w:r>
      <w:r w:rsidR="00237E58">
        <w:rPr>
          <w:rFonts w:ascii="Segoe UI" w:hAnsi="Segoe UI" w:cs="Segoe UI" w:hint="eastAsia"/>
          <w:color w:val="212529"/>
          <w:shd w:val="clear" w:color="auto" w:fill="FFFFFF"/>
        </w:rPr>
        <w:t>显著</w:t>
      </w:r>
      <w:r>
        <w:rPr>
          <w:rFonts w:ascii="Segoe UI" w:hAnsi="Segoe UI" w:cs="Segoe UI"/>
          <w:color w:val="212529"/>
          <w:shd w:val="clear" w:color="auto" w:fill="FFFFFF"/>
        </w:rPr>
        <w:t>变化</w:t>
      </w:r>
      <w:r>
        <w:rPr>
          <w:rFonts w:ascii="Segoe UI" w:hAnsi="Segoe UI" w:cs="Segoe UI" w:hint="eastAsia"/>
          <w:color w:val="212529"/>
          <w:shd w:val="clear" w:color="auto" w:fill="FFFFFF"/>
        </w:rPr>
        <w:t>。从所有受访者的调查结果来看，</w:t>
      </w:r>
      <w:r>
        <w:rPr>
          <w:rFonts w:ascii="Segoe UI" w:hAnsi="Segoe UI" w:cs="Segoe UI" w:hint="eastAsia"/>
          <w:color w:val="212529"/>
          <w:shd w:val="clear" w:color="auto" w:fill="FFFFFF"/>
        </w:rPr>
        <w:t>2</w:t>
      </w:r>
      <w:r>
        <w:rPr>
          <w:rFonts w:ascii="Segoe UI" w:hAnsi="Segoe UI" w:cs="Segoe UI"/>
          <w:color w:val="212529"/>
          <w:shd w:val="clear" w:color="auto" w:fill="FFFFFF"/>
        </w:rPr>
        <w:t>020</w:t>
      </w:r>
      <w:r>
        <w:rPr>
          <w:rFonts w:ascii="Segoe UI" w:hAnsi="Segoe UI" w:cs="Segoe UI" w:hint="eastAsia"/>
          <w:color w:val="212529"/>
          <w:shd w:val="clear" w:color="auto" w:fill="FFFFFF"/>
        </w:rPr>
        <w:t>年全年基础工资变化趋势（见图</w:t>
      </w:r>
      <w:r>
        <w:rPr>
          <w:rFonts w:ascii="Segoe UI" w:hAnsi="Segoe UI" w:cs="Segoe UI" w:hint="eastAsia"/>
          <w:color w:val="212529"/>
          <w:shd w:val="clear" w:color="auto" w:fill="FFFFFF"/>
        </w:rPr>
        <w:t>3</w:t>
      </w:r>
      <w:r>
        <w:rPr>
          <w:rFonts w:ascii="Segoe UI" w:hAnsi="Segoe UI" w:cs="Segoe UI" w:hint="eastAsia"/>
          <w:color w:val="212529"/>
          <w:shd w:val="clear" w:color="auto" w:fill="FFFFFF"/>
        </w:rPr>
        <w:t>）中增长率（</w:t>
      </w:r>
      <w:r>
        <w:rPr>
          <w:rFonts w:ascii="Segoe UI" w:hAnsi="Segoe UI" w:cs="Segoe UI" w:hint="eastAsia"/>
          <w:color w:val="212529"/>
          <w:shd w:val="clear" w:color="auto" w:fill="FFFFFF"/>
        </w:rPr>
        <w:t>5</w:t>
      </w:r>
      <w:r>
        <w:rPr>
          <w:rFonts w:ascii="Segoe UI" w:hAnsi="Segoe UI" w:cs="Segoe UI"/>
          <w:color w:val="212529"/>
          <w:shd w:val="clear" w:color="auto" w:fill="FFFFFF"/>
        </w:rPr>
        <w:t>6%</w:t>
      </w:r>
      <w:r>
        <w:rPr>
          <w:rFonts w:ascii="Segoe UI" w:hAnsi="Segoe UI" w:cs="Segoe UI" w:hint="eastAsia"/>
          <w:color w:val="212529"/>
          <w:shd w:val="clear" w:color="auto" w:fill="FFFFFF"/>
        </w:rPr>
        <w:t>）相比</w:t>
      </w:r>
      <w:r>
        <w:rPr>
          <w:rFonts w:ascii="Segoe UI" w:hAnsi="Segoe UI" w:cs="Segoe UI" w:hint="eastAsia"/>
          <w:color w:val="212529"/>
          <w:shd w:val="clear" w:color="auto" w:fill="FFFFFF"/>
        </w:rPr>
        <w:t>2</w:t>
      </w:r>
      <w:r>
        <w:rPr>
          <w:rFonts w:ascii="Segoe UI" w:hAnsi="Segoe UI" w:cs="Segoe UI"/>
          <w:color w:val="212529"/>
          <w:shd w:val="clear" w:color="auto" w:fill="FFFFFF"/>
        </w:rPr>
        <w:t>019</w:t>
      </w:r>
      <w:r>
        <w:rPr>
          <w:rFonts w:ascii="Segoe UI" w:hAnsi="Segoe UI" w:cs="Segoe UI" w:hint="eastAsia"/>
          <w:color w:val="212529"/>
          <w:shd w:val="clear" w:color="auto" w:fill="FFFFFF"/>
        </w:rPr>
        <w:t>年全年基础工资增长率（</w:t>
      </w:r>
      <w:r>
        <w:rPr>
          <w:rFonts w:ascii="Segoe UI" w:hAnsi="Segoe UI" w:cs="Segoe UI" w:hint="eastAsia"/>
          <w:color w:val="212529"/>
          <w:shd w:val="clear" w:color="auto" w:fill="FFFFFF"/>
        </w:rPr>
        <w:t>7</w:t>
      </w:r>
      <w:r>
        <w:rPr>
          <w:rFonts w:ascii="Segoe UI" w:hAnsi="Segoe UI" w:cs="Segoe UI"/>
          <w:color w:val="212529"/>
          <w:shd w:val="clear" w:color="auto" w:fill="FFFFFF"/>
        </w:rPr>
        <w:t>0%</w:t>
      </w:r>
      <w:r>
        <w:rPr>
          <w:rFonts w:ascii="Segoe UI" w:hAnsi="Segoe UI" w:cs="Segoe UI" w:hint="eastAsia"/>
          <w:color w:val="212529"/>
          <w:shd w:val="clear" w:color="auto" w:fill="FFFFFF"/>
        </w:rPr>
        <w:t>）有所下降，</w:t>
      </w:r>
      <w:r>
        <w:rPr>
          <w:rFonts w:ascii="Arial" w:hAnsi="Arial" w:cs="Arial"/>
          <w:color w:val="2E3033"/>
          <w:shd w:val="clear" w:color="auto" w:fill="FFFFFF"/>
        </w:rPr>
        <w:t>所有受访者的平均薪资已经从</w:t>
      </w:r>
      <w:r>
        <w:rPr>
          <w:rFonts w:ascii="Arial" w:hAnsi="Arial" w:cs="Arial"/>
          <w:color w:val="2E3033"/>
          <w:shd w:val="clear" w:color="auto" w:fill="FFFFFF"/>
        </w:rPr>
        <w:t>20</w:t>
      </w:r>
      <w:r w:rsidR="00237E58">
        <w:rPr>
          <w:rFonts w:ascii="Arial" w:hAnsi="Arial" w:cs="Arial"/>
          <w:color w:val="2E3033"/>
          <w:shd w:val="clear" w:color="auto" w:fill="FFFFFF"/>
        </w:rPr>
        <w:t>19</w:t>
      </w:r>
      <w:r>
        <w:rPr>
          <w:rFonts w:ascii="Arial" w:hAnsi="Arial" w:cs="Arial"/>
          <w:color w:val="2E3033"/>
          <w:shd w:val="clear" w:color="auto" w:fill="FFFFFF"/>
        </w:rPr>
        <w:t>年的</w:t>
      </w:r>
      <w:r>
        <w:rPr>
          <w:rFonts w:ascii="Arial" w:hAnsi="Arial" w:cs="Arial"/>
          <w:color w:val="2E3033"/>
          <w:shd w:val="clear" w:color="auto" w:fill="FFFFFF"/>
        </w:rPr>
        <w:t>112,580</w:t>
      </w:r>
      <w:r>
        <w:rPr>
          <w:rFonts w:ascii="Arial" w:hAnsi="Arial" w:cs="Arial"/>
          <w:color w:val="2E3033"/>
          <w:shd w:val="clear" w:color="auto" w:fill="FFFFFF"/>
        </w:rPr>
        <w:t>美元下降到</w:t>
      </w:r>
      <w:r w:rsidR="00237E58">
        <w:rPr>
          <w:rFonts w:ascii="Arial" w:hAnsi="Arial" w:cs="Arial" w:hint="eastAsia"/>
          <w:color w:val="2E3033"/>
          <w:shd w:val="clear" w:color="auto" w:fill="FFFFFF"/>
        </w:rPr>
        <w:t>2</w:t>
      </w:r>
      <w:r w:rsidR="00237E58">
        <w:rPr>
          <w:rFonts w:ascii="Arial" w:hAnsi="Arial" w:cs="Arial"/>
          <w:color w:val="2E3033"/>
          <w:shd w:val="clear" w:color="auto" w:fill="FFFFFF"/>
        </w:rPr>
        <w:t>020</w:t>
      </w:r>
      <w:r w:rsidR="00237E58">
        <w:rPr>
          <w:rFonts w:ascii="Arial" w:hAnsi="Arial" w:cs="Arial" w:hint="eastAsia"/>
          <w:color w:val="2E3033"/>
          <w:shd w:val="clear" w:color="auto" w:fill="FFFFFF"/>
        </w:rPr>
        <w:t>年</w:t>
      </w:r>
      <w:r>
        <w:rPr>
          <w:rFonts w:ascii="Arial" w:hAnsi="Arial" w:cs="Arial"/>
          <w:color w:val="2E3033"/>
          <w:shd w:val="clear" w:color="auto" w:fill="FFFFFF"/>
        </w:rPr>
        <w:t>的</w:t>
      </w:r>
      <w:r>
        <w:rPr>
          <w:rFonts w:ascii="Arial" w:hAnsi="Arial" w:cs="Arial"/>
          <w:color w:val="2E3033"/>
          <w:shd w:val="clear" w:color="auto" w:fill="FFFFFF"/>
        </w:rPr>
        <w:t>104,446</w:t>
      </w:r>
      <w:r>
        <w:rPr>
          <w:rFonts w:ascii="Arial" w:hAnsi="Arial" w:cs="Arial"/>
          <w:color w:val="2E3033"/>
          <w:shd w:val="clear" w:color="auto" w:fill="FFFFFF"/>
        </w:rPr>
        <w:t>美元，</w:t>
      </w:r>
      <w:r>
        <w:rPr>
          <w:rFonts w:ascii="Segoe UI" w:hAnsi="Segoe UI" w:cs="Segoe UI" w:hint="eastAsia"/>
          <w:color w:val="212529"/>
          <w:shd w:val="clear" w:color="auto" w:fill="FFFFFF"/>
        </w:rPr>
        <w:t>但考虑到</w:t>
      </w:r>
      <w:r>
        <w:rPr>
          <w:rFonts w:ascii="Segoe UI" w:hAnsi="Segoe UI" w:cs="Segoe UI"/>
          <w:color w:val="212529"/>
          <w:shd w:val="clear" w:color="auto" w:fill="FFFFFF"/>
        </w:rPr>
        <w:t>2020</w:t>
      </w:r>
      <w:r>
        <w:rPr>
          <w:rFonts w:ascii="Segoe UI" w:hAnsi="Segoe UI" w:cs="Segoe UI" w:hint="eastAsia"/>
          <w:color w:val="212529"/>
          <w:shd w:val="clear" w:color="auto" w:fill="FFFFFF"/>
        </w:rPr>
        <w:t>年所面对的前所未有的挑战，这种幅度的下降并不能算出乎意料。</w:t>
      </w:r>
    </w:p>
    <w:p w14:paraId="1CF9076A" w14:textId="73CE03DA" w:rsidR="003B453E" w:rsidRDefault="003B453E" w:rsidP="003B453E">
      <w:pPr>
        <w:jc w:val="center"/>
      </w:pPr>
      <w:r>
        <w:rPr>
          <w:noProof/>
        </w:rPr>
        <w:drawing>
          <wp:inline distT="0" distB="0" distL="0" distR="0" wp14:anchorId="3F6107C2" wp14:editId="05EE3D02">
            <wp:extent cx="3152852" cy="39891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 r="27"/>
                    <a:stretch/>
                  </pic:blipFill>
                  <pic:spPr>
                    <a:xfrm>
                      <a:off x="0" y="0"/>
                      <a:ext cx="3182673" cy="4026902"/>
                    </a:xfrm>
                    <a:prstGeom prst="rect">
                      <a:avLst/>
                    </a:prstGeom>
                  </pic:spPr>
                </pic:pic>
              </a:graphicData>
            </a:graphic>
          </wp:inline>
        </w:drawing>
      </w:r>
    </w:p>
    <w:p w14:paraId="4176B729" w14:textId="77777777" w:rsidR="003B453E" w:rsidRDefault="003B453E" w:rsidP="003B453E">
      <w:pPr>
        <w:jc w:val="center"/>
      </w:pPr>
    </w:p>
    <w:p w14:paraId="19CC11AA" w14:textId="35347D6D" w:rsidR="003B453E" w:rsidRPr="003B453E" w:rsidRDefault="003B453E" w:rsidP="003B453E">
      <w:pPr>
        <w:pStyle w:val="af0"/>
        <w:jc w:val="center"/>
        <w:rPr>
          <w:rFonts w:ascii="Segoe UI" w:eastAsiaTheme="minorEastAsia" w:hAnsi="Segoe UI" w:cs="Segoe UI"/>
          <w:color w:val="212529"/>
          <w:kern w:val="2"/>
          <w:sz w:val="18"/>
          <w:szCs w:val="18"/>
          <w:shd w:val="clear" w:color="auto" w:fill="FFFFFF"/>
        </w:rPr>
      </w:pPr>
      <w:r w:rsidRPr="003B453E">
        <w:rPr>
          <w:rFonts w:ascii="Segoe UI" w:eastAsiaTheme="minorEastAsia" w:hAnsi="Segoe UI" w:cs="Segoe UI" w:hint="eastAsia"/>
          <w:color w:val="212529"/>
          <w:kern w:val="2"/>
          <w:sz w:val="18"/>
          <w:szCs w:val="18"/>
          <w:shd w:val="clear" w:color="auto" w:fill="FFFFFF"/>
        </w:rPr>
        <w:t>图</w:t>
      </w:r>
      <w:r w:rsidRPr="003B453E">
        <w:rPr>
          <w:rFonts w:ascii="Segoe UI" w:eastAsiaTheme="minorEastAsia" w:hAnsi="Segoe UI" w:cs="Segoe UI" w:hint="eastAsia"/>
          <w:color w:val="212529"/>
          <w:kern w:val="2"/>
          <w:sz w:val="18"/>
          <w:szCs w:val="18"/>
          <w:shd w:val="clear" w:color="auto" w:fill="FFFFFF"/>
        </w:rPr>
        <w:t xml:space="preserve"> </w:t>
      </w:r>
      <w:r w:rsidRPr="003B453E">
        <w:rPr>
          <w:rFonts w:ascii="Segoe UI" w:eastAsiaTheme="minorEastAsia" w:hAnsi="Segoe UI" w:cs="Segoe UI"/>
          <w:color w:val="212529"/>
          <w:kern w:val="2"/>
          <w:sz w:val="18"/>
          <w:szCs w:val="18"/>
          <w:shd w:val="clear" w:color="auto" w:fill="FFFFFF"/>
        </w:rPr>
        <w:fldChar w:fldCharType="begin"/>
      </w:r>
      <w:r w:rsidRPr="003B453E">
        <w:rPr>
          <w:rFonts w:ascii="Segoe UI" w:eastAsiaTheme="minorEastAsia" w:hAnsi="Segoe UI" w:cs="Segoe UI"/>
          <w:color w:val="212529"/>
          <w:kern w:val="2"/>
          <w:sz w:val="18"/>
          <w:szCs w:val="18"/>
          <w:shd w:val="clear" w:color="auto" w:fill="FFFFFF"/>
        </w:rPr>
        <w:instrText xml:space="preserve"> </w:instrText>
      </w:r>
      <w:r w:rsidRPr="003B453E">
        <w:rPr>
          <w:rFonts w:ascii="Segoe UI" w:eastAsiaTheme="minorEastAsia" w:hAnsi="Segoe UI" w:cs="Segoe UI" w:hint="eastAsia"/>
          <w:color w:val="212529"/>
          <w:kern w:val="2"/>
          <w:sz w:val="18"/>
          <w:szCs w:val="18"/>
          <w:shd w:val="clear" w:color="auto" w:fill="FFFFFF"/>
        </w:rPr>
        <w:instrText xml:space="preserve">SEQ </w:instrText>
      </w:r>
      <w:r w:rsidRPr="003B453E">
        <w:rPr>
          <w:rFonts w:ascii="Segoe UI" w:eastAsiaTheme="minorEastAsia" w:hAnsi="Segoe UI" w:cs="Segoe UI" w:hint="eastAsia"/>
          <w:color w:val="212529"/>
          <w:kern w:val="2"/>
          <w:sz w:val="18"/>
          <w:szCs w:val="18"/>
          <w:shd w:val="clear" w:color="auto" w:fill="FFFFFF"/>
        </w:rPr>
        <w:instrText>图表</w:instrText>
      </w:r>
      <w:r w:rsidRPr="003B453E">
        <w:rPr>
          <w:rFonts w:ascii="Segoe UI" w:eastAsiaTheme="minorEastAsia" w:hAnsi="Segoe UI" w:cs="Segoe UI" w:hint="eastAsia"/>
          <w:color w:val="212529"/>
          <w:kern w:val="2"/>
          <w:sz w:val="18"/>
          <w:szCs w:val="18"/>
          <w:shd w:val="clear" w:color="auto" w:fill="FFFFFF"/>
        </w:rPr>
        <w:instrText xml:space="preserve"> \* ARABIC</w:instrText>
      </w:r>
      <w:r w:rsidRPr="003B453E">
        <w:rPr>
          <w:rFonts w:ascii="Segoe UI" w:eastAsiaTheme="minorEastAsia" w:hAnsi="Segoe UI" w:cs="Segoe UI"/>
          <w:color w:val="212529"/>
          <w:kern w:val="2"/>
          <w:sz w:val="18"/>
          <w:szCs w:val="18"/>
          <w:shd w:val="clear" w:color="auto" w:fill="FFFFFF"/>
        </w:rPr>
        <w:instrText xml:space="preserve"> </w:instrText>
      </w:r>
      <w:r w:rsidRPr="003B453E">
        <w:rPr>
          <w:rFonts w:ascii="Segoe UI" w:eastAsiaTheme="minorEastAsia" w:hAnsi="Segoe UI" w:cs="Segoe UI"/>
          <w:color w:val="212529"/>
          <w:kern w:val="2"/>
          <w:sz w:val="18"/>
          <w:szCs w:val="18"/>
          <w:shd w:val="clear" w:color="auto" w:fill="FFFFFF"/>
        </w:rPr>
        <w:fldChar w:fldCharType="separate"/>
      </w:r>
      <w:r w:rsidR="00D75FA4">
        <w:rPr>
          <w:rFonts w:ascii="Segoe UI" w:eastAsiaTheme="minorEastAsia" w:hAnsi="Segoe UI" w:cs="Segoe UI"/>
          <w:noProof/>
          <w:color w:val="212529"/>
          <w:kern w:val="2"/>
          <w:sz w:val="18"/>
          <w:szCs w:val="18"/>
          <w:shd w:val="clear" w:color="auto" w:fill="FFFFFF"/>
        </w:rPr>
        <w:t>3</w:t>
      </w:r>
      <w:r w:rsidRPr="003B453E">
        <w:rPr>
          <w:rFonts w:ascii="Segoe UI" w:eastAsiaTheme="minorEastAsia" w:hAnsi="Segoe UI" w:cs="Segoe UI"/>
          <w:color w:val="212529"/>
          <w:kern w:val="2"/>
          <w:sz w:val="18"/>
          <w:szCs w:val="18"/>
          <w:shd w:val="clear" w:color="auto" w:fill="FFFFFF"/>
        </w:rPr>
        <w:fldChar w:fldCharType="end"/>
      </w:r>
      <w:r w:rsidRPr="003B453E">
        <w:rPr>
          <w:rFonts w:ascii="Segoe UI" w:eastAsiaTheme="minorEastAsia" w:hAnsi="Segoe UI" w:cs="Segoe UI"/>
          <w:color w:val="212529"/>
          <w:kern w:val="2"/>
          <w:sz w:val="18"/>
          <w:szCs w:val="18"/>
          <w:shd w:val="clear" w:color="auto" w:fill="FFFFFF"/>
        </w:rPr>
        <w:t xml:space="preserve"> 2020</w:t>
      </w:r>
      <w:r w:rsidRPr="003B453E">
        <w:rPr>
          <w:rFonts w:ascii="Segoe UI" w:eastAsiaTheme="minorEastAsia" w:hAnsi="Segoe UI" w:cs="Segoe UI" w:hint="eastAsia"/>
          <w:color w:val="212529"/>
          <w:kern w:val="2"/>
          <w:sz w:val="18"/>
          <w:szCs w:val="18"/>
          <w:shd w:val="clear" w:color="auto" w:fill="FFFFFF"/>
        </w:rPr>
        <w:t>年</w:t>
      </w:r>
      <w:r w:rsidRPr="003B453E">
        <w:rPr>
          <w:rFonts w:ascii="Segoe UI" w:eastAsiaTheme="minorEastAsia" w:hAnsi="Segoe UI" w:cs="Segoe UI"/>
          <w:color w:val="212529"/>
          <w:kern w:val="2"/>
          <w:sz w:val="18"/>
          <w:szCs w:val="18"/>
          <w:shd w:val="clear" w:color="auto" w:fill="FFFFFF"/>
        </w:rPr>
        <w:t>基础工资变化趋势</w:t>
      </w:r>
    </w:p>
    <w:p w14:paraId="465A20F2" w14:textId="6E319766" w:rsidR="008716A2" w:rsidRPr="00D576A2" w:rsidRDefault="008716A2" w:rsidP="008716A2">
      <w:pPr>
        <w:pStyle w:val="DepartCorrespond"/>
        <w:numPr>
          <w:ilvl w:val="1"/>
          <w:numId w:val="1"/>
        </w:numPr>
        <w:ind w:left="119" w:hanging="119"/>
        <w:rPr>
          <w:rStyle w:val="af"/>
          <w:iCs/>
        </w:rPr>
      </w:pPr>
      <w:r>
        <w:rPr>
          <w:rStyle w:val="af"/>
          <w:rFonts w:hint="eastAsia"/>
        </w:rPr>
        <w:t>基于职称的薪酬变化</w:t>
      </w:r>
    </w:p>
    <w:p w14:paraId="7F8A0C47" w14:textId="1197D7A7" w:rsidR="00D576A2" w:rsidRDefault="00D576A2" w:rsidP="00D576A2">
      <w:pPr>
        <w:pStyle w:val="af1"/>
        <w:rPr>
          <w:rFonts w:ascii="Segoe UI" w:hAnsi="Segoe UI" w:cs="Segoe UI"/>
          <w:iCs/>
          <w:color w:val="212529"/>
          <w:shd w:val="clear" w:color="auto" w:fill="FFFFFF"/>
        </w:rPr>
      </w:pPr>
      <w:r w:rsidRPr="00D576A2">
        <w:rPr>
          <w:rFonts w:ascii="Segoe UI" w:hAnsi="Segoe UI" w:cs="Segoe UI" w:hint="eastAsia"/>
          <w:iCs/>
          <w:color w:val="212529"/>
          <w:shd w:val="clear" w:color="auto" w:fill="FFFFFF"/>
        </w:rPr>
        <w:t>由于</w:t>
      </w:r>
      <w:r>
        <w:rPr>
          <w:rFonts w:ascii="Segoe UI" w:hAnsi="Segoe UI" w:cs="Segoe UI" w:hint="eastAsia"/>
          <w:iCs/>
          <w:color w:val="212529"/>
          <w:shd w:val="clear" w:color="auto" w:fill="FFFFFF"/>
        </w:rPr>
        <w:t>企业中不同员工所处的位置不同、职能不同，最终的薪酬也会体现出相应的变化。这种变化体现在很多方面，例如薪资的多少、薪资增长率的变化以及期望薪金的不同。</w:t>
      </w:r>
    </w:p>
    <w:p w14:paraId="0938D080" w14:textId="4DB06894" w:rsidR="00D576A2" w:rsidRDefault="00D576A2" w:rsidP="00D576A2">
      <w:pPr>
        <w:pStyle w:val="a1"/>
        <w:rPr>
          <w:shd w:val="clear" w:color="auto" w:fill="FFFFFF"/>
        </w:rPr>
      </w:pPr>
      <w:r>
        <w:rPr>
          <w:rFonts w:hint="eastAsia"/>
          <w:shd w:val="clear" w:color="auto" w:fill="FFFFFF"/>
        </w:rPr>
        <w:t>IT管理人员</w:t>
      </w:r>
      <w:r w:rsidR="0015050F">
        <w:rPr>
          <w:rFonts w:hint="eastAsia"/>
          <w:shd w:val="clear" w:color="auto" w:fill="FFFFFF"/>
        </w:rPr>
        <w:t>薪酬变化</w:t>
      </w:r>
    </w:p>
    <w:p w14:paraId="0D62B718" w14:textId="2651B99E" w:rsidR="00D576A2" w:rsidRDefault="00A16DC2" w:rsidP="00D576A2">
      <w:pPr>
        <w:pStyle w:val="af1"/>
        <w:rPr>
          <w:shd w:val="clear" w:color="auto" w:fill="FFFFFF"/>
        </w:rPr>
      </w:pPr>
      <w:r>
        <w:rPr>
          <w:rFonts w:hint="eastAsia"/>
          <w:shd w:val="clear" w:color="auto" w:fill="FFFFFF"/>
        </w:rPr>
        <w:t>对于</w:t>
      </w:r>
      <w:r>
        <w:rPr>
          <w:rFonts w:hint="eastAsia"/>
          <w:shd w:val="clear" w:color="auto" w:fill="FFFFFF"/>
        </w:rPr>
        <w:t>IT</w:t>
      </w:r>
      <w:r>
        <w:rPr>
          <w:rFonts w:hint="eastAsia"/>
          <w:shd w:val="clear" w:color="auto" w:fill="FFFFFF"/>
        </w:rPr>
        <w:t>管理人员，级别的差距还是比较明显，薪酬</w:t>
      </w:r>
      <w:r w:rsidRPr="00A16DC2">
        <w:rPr>
          <w:shd w:val="clear" w:color="auto" w:fill="FFFFFF"/>
        </w:rPr>
        <w:t>涨幅最大的是高级</w:t>
      </w:r>
      <w:r w:rsidRPr="00A16DC2">
        <w:rPr>
          <w:shd w:val="clear" w:color="auto" w:fill="FFFFFF"/>
        </w:rPr>
        <w:t xml:space="preserve"> IT </w:t>
      </w:r>
      <w:r w:rsidRPr="00A16DC2">
        <w:rPr>
          <w:shd w:val="clear" w:color="auto" w:fill="FFFFFF"/>
        </w:rPr>
        <w:t>管理人员（全职或兼职），他们的平均薪酬从去年的</w:t>
      </w:r>
      <w:r w:rsidRPr="00A16DC2">
        <w:rPr>
          <w:shd w:val="clear" w:color="auto" w:fill="FFFFFF"/>
        </w:rPr>
        <w:t>166768</w:t>
      </w:r>
      <w:r w:rsidRPr="00A16DC2">
        <w:rPr>
          <w:shd w:val="clear" w:color="auto" w:fill="FFFFFF"/>
        </w:rPr>
        <w:t>美元增长到</w:t>
      </w:r>
      <w:r w:rsidRPr="00A16DC2">
        <w:rPr>
          <w:shd w:val="clear" w:color="auto" w:fill="FFFFFF"/>
        </w:rPr>
        <w:t>173033</w:t>
      </w:r>
      <w:r w:rsidRPr="00A16DC2">
        <w:rPr>
          <w:shd w:val="clear" w:color="auto" w:fill="FFFFFF"/>
        </w:rPr>
        <w:t>美元。相比之下，中层管理人员的总体平均薪酬从</w:t>
      </w:r>
      <w:r w:rsidRPr="00A16DC2">
        <w:rPr>
          <w:shd w:val="clear" w:color="auto" w:fill="FFFFFF"/>
        </w:rPr>
        <w:lastRenderedPageBreak/>
        <w:t>107449</w:t>
      </w:r>
      <w:r w:rsidRPr="00A16DC2">
        <w:rPr>
          <w:shd w:val="clear" w:color="auto" w:fill="FFFFFF"/>
        </w:rPr>
        <w:t>美元降至</w:t>
      </w:r>
      <w:r w:rsidRPr="00A16DC2">
        <w:rPr>
          <w:shd w:val="clear" w:color="auto" w:fill="FFFFFF"/>
        </w:rPr>
        <w:t>99944</w:t>
      </w:r>
      <w:r w:rsidRPr="00A16DC2">
        <w:rPr>
          <w:shd w:val="clear" w:color="auto" w:fill="FFFFFF"/>
        </w:rPr>
        <w:t>美元，普通员工的薪酬从</w:t>
      </w:r>
      <w:r w:rsidRPr="00A16DC2">
        <w:rPr>
          <w:shd w:val="clear" w:color="auto" w:fill="FFFFFF"/>
        </w:rPr>
        <w:t>88571</w:t>
      </w:r>
      <w:r w:rsidRPr="00A16DC2">
        <w:rPr>
          <w:shd w:val="clear" w:color="auto" w:fill="FFFFFF"/>
        </w:rPr>
        <w:t>美元降至</w:t>
      </w:r>
      <w:r w:rsidRPr="00A16DC2">
        <w:rPr>
          <w:shd w:val="clear" w:color="auto" w:fill="FFFFFF"/>
        </w:rPr>
        <w:t>78662</w:t>
      </w:r>
      <w:r w:rsidRPr="00A16DC2">
        <w:rPr>
          <w:shd w:val="clear" w:color="auto" w:fill="FFFFFF"/>
        </w:rPr>
        <w:t>美元</w:t>
      </w:r>
      <w:r w:rsidR="00805B42">
        <w:rPr>
          <w:rFonts w:hint="eastAsia"/>
          <w:shd w:val="clear" w:color="auto" w:fill="FFFFFF"/>
        </w:rPr>
        <w:t>（见表</w:t>
      </w:r>
      <w:r w:rsidR="00805B42">
        <w:rPr>
          <w:rFonts w:hint="eastAsia"/>
          <w:shd w:val="clear" w:color="auto" w:fill="FFFFFF"/>
        </w:rPr>
        <w:t>1</w:t>
      </w:r>
      <w:r w:rsidR="00805B42">
        <w:rPr>
          <w:rFonts w:hint="eastAsia"/>
          <w:shd w:val="clear" w:color="auto" w:fill="FFFFFF"/>
        </w:rPr>
        <w:t>）。</w:t>
      </w:r>
      <w:r w:rsidRPr="00A16DC2">
        <w:rPr>
          <w:shd w:val="clear" w:color="auto" w:fill="FFFFFF"/>
        </w:rPr>
        <w:t>在过去的四年中（</w:t>
      </w:r>
      <w:r w:rsidRPr="00A16DC2">
        <w:rPr>
          <w:shd w:val="clear" w:color="auto" w:fill="FFFFFF"/>
        </w:rPr>
        <w:t>2016-2020</w:t>
      </w:r>
      <w:r w:rsidRPr="00A16DC2">
        <w:rPr>
          <w:shd w:val="clear" w:color="auto" w:fill="FFFFFF"/>
        </w:rPr>
        <w:t>年），高级</w:t>
      </w:r>
      <w:r w:rsidRPr="00A16DC2">
        <w:rPr>
          <w:shd w:val="clear" w:color="auto" w:fill="FFFFFF"/>
        </w:rPr>
        <w:t xml:space="preserve"> IT </w:t>
      </w:r>
      <w:r w:rsidRPr="00A16DC2">
        <w:rPr>
          <w:shd w:val="clear" w:color="auto" w:fill="FFFFFF"/>
        </w:rPr>
        <w:t>管理人员的薪水平均增长了</w:t>
      </w:r>
      <w:r w:rsidRPr="00A16DC2">
        <w:rPr>
          <w:shd w:val="clear" w:color="auto" w:fill="FFFFFF"/>
        </w:rPr>
        <w:t>40</w:t>
      </w:r>
      <w:r w:rsidRPr="00A16DC2">
        <w:rPr>
          <w:shd w:val="clear" w:color="auto" w:fill="FFFFFF"/>
        </w:rPr>
        <w:t>％，而中层管理人员和</w:t>
      </w:r>
      <w:r w:rsidRPr="00A16DC2">
        <w:rPr>
          <w:shd w:val="clear" w:color="auto" w:fill="FFFFFF"/>
        </w:rPr>
        <w:t>IT</w:t>
      </w:r>
      <w:r w:rsidRPr="00A16DC2">
        <w:rPr>
          <w:shd w:val="clear" w:color="auto" w:fill="FFFFFF"/>
        </w:rPr>
        <w:t>工人的薪资增长率则放慢了，分别为</w:t>
      </w:r>
      <w:r w:rsidRPr="00A16DC2">
        <w:rPr>
          <w:shd w:val="clear" w:color="auto" w:fill="FFFFFF"/>
        </w:rPr>
        <w:t>10</w:t>
      </w:r>
      <w:r w:rsidRPr="00A16DC2">
        <w:rPr>
          <w:shd w:val="clear" w:color="auto" w:fill="FFFFFF"/>
        </w:rPr>
        <w:t>％和</w:t>
      </w:r>
      <w:r w:rsidRPr="00A16DC2">
        <w:rPr>
          <w:shd w:val="clear" w:color="auto" w:fill="FFFFFF"/>
        </w:rPr>
        <w:t>5</w:t>
      </w:r>
      <w:r w:rsidRPr="00A16DC2">
        <w:rPr>
          <w:shd w:val="clear" w:color="auto" w:fill="FFFFFF"/>
        </w:rPr>
        <w:t>％</w:t>
      </w:r>
      <w:r w:rsidR="00805B42">
        <w:rPr>
          <w:rFonts w:hint="eastAsia"/>
          <w:shd w:val="clear" w:color="auto" w:fill="FFFFFF"/>
        </w:rPr>
        <w:t>。</w:t>
      </w:r>
    </w:p>
    <w:p w14:paraId="12BF40BB" w14:textId="77777777" w:rsidR="00805B42" w:rsidRDefault="00805B42" w:rsidP="00D576A2">
      <w:pPr>
        <w:pStyle w:val="af1"/>
        <w:rPr>
          <w:shd w:val="clear" w:color="auto" w:fill="FFFFFF"/>
        </w:rPr>
      </w:pPr>
    </w:p>
    <w:p w14:paraId="6F1B757D" w14:textId="49A4BD85" w:rsidR="00805B42" w:rsidRPr="0015050F" w:rsidRDefault="00805B42" w:rsidP="00805B42">
      <w:pPr>
        <w:pStyle w:val="ab"/>
        <w:spacing w:after="0" w:line="240" w:lineRule="atLeast"/>
        <w:jc w:val="center"/>
        <w:rPr>
          <w:rFonts w:ascii="宋体" w:eastAsia="宋体" w:hAnsi="宋体" w:cs="Times New Roman"/>
          <w:kern w:val="0"/>
          <w:sz w:val="15"/>
          <w:szCs w:val="15"/>
        </w:rPr>
      </w:pPr>
      <w:r w:rsidRPr="0015050F">
        <w:rPr>
          <w:rFonts w:ascii="宋体" w:eastAsia="宋体" w:hAnsi="宋体" w:cs="Times New Roman" w:hint="eastAsia"/>
          <w:kern w:val="0"/>
          <w:sz w:val="15"/>
          <w:szCs w:val="15"/>
        </w:rPr>
        <w:t xml:space="preserve">表1   </w:t>
      </w:r>
      <w:r w:rsidRPr="0015050F">
        <w:rPr>
          <w:rFonts w:ascii="宋体" w:eastAsia="宋体" w:hAnsi="宋体" w:cs="Times New Roman"/>
          <w:kern w:val="0"/>
          <w:sz w:val="15"/>
          <w:szCs w:val="15"/>
        </w:rPr>
        <w:t>2020</w:t>
      </w:r>
      <w:r w:rsidRPr="0015050F">
        <w:rPr>
          <w:rFonts w:ascii="宋体" w:eastAsia="宋体" w:hAnsi="宋体" w:cs="Times New Roman" w:hint="eastAsia"/>
          <w:kern w:val="0"/>
          <w:sz w:val="15"/>
          <w:szCs w:val="15"/>
        </w:rPr>
        <w:t>年平均薪酬增长</w:t>
      </w:r>
    </w:p>
    <w:p w14:paraId="25D2A8E7" w14:textId="77777777" w:rsidR="00805B42" w:rsidRPr="0015050F" w:rsidRDefault="00805B42" w:rsidP="00805B42">
      <w:pPr>
        <w:pStyle w:val="ab"/>
        <w:spacing w:after="0" w:line="240" w:lineRule="atLeast"/>
        <w:jc w:val="center"/>
        <w:rPr>
          <w:rFonts w:ascii="Times New Roman" w:eastAsia="仿宋" w:hAnsi="Times New Roman" w:cs="Times New Roman"/>
          <w:kern w:val="0"/>
          <w:sz w:val="15"/>
          <w:szCs w:val="15"/>
        </w:rPr>
      </w:pPr>
      <w:r w:rsidRPr="0015050F">
        <w:rPr>
          <w:rFonts w:ascii="Times New Roman" w:eastAsia="仿宋" w:hAnsi="Times New Roman" w:cs="Times New Roman"/>
          <w:kern w:val="0"/>
          <w:sz w:val="15"/>
          <w:szCs w:val="15"/>
        </w:rPr>
        <w:t xml:space="preserve">Table </w:t>
      </w:r>
      <w:proofErr w:type="gramStart"/>
      <w:r w:rsidRPr="0015050F">
        <w:rPr>
          <w:rFonts w:ascii="Times New Roman" w:eastAsia="仿宋" w:hAnsi="Times New Roman" w:cs="Times New Roman"/>
          <w:kern w:val="0"/>
          <w:sz w:val="15"/>
          <w:szCs w:val="15"/>
        </w:rPr>
        <w:t>1  average</w:t>
      </w:r>
      <w:proofErr w:type="gramEnd"/>
      <w:r w:rsidRPr="0015050F">
        <w:rPr>
          <w:rFonts w:ascii="Times New Roman" w:eastAsia="仿宋" w:hAnsi="Times New Roman" w:cs="Times New Roman"/>
          <w:kern w:val="0"/>
          <w:sz w:val="15"/>
          <w:szCs w:val="15"/>
        </w:rPr>
        <w:t xml:space="preserve"> compensation increment in 2020</w:t>
      </w:r>
    </w:p>
    <w:tbl>
      <w:tblPr>
        <w:tblW w:w="0" w:type="auto"/>
        <w:jc w:val="center"/>
        <w:tblLayout w:type="fixed"/>
        <w:tblLook w:val="0000" w:firstRow="0" w:lastRow="0" w:firstColumn="0" w:lastColumn="0" w:noHBand="0" w:noVBand="0"/>
      </w:tblPr>
      <w:tblGrid>
        <w:gridCol w:w="1147"/>
        <w:gridCol w:w="1039"/>
        <w:gridCol w:w="969"/>
        <w:gridCol w:w="1134"/>
      </w:tblGrid>
      <w:tr w:rsidR="00805B42" w:rsidRPr="0015050F" w14:paraId="58F80F49" w14:textId="77777777" w:rsidTr="00A473D2">
        <w:trPr>
          <w:jc w:val="center"/>
        </w:trPr>
        <w:tc>
          <w:tcPr>
            <w:tcW w:w="1147" w:type="dxa"/>
            <w:tcBorders>
              <w:top w:val="single" w:sz="4" w:space="0" w:color="auto"/>
              <w:bottom w:val="single" w:sz="4" w:space="0" w:color="auto"/>
            </w:tcBorders>
            <w:vAlign w:val="center"/>
          </w:tcPr>
          <w:p w14:paraId="1DA6787E" w14:textId="77777777" w:rsidR="00805B42" w:rsidRPr="0015050F" w:rsidRDefault="00805B42" w:rsidP="00A473D2">
            <w:pPr>
              <w:widowControl w:val="0"/>
              <w:overflowPunct w:val="0"/>
              <w:jc w:val="center"/>
              <w:rPr>
                <w:rFonts w:ascii="Times New Roman" w:eastAsia="仿宋" w:hAnsi="Times New Roman"/>
                <w:sz w:val="15"/>
                <w:szCs w:val="15"/>
              </w:rPr>
            </w:pPr>
            <w:r w:rsidRPr="0015050F">
              <w:rPr>
                <w:rFonts w:ascii="Times New Roman" w:eastAsia="仿宋" w:hAnsi="Times New Roman"/>
                <w:sz w:val="15"/>
                <w:szCs w:val="15"/>
              </w:rPr>
              <w:t>Title</w:t>
            </w:r>
          </w:p>
        </w:tc>
        <w:tc>
          <w:tcPr>
            <w:tcW w:w="1039" w:type="dxa"/>
            <w:tcBorders>
              <w:top w:val="single" w:sz="4" w:space="0" w:color="auto"/>
              <w:bottom w:val="single" w:sz="4" w:space="0" w:color="auto"/>
            </w:tcBorders>
            <w:vAlign w:val="center"/>
          </w:tcPr>
          <w:p w14:paraId="166933B2" w14:textId="77777777" w:rsidR="00805B42" w:rsidRPr="0015050F" w:rsidRDefault="00805B42" w:rsidP="00A473D2">
            <w:pPr>
              <w:widowControl w:val="0"/>
              <w:overflowPunct w:val="0"/>
              <w:jc w:val="center"/>
              <w:rPr>
                <w:rFonts w:ascii="Times New Roman" w:eastAsia="仿宋" w:hAnsi="Times New Roman"/>
                <w:sz w:val="15"/>
                <w:szCs w:val="15"/>
              </w:rPr>
            </w:pPr>
            <w:r w:rsidRPr="0015050F">
              <w:rPr>
                <w:rFonts w:ascii="Times New Roman" w:eastAsia="仿宋" w:hAnsi="Times New Roman"/>
                <w:sz w:val="15"/>
                <w:szCs w:val="15"/>
              </w:rPr>
              <w:t>average compensation in 2019/$</w:t>
            </w:r>
          </w:p>
        </w:tc>
        <w:tc>
          <w:tcPr>
            <w:tcW w:w="969" w:type="dxa"/>
            <w:tcBorders>
              <w:top w:val="single" w:sz="4" w:space="0" w:color="auto"/>
              <w:bottom w:val="single" w:sz="4" w:space="0" w:color="auto"/>
            </w:tcBorders>
            <w:vAlign w:val="center"/>
          </w:tcPr>
          <w:p w14:paraId="5CF0F6CC" w14:textId="77777777" w:rsidR="00805B42" w:rsidRPr="0015050F" w:rsidRDefault="00805B42" w:rsidP="00A473D2">
            <w:pPr>
              <w:widowControl w:val="0"/>
              <w:overflowPunct w:val="0"/>
              <w:jc w:val="center"/>
              <w:rPr>
                <w:rFonts w:ascii="Times New Roman" w:eastAsia="仿宋" w:hAnsi="Times New Roman"/>
                <w:sz w:val="15"/>
                <w:szCs w:val="15"/>
              </w:rPr>
            </w:pPr>
            <w:r w:rsidRPr="0015050F">
              <w:rPr>
                <w:rFonts w:ascii="Times New Roman" w:eastAsia="仿宋" w:hAnsi="Times New Roman"/>
                <w:sz w:val="15"/>
                <w:szCs w:val="15"/>
              </w:rPr>
              <w:t>average compensation in 2020/$</w:t>
            </w:r>
          </w:p>
        </w:tc>
        <w:tc>
          <w:tcPr>
            <w:tcW w:w="1134" w:type="dxa"/>
            <w:tcBorders>
              <w:top w:val="single" w:sz="4" w:space="0" w:color="auto"/>
              <w:bottom w:val="single" w:sz="4" w:space="0" w:color="auto"/>
            </w:tcBorders>
            <w:vAlign w:val="center"/>
          </w:tcPr>
          <w:p w14:paraId="2338E6B9" w14:textId="77777777" w:rsidR="00805B42" w:rsidRPr="0015050F" w:rsidRDefault="00805B42" w:rsidP="00A473D2">
            <w:pPr>
              <w:widowControl w:val="0"/>
              <w:overflowPunct w:val="0"/>
              <w:jc w:val="center"/>
              <w:rPr>
                <w:rFonts w:ascii="Times New Roman" w:eastAsia="仿宋" w:hAnsi="Times New Roman"/>
                <w:sz w:val="15"/>
                <w:szCs w:val="15"/>
              </w:rPr>
            </w:pPr>
            <w:r w:rsidRPr="0015050F">
              <w:rPr>
                <w:rFonts w:ascii="Times New Roman" w:eastAsia="仿宋" w:hAnsi="Times New Roman"/>
                <w:sz w:val="15"/>
                <w:szCs w:val="15"/>
              </w:rPr>
              <w:t>Rate of increment/%</w:t>
            </w:r>
          </w:p>
        </w:tc>
      </w:tr>
      <w:tr w:rsidR="00805B42" w:rsidRPr="0015050F" w14:paraId="6ED36C49" w14:textId="77777777" w:rsidTr="00A473D2">
        <w:trPr>
          <w:jc w:val="center"/>
        </w:trPr>
        <w:tc>
          <w:tcPr>
            <w:tcW w:w="1147" w:type="dxa"/>
            <w:vAlign w:val="center"/>
          </w:tcPr>
          <w:p w14:paraId="3F6F59AF" w14:textId="77777777" w:rsidR="00805B42" w:rsidRPr="0015050F" w:rsidRDefault="00805B42" w:rsidP="00A473D2">
            <w:pPr>
              <w:widowControl w:val="0"/>
              <w:overflowPunct w:val="0"/>
              <w:jc w:val="center"/>
              <w:rPr>
                <w:rFonts w:ascii="Times New Roman" w:eastAsia="仿宋" w:hAnsi="Times New Roman"/>
                <w:sz w:val="15"/>
                <w:szCs w:val="15"/>
              </w:rPr>
            </w:pPr>
            <w:r w:rsidRPr="0015050F">
              <w:rPr>
                <w:rFonts w:ascii="Times New Roman" w:eastAsia="仿宋" w:hAnsi="Times New Roman"/>
                <w:sz w:val="15"/>
                <w:szCs w:val="15"/>
              </w:rPr>
              <w:t>senior IT management (either full or part-time)</w:t>
            </w:r>
          </w:p>
        </w:tc>
        <w:tc>
          <w:tcPr>
            <w:tcW w:w="1039" w:type="dxa"/>
            <w:vAlign w:val="center"/>
          </w:tcPr>
          <w:p w14:paraId="2DD05336" w14:textId="77777777" w:rsidR="00805B42" w:rsidRPr="0015050F" w:rsidRDefault="00805B42" w:rsidP="00A473D2">
            <w:pPr>
              <w:widowControl w:val="0"/>
              <w:overflowPunct w:val="0"/>
              <w:jc w:val="center"/>
              <w:rPr>
                <w:rFonts w:ascii="Times New Roman" w:eastAsia="仿宋" w:hAnsi="Times New Roman"/>
                <w:sz w:val="15"/>
                <w:szCs w:val="15"/>
              </w:rPr>
            </w:pPr>
            <w:r w:rsidRPr="0015050F">
              <w:rPr>
                <w:rFonts w:ascii="Times New Roman" w:eastAsia="仿宋" w:hAnsi="Times New Roman"/>
                <w:sz w:val="15"/>
                <w:szCs w:val="15"/>
              </w:rPr>
              <w:t>166,768</w:t>
            </w:r>
          </w:p>
        </w:tc>
        <w:tc>
          <w:tcPr>
            <w:tcW w:w="969" w:type="dxa"/>
            <w:vAlign w:val="center"/>
          </w:tcPr>
          <w:p w14:paraId="2C1500C8" w14:textId="77777777" w:rsidR="00805B42" w:rsidRPr="0015050F" w:rsidRDefault="00805B42" w:rsidP="00A473D2">
            <w:pPr>
              <w:widowControl w:val="0"/>
              <w:overflowPunct w:val="0"/>
              <w:jc w:val="center"/>
              <w:rPr>
                <w:rFonts w:ascii="Times New Roman" w:eastAsia="仿宋" w:hAnsi="Times New Roman"/>
                <w:sz w:val="15"/>
                <w:szCs w:val="15"/>
              </w:rPr>
            </w:pPr>
            <w:r w:rsidRPr="0015050F">
              <w:rPr>
                <w:rFonts w:ascii="Times New Roman" w:eastAsia="仿宋" w:hAnsi="Times New Roman"/>
                <w:sz w:val="15"/>
                <w:szCs w:val="15"/>
              </w:rPr>
              <w:t>173,033 </w:t>
            </w:r>
          </w:p>
        </w:tc>
        <w:tc>
          <w:tcPr>
            <w:tcW w:w="1134" w:type="dxa"/>
            <w:vAlign w:val="center"/>
          </w:tcPr>
          <w:p w14:paraId="3CCBBB0B" w14:textId="77777777" w:rsidR="00805B42" w:rsidRPr="0015050F" w:rsidRDefault="00805B42" w:rsidP="00A473D2">
            <w:pPr>
              <w:widowControl w:val="0"/>
              <w:overflowPunct w:val="0"/>
              <w:jc w:val="center"/>
              <w:rPr>
                <w:rFonts w:ascii="Times New Roman" w:eastAsia="仿宋" w:hAnsi="Times New Roman"/>
                <w:sz w:val="15"/>
                <w:szCs w:val="15"/>
              </w:rPr>
            </w:pPr>
            <w:r w:rsidRPr="0015050F">
              <w:rPr>
                <w:rFonts w:ascii="Times New Roman" w:eastAsia="仿宋" w:hAnsi="Times New Roman"/>
                <w:sz w:val="15"/>
                <w:szCs w:val="15"/>
              </w:rPr>
              <w:t>3.76</w:t>
            </w:r>
          </w:p>
        </w:tc>
      </w:tr>
      <w:tr w:rsidR="00805B42" w:rsidRPr="0015050F" w14:paraId="4A5DD64D" w14:textId="77777777" w:rsidTr="00A473D2">
        <w:trPr>
          <w:jc w:val="center"/>
        </w:trPr>
        <w:tc>
          <w:tcPr>
            <w:tcW w:w="1147" w:type="dxa"/>
            <w:vAlign w:val="center"/>
          </w:tcPr>
          <w:p w14:paraId="3FEE1DD0" w14:textId="77777777" w:rsidR="00805B42" w:rsidRPr="0015050F" w:rsidRDefault="00805B42" w:rsidP="00A473D2">
            <w:pPr>
              <w:widowControl w:val="0"/>
              <w:overflowPunct w:val="0"/>
              <w:jc w:val="center"/>
              <w:rPr>
                <w:rFonts w:ascii="Times New Roman" w:eastAsia="仿宋" w:hAnsi="Times New Roman"/>
                <w:sz w:val="15"/>
                <w:szCs w:val="15"/>
              </w:rPr>
            </w:pPr>
            <w:r w:rsidRPr="0015050F">
              <w:rPr>
                <w:rFonts w:ascii="Times New Roman" w:eastAsia="仿宋" w:hAnsi="Times New Roman"/>
                <w:sz w:val="15"/>
                <w:szCs w:val="15"/>
              </w:rPr>
              <w:t>middle management</w:t>
            </w:r>
          </w:p>
        </w:tc>
        <w:tc>
          <w:tcPr>
            <w:tcW w:w="1039" w:type="dxa"/>
            <w:vAlign w:val="center"/>
          </w:tcPr>
          <w:p w14:paraId="2CFA809E" w14:textId="77777777" w:rsidR="00805B42" w:rsidRPr="0015050F" w:rsidRDefault="00805B42" w:rsidP="00A473D2">
            <w:pPr>
              <w:widowControl w:val="0"/>
              <w:overflowPunct w:val="0"/>
              <w:jc w:val="center"/>
              <w:rPr>
                <w:rFonts w:ascii="Times New Roman" w:eastAsia="仿宋" w:hAnsi="Times New Roman"/>
                <w:sz w:val="15"/>
                <w:szCs w:val="15"/>
              </w:rPr>
            </w:pPr>
            <w:r w:rsidRPr="0015050F">
              <w:rPr>
                <w:rFonts w:ascii="Times New Roman" w:eastAsia="仿宋" w:hAnsi="Times New Roman"/>
                <w:sz w:val="15"/>
                <w:szCs w:val="15"/>
              </w:rPr>
              <w:t>107,449</w:t>
            </w:r>
          </w:p>
        </w:tc>
        <w:tc>
          <w:tcPr>
            <w:tcW w:w="969" w:type="dxa"/>
            <w:vAlign w:val="center"/>
          </w:tcPr>
          <w:p w14:paraId="2124EEE3" w14:textId="77777777" w:rsidR="00805B42" w:rsidRPr="0015050F" w:rsidRDefault="00805B42" w:rsidP="00A473D2">
            <w:pPr>
              <w:widowControl w:val="0"/>
              <w:overflowPunct w:val="0"/>
              <w:jc w:val="center"/>
              <w:rPr>
                <w:rFonts w:ascii="Times New Roman" w:eastAsia="仿宋" w:hAnsi="Times New Roman"/>
                <w:sz w:val="15"/>
                <w:szCs w:val="15"/>
              </w:rPr>
            </w:pPr>
            <w:r w:rsidRPr="0015050F">
              <w:rPr>
                <w:rFonts w:ascii="Times New Roman" w:eastAsia="仿宋" w:hAnsi="Times New Roman"/>
                <w:sz w:val="15"/>
                <w:szCs w:val="15"/>
              </w:rPr>
              <w:t>99, 944</w:t>
            </w:r>
          </w:p>
        </w:tc>
        <w:tc>
          <w:tcPr>
            <w:tcW w:w="1134" w:type="dxa"/>
            <w:vAlign w:val="center"/>
          </w:tcPr>
          <w:p w14:paraId="20ED4ADD" w14:textId="77777777" w:rsidR="00805B42" w:rsidRPr="0015050F" w:rsidRDefault="00805B42" w:rsidP="00A473D2">
            <w:pPr>
              <w:widowControl w:val="0"/>
              <w:overflowPunct w:val="0"/>
              <w:jc w:val="center"/>
              <w:rPr>
                <w:rFonts w:ascii="Times New Roman" w:eastAsia="仿宋" w:hAnsi="Times New Roman"/>
                <w:sz w:val="15"/>
                <w:szCs w:val="15"/>
              </w:rPr>
            </w:pPr>
            <w:r w:rsidRPr="0015050F">
              <w:rPr>
                <w:rFonts w:ascii="Times New Roman" w:eastAsia="仿宋" w:hAnsi="Times New Roman"/>
                <w:sz w:val="15"/>
                <w:szCs w:val="15"/>
              </w:rPr>
              <w:t>-6.99</w:t>
            </w:r>
          </w:p>
        </w:tc>
      </w:tr>
      <w:tr w:rsidR="00805B42" w:rsidRPr="0015050F" w14:paraId="17CF1067" w14:textId="77777777" w:rsidTr="00A473D2">
        <w:trPr>
          <w:jc w:val="center"/>
        </w:trPr>
        <w:tc>
          <w:tcPr>
            <w:tcW w:w="1147" w:type="dxa"/>
            <w:tcBorders>
              <w:bottom w:val="single" w:sz="4" w:space="0" w:color="auto"/>
            </w:tcBorders>
            <w:vAlign w:val="center"/>
          </w:tcPr>
          <w:p w14:paraId="0CF335E5" w14:textId="77777777" w:rsidR="00805B42" w:rsidRPr="0015050F" w:rsidRDefault="00805B42" w:rsidP="00A473D2">
            <w:pPr>
              <w:widowControl w:val="0"/>
              <w:overflowPunct w:val="0"/>
              <w:jc w:val="center"/>
              <w:rPr>
                <w:rFonts w:ascii="Times New Roman" w:eastAsia="仿宋" w:hAnsi="Times New Roman"/>
                <w:sz w:val="15"/>
                <w:szCs w:val="15"/>
              </w:rPr>
            </w:pPr>
            <w:r w:rsidRPr="0015050F">
              <w:rPr>
                <w:rFonts w:ascii="Times New Roman" w:eastAsia="仿宋" w:hAnsi="Times New Roman"/>
                <w:sz w:val="15"/>
                <w:szCs w:val="15"/>
              </w:rPr>
              <w:t>IT workers</w:t>
            </w:r>
          </w:p>
        </w:tc>
        <w:tc>
          <w:tcPr>
            <w:tcW w:w="1039" w:type="dxa"/>
            <w:tcBorders>
              <w:bottom w:val="single" w:sz="4" w:space="0" w:color="auto"/>
            </w:tcBorders>
            <w:vAlign w:val="center"/>
          </w:tcPr>
          <w:p w14:paraId="69675793" w14:textId="77777777" w:rsidR="00805B42" w:rsidRPr="0015050F" w:rsidRDefault="00805B42" w:rsidP="00A473D2">
            <w:pPr>
              <w:widowControl w:val="0"/>
              <w:overflowPunct w:val="0"/>
              <w:jc w:val="center"/>
              <w:rPr>
                <w:rFonts w:ascii="Times New Roman" w:eastAsia="仿宋" w:hAnsi="Times New Roman"/>
                <w:sz w:val="15"/>
                <w:szCs w:val="15"/>
              </w:rPr>
            </w:pPr>
            <w:r w:rsidRPr="0015050F">
              <w:rPr>
                <w:rFonts w:ascii="Times New Roman" w:eastAsia="仿宋" w:hAnsi="Times New Roman"/>
                <w:sz w:val="15"/>
                <w:szCs w:val="15"/>
              </w:rPr>
              <w:t>88,571</w:t>
            </w:r>
          </w:p>
        </w:tc>
        <w:tc>
          <w:tcPr>
            <w:tcW w:w="969" w:type="dxa"/>
            <w:tcBorders>
              <w:bottom w:val="single" w:sz="4" w:space="0" w:color="auto"/>
            </w:tcBorders>
            <w:vAlign w:val="center"/>
          </w:tcPr>
          <w:p w14:paraId="3C9783E2" w14:textId="77777777" w:rsidR="00805B42" w:rsidRPr="0015050F" w:rsidRDefault="00805B42" w:rsidP="00A473D2">
            <w:pPr>
              <w:widowControl w:val="0"/>
              <w:overflowPunct w:val="0"/>
              <w:jc w:val="center"/>
              <w:rPr>
                <w:rFonts w:ascii="Times New Roman" w:eastAsia="仿宋" w:hAnsi="Times New Roman"/>
                <w:sz w:val="15"/>
                <w:szCs w:val="15"/>
              </w:rPr>
            </w:pPr>
            <w:r w:rsidRPr="0015050F">
              <w:rPr>
                <w:rFonts w:ascii="Times New Roman" w:eastAsia="仿宋" w:hAnsi="Times New Roman"/>
                <w:sz w:val="15"/>
                <w:szCs w:val="15"/>
              </w:rPr>
              <w:t>78,662</w:t>
            </w:r>
          </w:p>
        </w:tc>
        <w:tc>
          <w:tcPr>
            <w:tcW w:w="1134" w:type="dxa"/>
            <w:tcBorders>
              <w:bottom w:val="single" w:sz="4" w:space="0" w:color="auto"/>
            </w:tcBorders>
            <w:vAlign w:val="center"/>
          </w:tcPr>
          <w:p w14:paraId="1BAB5B02" w14:textId="77777777" w:rsidR="00805B42" w:rsidRPr="0015050F" w:rsidRDefault="00805B42" w:rsidP="00A473D2">
            <w:pPr>
              <w:widowControl w:val="0"/>
              <w:overflowPunct w:val="0"/>
              <w:jc w:val="center"/>
              <w:rPr>
                <w:rFonts w:ascii="Times New Roman" w:eastAsia="仿宋" w:hAnsi="Times New Roman"/>
                <w:sz w:val="15"/>
                <w:szCs w:val="15"/>
              </w:rPr>
            </w:pPr>
            <w:r w:rsidRPr="0015050F">
              <w:rPr>
                <w:rFonts w:ascii="Times New Roman" w:eastAsia="仿宋" w:hAnsi="Times New Roman" w:hint="eastAsia"/>
                <w:sz w:val="15"/>
                <w:szCs w:val="15"/>
              </w:rPr>
              <w:t>-</w:t>
            </w:r>
            <w:r w:rsidRPr="0015050F">
              <w:rPr>
                <w:rFonts w:ascii="Times New Roman" w:eastAsia="仿宋" w:hAnsi="Times New Roman"/>
                <w:sz w:val="15"/>
                <w:szCs w:val="15"/>
              </w:rPr>
              <w:t>11.19</w:t>
            </w:r>
          </w:p>
        </w:tc>
      </w:tr>
    </w:tbl>
    <w:p w14:paraId="414F7053" w14:textId="232D89A0" w:rsidR="00A16DC2" w:rsidRDefault="00805B42" w:rsidP="00805B42">
      <w:pPr>
        <w:pStyle w:val="a1"/>
        <w:rPr>
          <w:shd w:val="clear" w:color="auto" w:fill="FFFFFF"/>
        </w:rPr>
      </w:pPr>
      <w:r>
        <w:rPr>
          <w:rFonts w:hint="eastAsia"/>
          <w:shd w:val="clear" w:color="auto" w:fill="FFFFFF"/>
        </w:rPr>
        <w:t>合同工</w:t>
      </w:r>
      <w:r w:rsidR="0015050F">
        <w:rPr>
          <w:rFonts w:hint="eastAsia"/>
          <w:shd w:val="clear" w:color="auto" w:fill="FFFFFF"/>
        </w:rPr>
        <w:t>薪</w:t>
      </w:r>
      <w:proofErr w:type="gramStart"/>
      <w:r w:rsidR="0015050F">
        <w:rPr>
          <w:rFonts w:hint="eastAsia"/>
          <w:shd w:val="clear" w:color="auto" w:fill="FFFFFF"/>
        </w:rPr>
        <w:t>酬</w:t>
      </w:r>
      <w:proofErr w:type="gramEnd"/>
      <w:r w:rsidR="0015050F">
        <w:rPr>
          <w:rFonts w:hint="eastAsia"/>
          <w:shd w:val="clear" w:color="auto" w:fill="FFFFFF"/>
        </w:rPr>
        <w:t>变化</w:t>
      </w:r>
    </w:p>
    <w:p w14:paraId="22FA18C6" w14:textId="6C6FAAA0" w:rsidR="00805B42" w:rsidRDefault="00805B42" w:rsidP="00805B42">
      <w:pPr>
        <w:pStyle w:val="af1"/>
        <w:rPr>
          <w:shd w:val="clear" w:color="auto" w:fill="FFFFFF"/>
        </w:rPr>
      </w:pPr>
      <w:r>
        <w:rPr>
          <w:rFonts w:hint="eastAsia"/>
          <w:shd w:val="clear" w:color="auto" w:fill="FFFFFF"/>
        </w:rPr>
        <w:t>疫情影响下</w:t>
      </w:r>
      <w:r>
        <w:rPr>
          <w:rFonts w:hint="eastAsia"/>
          <w:shd w:val="clear" w:color="auto" w:fill="FFFFFF"/>
        </w:rPr>
        <w:t>2</w:t>
      </w:r>
      <w:r>
        <w:rPr>
          <w:shd w:val="clear" w:color="auto" w:fill="FFFFFF"/>
        </w:rPr>
        <w:t>020</w:t>
      </w:r>
      <w:r>
        <w:rPr>
          <w:rFonts w:hint="eastAsia"/>
          <w:shd w:val="clear" w:color="auto" w:fill="FFFFFF"/>
        </w:rPr>
        <w:t>年</w:t>
      </w:r>
      <w:r w:rsidRPr="00805B42">
        <w:rPr>
          <w:shd w:val="clear" w:color="auto" w:fill="FFFFFF"/>
        </w:rPr>
        <w:t xml:space="preserve">IT </w:t>
      </w:r>
      <w:r w:rsidRPr="00805B42">
        <w:rPr>
          <w:shd w:val="clear" w:color="auto" w:fill="FFFFFF"/>
        </w:rPr>
        <w:t>行业工资变化最明显的是合同工，其中</w:t>
      </w:r>
      <w:r w:rsidRPr="00805B42">
        <w:rPr>
          <w:shd w:val="clear" w:color="auto" w:fill="FFFFFF"/>
        </w:rPr>
        <w:t xml:space="preserve"> 18</w:t>
      </w:r>
      <w:r w:rsidRPr="00805B42">
        <w:rPr>
          <w:shd w:val="clear" w:color="auto" w:fill="FFFFFF"/>
        </w:rPr>
        <w:t>％</w:t>
      </w:r>
      <w:r w:rsidRPr="00805B42">
        <w:rPr>
          <w:shd w:val="clear" w:color="auto" w:fill="FFFFFF"/>
        </w:rPr>
        <w:t xml:space="preserve"> </w:t>
      </w:r>
      <w:r w:rsidRPr="00805B42">
        <w:rPr>
          <w:shd w:val="clear" w:color="auto" w:fill="FFFFFF"/>
        </w:rPr>
        <w:t>的人称，在过去</w:t>
      </w:r>
      <w:r w:rsidRPr="00805B42">
        <w:rPr>
          <w:shd w:val="clear" w:color="auto" w:fill="FFFFFF"/>
        </w:rPr>
        <w:t xml:space="preserve"> 12 </w:t>
      </w:r>
      <w:r w:rsidRPr="00805B42">
        <w:rPr>
          <w:shd w:val="clear" w:color="auto" w:fill="FFFFFF"/>
        </w:rPr>
        <w:t>个月中他们的日薪或基本</w:t>
      </w:r>
      <w:r>
        <w:rPr>
          <w:rFonts w:hint="eastAsia"/>
          <w:shd w:val="clear" w:color="auto" w:fill="FFFFFF"/>
        </w:rPr>
        <w:t>工资</w:t>
      </w:r>
      <w:r w:rsidRPr="00805B42">
        <w:rPr>
          <w:shd w:val="clear" w:color="auto" w:fill="FFFFFF"/>
        </w:rPr>
        <w:t>有所下降，从</w:t>
      </w:r>
      <w:r w:rsidRPr="00805B42">
        <w:rPr>
          <w:shd w:val="clear" w:color="auto" w:fill="FFFFFF"/>
        </w:rPr>
        <w:t>2020</w:t>
      </w:r>
      <w:r w:rsidRPr="00805B42">
        <w:rPr>
          <w:shd w:val="clear" w:color="auto" w:fill="FFFFFF"/>
        </w:rPr>
        <w:t>年的</w:t>
      </w:r>
      <w:r w:rsidRPr="00805B42">
        <w:rPr>
          <w:shd w:val="clear" w:color="auto" w:fill="FFFFFF"/>
        </w:rPr>
        <w:t>125</w:t>
      </w:r>
      <w:r w:rsidRPr="00805B42">
        <w:rPr>
          <w:shd w:val="clear" w:color="auto" w:fill="FFFFFF"/>
        </w:rPr>
        <w:t>美元</w:t>
      </w:r>
      <w:r w:rsidRPr="00805B42">
        <w:rPr>
          <w:shd w:val="clear" w:color="auto" w:fill="FFFFFF"/>
        </w:rPr>
        <w:t>/</w:t>
      </w:r>
      <w:r w:rsidRPr="00805B42">
        <w:rPr>
          <w:shd w:val="clear" w:color="auto" w:fill="FFFFFF"/>
        </w:rPr>
        <w:t>小时降至</w:t>
      </w:r>
      <w:r w:rsidRPr="00805B42">
        <w:rPr>
          <w:shd w:val="clear" w:color="auto" w:fill="FFFFFF"/>
        </w:rPr>
        <w:t>109</w:t>
      </w:r>
      <w:r w:rsidRPr="00805B42">
        <w:rPr>
          <w:shd w:val="clear" w:color="auto" w:fill="FFFFFF"/>
        </w:rPr>
        <w:t>美元</w:t>
      </w:r>
      <w:r w:rsidRPr="00805B42">
        <w:rPr>
          <w:shd w:val="clear" w:color="auto" w:fill="FFFFFF"/>
        </w:rPr>
        <w:t>/</w:t>
      </w:r>
      <w:r w:rsidRPr="00805B42">
        <w:rPr>
          <w:shd w:val="clear" w:color="auto" w:fill="FFFFFF"/>
        </w:rPr>
        <w:t>小时。还有</w:t>
      </w:r>
      <w:r w:rsidRPr="00805B42">
        <w:rPr>
          <w:shd w:val="clear" w:color="auto" w:fill="FFFFFF"/>
        </w:rPr>
        <w:t>54%</w:t>
      </w:r>
      <w:r w:rsidRPr="00805B42">
        <w:rPr>
          <w:shd w:val="clear" w:color="auto" w:fill="FFFFFF"/>
        </w:rPr>
        <w:t>的人表示他们的基本工资没有改变，</w:t>
      </w:r>
      <w:r w:rsidRPr="00805B42">
        <w:rPr>
          <w:shd w:val="clear" w:color="auto" w:fill="FFFFFF"/>
        </w:rPr>
        <w:t>28%</w:t>
      </w:r>
      <w:r w:rsidRPr="00805B42">
        <w:rPr>
          <w:shd w:val="clear" w:color="auto" w:fill="FFFFFF"/>
        </w:rPr>
        <w:t>的人说自己的工资有所上涨</w:t>
      </w:r>
      <w:r w:rsidR="00640F03">
        <w:rPr>
          <w:rFonts w:hint="eastAsia"/>
          <w:shd w:val="clear" w:color="auto" w:fill="FFFFFF"/>
        </w:rPr>
        <w:t>（见图</w:t>
      </w:r>
      <w:r w:rsidR="00640F03">
        <w:rPr>
          <w:rFonts w:hint="eastAsia"/>
          <w:shd w:val="clear" w:color="auto" w:fill="FFFFFF"/>
        </w:rPr>
        <w:t>4</w:t>
      </w:r>
      <w:r w:rsidR="00640F03">
        <w:rPr>
          <w:rFonts w:hint="eastAsia"/>
          <w:shd w:val="clear" w:color="auto" w:fill="FFFFFF"/>
        </w:rPr>
        <w:t>）。</w:t>
      </w:r>
    </w:p>
    <w:p w14:paraId="1AD911E8" w14:textId="77777777" w:rsidR="00640F03" w:rsidRDefault="00640F03" w:rsidP="00640F03">
      <w:pPr>
        <w:jc w:val="center"/>
      </w:pPr>
      <w:r>
        <w:rPr>
          <w:noProof/>
        </w:rPr>
        <w:drawing>
          <wp:inline distT="0" distB="0" distL="0" distR="0" wp14:anchorId="3DD342F9" wp14:editId="26EA620A">
            <wp:extent cx="5274310" cy="23266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26640"/>
                    </a:xfrm>
                    <a:prstGeom prst="rect">
                      <a:avLst/>
                    </a:prstGeom>
                  </pic:spPr>
                </pic:pic>
              </a:graphicData>
            </a:graphic>
          </wp:inline>
        </w:drawing>
      </w:r>
    </w:p>
    <w:p w14:paraId="12F19DD6" w14:textId="1173CC6D" w:rsidR="00640F03" w:rsidRPr="00D75FA4" w:rsidRDefault="00640F03" w:rsidP="00640F03">
      <w:pPr>
        <w:pStyle w:val="af0"/>
        <w:jc w:val="center"/>
        <w:rPr>
          <w:rFonts w:ascii="宋体" w:eastAsiaTheme="minorEastAsia" w:hAnsi="宋体" w:cstheme="minorBidi"/>
          <w:kern w:val="2"/>
          <w:sz w:val="18"/>
          <w:szCs w:val="18"/>
          <w:shd w:val="clear" w:color="auto" w:fill="FFFFFF"/>
        </w:rPr>
      </w:pPr>
      <w:r w:rsidRPr="00D75FA4">
        <w:rPr>
          <w:rFonts w:ascii="宋体" w:eastAsiaTheme="minorEastAsia" w:hAnsi="宋体" w:cstheme="minorBidi" w:hint="eastAsia"/>
          <w:kern w:val="2"/>
          <w:sz w:val="18"/>
          <w:szCs w:val="18"/>
          <w:shd w:val="clear" w:color="auto" w:fill="FFFFFF"/>
        </w:rPr>
        <w:t>图</w:t>
      </w:r>
      <w:r w:rsidRPr="00D75FA4">
        <w:rPr>
          <w:rFonts w:ascii="宋体" w:eastAsiaTheme="minorEastAsia" w:hAnsi="宋体" w:cstheme="minorBidi" w:hint="eastAsia"/>
          <w:kern w:val="2"/>
          <w:sz w:val="18"/>
          <w:szCs w:val="18"/>
          <w:shd w:val="clear" w:color="auto" w:fill="FFFFFF"/>
        </w:rPr>
        <w:t xml:space="preserve"> </w:t>
      </w:r>
      <w:r w:rsidRPr="00D75FA4">
        <w:rPr>
          <w:rFonts w:ascii="宋体" w:eastAsiaTheme="minorEastAsia" w:hAnsi="宋体" w:cstheme="minorBidi"/>
          <w:kern w:val="2"/>
          <w:sz w:val="18"/>
          <w:szCs w:val="18"/>
          <w:shd w:val="clear" w:color="auto" w:fill="FFFFFF"/>
        </w:rPr>
        <w:fldChar w:fldCharType="begin"/>
      </w:r>
      <w:r w:rsidRPr="00D75FA4">
        <w:rPr>
          <w:rFonts w:ascii="宋体" w:eastAsiaTheme="minorEastAsia" w:hAnsi="宋体" w:cstheme="minorBidi"/>
          <w:kern w:val="2"/>
          <w:sz w:val="18"/>
          <w:szCs w:val="18"/>
          <w:shd w:val="clear" w:color="auto" w:fill="FFFFFF"/>
        </w:rPr>
        <w:instrText xml:space="preserve"> </w:instrText>
      </w:r>
      <w:r w:rsidRPr="00D75FA4">
        <w:rPr>
          <w:rFonts w:ascii="宋体" w:eastAsiaTheme="minorEastAsia" w:hAnsi="宋体" w:cstheme="minorBidi" w:hint="eastAsia"/>
          <w:kern w:val="2"/>
          <w:sz w:val="18"/>
          <w:szCs w:val="18"/>
          <w:shd w:val="clear" w:color="auto" w:fill="FFFFFF"/>
        </w:rPr>
        <w:instrText xml:space="preserve">SEQ </w:instrText>
      </w:r>
      <w:r w:rsidRPr="00D75FA4">
        <w:rPr>
          <w:rFonts w:ascii="宋体" w:eastAsiaTheme="minorEastAsia" w:hAnsi="宋体" w:cstheme="minorBidi" w:hint="eastAsia"/>
          <w:kern w:val="2"/>
          <w:sz w:val="18"/>
          <w:szCs w:val="18"/>
          <w:shd w:val="clear" w:color="auto" w:fill="FFFFFF"/>
        </w:rPr>
        <w:instrText>图表</w:instrText>
      </w:r>
      <w:r w:rsidRPr="00D75FA4">
        <w:rPr>
          <w:rFonts w:ascii="宋体" w:eastAsiaTheme="minorEastAsia" w:hAnsi="宋体" w:cstheme="minorBidi" w:hint="eastAsia"/>
          <w:kern w:val="2"/>
          <w:sz w:val="18"/>
          <w:szCs w:val="18"/>
          <w:shd w:val="clear" w:color="auto" w:fill="FFFFFF"/>
        </w:rPr>
        <w:instrText xml:space="preserve"> \* ARABIC</w:instrText>
      </w:r>
      <w:r w:rsidRPr="00D75FA4">
        <w:rPr>
          <w:rFonts w:ascii="宋体" w:eastAsiaTheme="minorEastAsia" w:hAnsi="宋体" w:cstheme="minorBidi"/>
          <w:kern w:val="2"/>
          <w:sz w:val="18"/>
          <w:szCs w:val="18"/>
          <w:shd w:val="clear" w:color="auto" w:fill="FFFFFF"/>
        </w:rPr>
        <w:instrText xml:space="preserve"> </w:instrText>
      </w:r>
      <w:r w:rsidRPr="00D75FA4">
        <w:rPr>
          <w:rFonts w:ascii="宋体" w:eastAsiaTheme="minorEastAsia" w:hAnsi="宋体" w:cstheme="minorBidi"/>
          <w:kern w:val="2"/>
          <w:sz w:val="18"/>
          <w:szCs w:val="18"/>
          <w:shd w:val="clear" w:color="auto" w:fill="FFFFFF"/>
        </w:rPr>
        <w:fldChar w:fldCharType="separate"/>
      </w:r>
      <w:r w:rsidR="00D75FA4">
        <w:rPr>
          <w:rFonts w:ascii="宋体" w:eastAsiaTheme="minorEastAsia" w:hAnsi="宋体" w:cstheme="minorBidi"/>
          <w:noProof/>
          <w:kern w:val="2"/>
          <w:sz w:val="18"/>
          <w:szCs w:val="18"/>
          <w:shd w:val="clear" w:color="auto" w:fill="FFFFFF"/>
        </w:rPr>
        <w:t>4</w:t>
      </w:r>
      <w:r w:rsidRPr="00D75FA4">
        <w:rPr>
          <w:rFonts w:ascii="宋体" w:eastAsiaTheme="minorEastAsia" w:hAnsi="宋体" w:cstheme="minorBidi"/>
          <w:kern w:val="2"/>
          <w:sz w:val="18"/>
          <w:szCs w:val="18"/>
          <w:shd w:val="clear" w:color="auto" w:fill="FFFFFF"/>
        </w:rPr>
        <w:fldChar w:fldCharType="end"/>
      </w:r>
      <w:r w:rsidRPr="00D75FA4">
        <w:rPr>
          <w:rFonts w:ascii="宋体" w:eastAsiaTheme="minorEastAsia" w:hAnsi="宋体" w:cstheme="minorBidi"/>
          <w:kern w:val="2"/>
          <w:sz w:val="18"/>
          <w:szCs w:val="18"/>
          <w:shd w:val="clear" w:color="auto" w:fill="FFFFFF"/>
        </w:rPr>
        <w:t xml:space="preserve"> </w:t>
      </w:r>
      <w:r w:rsidRPr="00D75FA4">
        <w:rPr>
          <w:rFonts w:ascii="宋体" w:eastAsiaTheme="minorEastAsia" w:hAnsi="宋体" w:cstheme="minorBidi" w:hint="eastAsia"/>
          <w:kern w:val="2"/>
          <w:sz w:val="18"/>
          <w:szCs w:val="18"/>
          <w:shd w:val="clear" w:color="auto" w:fill="FFFFFF"/>
        </w:rPr>
        <w:t>IT</w:t>
      </w:r>
      <w:r w:rsidRPr="00D75FA4">
        <w:rPr>
          <w:rFonts w:ascii="宋体" w:eastAsiaTheme="minorEastAsia" w:hAnsi="宋体" w:cstheme="minorBidi" w:hint="eastAsia"/>
          <w:kern w:val="2"/>
          <w:sz w:val="18"/>
          <w:szCs w:val="18"/>
          <w:shd w:val="clear" w:color="auto" w:fill="FFFFFF"/>
        </w:rPr>
        <w:t>合同工</w:t>
      </w:r>
      <w:r w:rsidRPr="00D75FA4">
        <w:rPr>
          <w:rFonts w:ascii="宋体" w:eastAsiaTheme="minorEastAsia" w:hAnsi="宋体" w:cstheme="minorBidi" w:hint="eastAsia"/>
          <w:kern w:val="2"/>
          <w:sz w:val="18"/>
          <w:szCs w:val="18"/>
          <w:shd w:val="clear" w:color="auto" w:fill="FFFFFF"/>
        </w:rPr>
        <w:t>2</w:t>
      </w:r>
      <w:r w:rsidRPr="00D75FA4">
        <w:rPr>
          <w:rFonts w:ascii="宋体" w:eastAsiaTheme="minorEastAsia" w:hAnsi="宋体" w:cstheme="minorBidi"/>
          <w:kern w:val="2"/>
          <w:sz w:val="18"/>
          <w:szCs w:val="18"/>
          <w:shd w:val="clear" w:color="auto" w:fill="FFFFFF"/>
        </w:rPr>
        <w:t>020</w:t>
      </w:r>
      <w:r w:rsidRPr="00D75FA4">
        <w:rPr>
          <w:rFonts w:ascii="宋体" w:eastAsiaTheme="minorEastAsia" w:hAnsi="宋体" w:cstheme="minorBidi" w:hint="eastAsia"/>
          <w:kern w:val="2"/>
          <w:sz w:val="18"/>
          <w:szCs w:val="18"/>
          <w:shd w:val="clear" w:color="auto" w:fill="FFFFFF"/>
        </w:rPr>
        <w:t>基本工资变化</w:t>
      </w:r>
    </w:p>
    <w:p w14:paraId="0BDB63D1" w14:textId="77777777" w:rsidR="00640F03" w:rsidRPr="00D75FA4" w:rsidRDefault="00640F03" w:rsidP="00640F03">
      <w:pPr>
        <w:pStyle w:val="af1"/>
      </w:pPr>
    </w:p>
    <w:p w14:paraId="0AAEBCC8" w14:textId="40DBE4ED" w:rsidR="008716A2" w:rsidRPr="00903747" w:rsidRDefault="008716A2" w:rsidP="008716A2">
      <w:pPr>
        <w:pStyle w:val="DepartCorrespond"/>
        <w:numPr>
          <w:ilvl w:val="1"/>
          <w:numId w:val="1"/>
        </w:numPr>
        <w:ind w:left="119" w:hanging="119"/>
        <w:rPr>
          <w:rFonts w:ascii="黑体" w:eastAsia="黑体" w:hAnsi="黑体"/>
          <w:sz w:val="18"/>
          <w:szCs w:val="18"/>
        </w:rPr>
      </w:pPr>
      <w:r>
        <w:rPr>
          <w:rStyle w:val="af"/>
          <w:rFonts w:hint="eastAsia"/>
        </w:rPr>
        <w:t>基于岗位的薪酬变化</w:t>
      </w:r>
    </w:p>
    <w:p w14:paraId="6C8D0877" w14:textId="13C1A222" w:rsidR="008716A2" w:rsidRDefault="00D75FA4" w:rsidP="00D75FA4">
      <w:pPr>
        <w:pStyle w:val="af1"/>
      </w:pPr>
      <w:r>
        <w:rPr>
          <w:shd w:val="clear" w:color="auto" w:fill="FFFFFF"/>
        </w:rPr>
        <w:t>就实际角色而言，在保持长期薪水稳定和增长方面，我们已经看到一些专业处于中心地位。在过去的四年中，企业应用程序集成，安全性和</w:t>
      </w:r>
      <w:r>
        <w:rPr>
          <w:shd w:val="clear" w:color="auto" w:fill="FFFFFF"/>
        </w:rPr>
        <w:t xml:space="preserve"> ERP </w:t>
      </w:r>
      <w:r>
        <w:rPr>
          <w:shd w:val="clear" w:color="auto" w:fill="FFFFFF"/>
        </w:rPr>
        <w:t>角色的平均薪水实现了两位数的高增长。</w:t>
      </w:r>
    </w:p>
    <w:p w14:paraId="798AA5D4" w14:textId="77DAFBC9" w:rsidR="008716A2" w:rsidRDefault="00D75FA4" w:rsidP="00D75FA4">
      <w:pPr>
        <w:pStyle w:val="af1"/>
        <w:rPr>
          <w:shd w:val="clear" w:color="auto" w:fill="FFFFFF"/>
        </w:rPr>
      </w:pPr>
      <w:r>
        <w:rPr>
          <w:shd w:val="clear" w:color="auto" w:fill="FFFFFF"/>
        </w:rPr>
        <w:t>自</w:t>
      </w:r>
      <w:r>
        <w:rPr>
          <w:shd w:val="clear" w:color="auto" w:fill="FFFFFF"/>
        </w:rPr>
        <w:t xml:space="preserve"> 2016 </w:t>
      </w:r>
      <w:r>
        <w:rPr>
          <w:shd w:val="clear" w:color="auto" w:fill="FFFFFF"/>
        </w:rPr>
        <w:t>年以来，企业应用程序集成岗位的收入增长了</w:t>
      </w:r>
      <w:r>
        <w:rPr>
          <w:shd w:val="clear" w:color="auto" w:fill="FFFFFF"/>
        </w:rPr>
        <w:t>32</w:t>
      </w:r>
      <w:r>
        <w:rPr>
          <w:shd w:val="clear" w:color="auto" w:fill="FFFFFF"/>
        </w:rPr>
        <w:t>％，平均薪水为</w:t>
      </w:r>
      <w:r>
        <w:rPr>
          <w:shd w:val="clear" w:color="auto" w:fill="FFFFFF"/>
        </w:rPr>
        <w:t>139913</w:t>
      </w:r>
      <w:r>
        <w:rPr>
          <w:shd w:val="clear" w:color="auto" w:fill="FFFFFF"/>
        </w:rPr>
        <w:t>美元，位居收入榜首。专注于安全性的岗位紧随其后，自</w:t>
      </w:r>
      <w:r>
        <w:rPr>
          <w:shd w:val="clear" w:color="auto" w:fill="FFFFFF"/>
        </w:rPr>
        <w:t>2016</w:t>
      </w:r>
      <w:r>
        <w:rPr>
          <w:shd w:val="clear" w:color="auto" w:fill="FFFFFF"/>
        </w:rPr>
        <w:t>年以来增长了</w:t>
      </w:r>
      <w:r>
        <w:rPr>
          <w:shd w:val="clear" w:color="auto" w:fill="FFFFFF"/>
        </w:rPr>
        <w:t>28</w:t>
      </w:r>
      <w:r>
        <w:rPr>
          <w:shd w:val="clear" w:color="auto" w:fill="FFFFFF"/>
        </w:rPr>
        <w:t>％，</w:t>
      </w:r>
      <w:r>
        <w:rPr>
          <w:shd w:val="clear" w:color="auto" w:fill="FFFFFF"/>
        </w:rPr>
        <w:t>2020</w:t>
      </w:r>
      <w:r>
        <w:rPr>
          <w:shd w:val="clear" w:color="auto" w:fill="FFFFFF"/>
        </w:rPr>
        <w:t>年的平均年薪为</w:t>
      </w:r>
      <w:r>
        <w:rPr>
          <w:shd w:val="clear" w:color="auto" w:fill="FFFFFF"/>
        </w:rPr>
        <w:t>134365</w:t>
      </w:r>
      <w:r>
        <w:rPr>
          <w:shd w:val="clear" w:color="auto" w:fill="FFFFFF"/>
        </w:rPr>
        <w:t>美元。</w:t>
      </w:r>
      <w:r>
        <w:rPr>
          <w:shd w:val="clear" w:color="auto" w:fill="FFFFFF"/>
        </w:rPr>
        <w:t xml:space="preserve">ERP </w:t>
      </w:r>
      <w:r>
        <w:rPr>
          <w:shd w:val="clear" w:color="auto" w:fill="FFFFFF"/>
        </w:rPr>
        <w:t>岗位位居第三，自</w:t>
      </w:r>
      <w:r>
        <w:rPr>
          <w:shd w:val="clear" w:color="auto" w:fill="FFFFFF"/>
        </w:rPr>
        <w:t>2016</w:t>
      </w:r>
      <w:r>
        <w:rPr>
          <w:shd w:val="clear" w:color="auto" w:fill="FFFFFF"/>
        </w:rPr>
        <w:t>年以来增长了</w:t>
      </w:r>
      <w:r>
        <w:rPr>
          <w:shd w:val="clear" w:color="auto" w:fill="FFFFFF"/>
        </w:rPr>
        <w:t>25</w:t>
      </w:r>
      <w:r>
        <w:rPr>
          <w:shd w:val="clear" w:color="auto" w:fill="FFFFFF"/>
        </w:rPr>
        <w:t>％，</w:t>
      </w:r>
      <w:r>
        <w:rPr>
          <w:shd w:val="clear" w:color="auto" w:fill="FFFFFF"/>
        </w:rPr>
        <w:t>2020</w:t>
      </w:r>
      <w:r>
        <w:rPr>
          <w:shd w:val="clear" w:color="auto" w:fill="FFFFFF"/>
        </w:rPr>
        <w:t>年的平均薪资为</w:t>
      </w:r>
      <w:r>
        <w:rPr>
          <w:shd w:val="clear" w:color="auto" w:fill="FFFFFF"/>
        </w:rPr>
        <w:t>130602</w:t>
      </w:r>
      <w:r>
        <w:rPr>
          <w:shd w:val="clear" w:color="auto" w:fill="FFFFFF"/>
        </w:rPr>
        <w:t>美元。</w:t>
      </w:r>
    </w:p>
    <w:p w14:paraId="70171B5D" w14:textId="57722EF7" w:rsidR="0015050F" w:rsidRDefault="00D75FA4" w:rsidP="0015050F">
      <w:pPr>
        <w:pStyle w:val="af1"/>
        <w:rPr>
          <w:rFonts w:ascii="Segoe UI" w:hAnsi="Segoe UI" w:cs="Segoe UI"/>
          <w:color w:val="212529"/>
          <w:shd w:val="clear" w:color="auto" w:fill="FFFFFF"/>
        </w:rPr>
      </w:pPr>
      <w:r>
        <w:rPr>
          <w:rFonts w:ascii="Segoe UI" w:hAnsi="Segoe UI" w:cs="Segoe UI"/>
          <w:color w:val="212529"/>
          <w:shd w:val="clear" w:color="auto" w:fill="FFFFFF"/>
        </w:rPr>
        <w:lastRenderedPageBreak/>
        <w:t>其他显著的增长包括云计算（自</w:t>
      </w:r>
      <w:r>
        <w:rPr>
          <w:rFonts w:ascii="Segoe UI" w:hAnsi="Segoe UI" w:cs="Segoe UI"/>
          <w:color w:val="212529"/>
          <w:shd w:val="clear" w:color="auto" w:fill="FFFFFF"/>
        </w:rPr>
        <w:t>2016</w:t>
      </w:r>
      <w:r>
        <w:rPr>
          <w:rFonts w:ascii="Segoe UI" w:hAnsi="Segoe UI" w:cs="Segoe UI"/>
          <w:color w:val="212529"/>
          <w:shd w:val="clear" w:color="auto" w:fill="FFFFFF"/>
        </w:rPr>
        <w:t>年以来增长了</w:t>
      </w:r>
      <w:r>
        <w:rPr>
          <w:rFonts w:ascii="Segoe UI" w:hAnsi="Segoe UI" w:cs="Segoe UI"/>
          <w:color w:val="212529"/>
          <w:shd w:val="clear" w:color="auto" w:fill="FFFFFF"/>
        </w:rPr>
        <w:t>15</w:t>
      </w:r>
      <w:r>
        <w:rPr>
          <w:rFonts w:ascii="Segoe UI" w:hAnsi="Segoe UI" w:cs="Segoe UI"/>
          <w:color w:val="212529"/>
          <w:shd w:val="clear" w:color="auto" w:fill="FFFFFF"/>
        </w:rPr>
        <w:t>％），商业智能</w:t>
      </w:r>
      <w:r>
        <w:rPr>
          <w:rFonts w:ascii="Segoe UI" w:hAnsi="Segoe UI" w:cs="Segoe UI"/>
          <w:color w:val="212529"/>
          <w:shd w:val="clear" w:color="auto" w:fill="FFFFFF"/>
        </w:rPr>
        <w:t>/</w:t>
      </w:r>
      <w:r>
        <w:rPr>
          <w:rFonts w:ascii="Segoe UI" w:hAnsi="Segoe UI" w:cs="Segoe UI"/>
          <w:color w:val="212529"/>
          <w:shd w:val="clear" w:color="auto" w:fill="FFFFFF"/>
        </w:rPr>
        <w:t>分析（增长了</w:t>
      </w:r>
      <w:r>
        <w:rPr>
          <w:rFonts w:ascii="Segoe UI" w:hAnsi="Segoe UI" w:cs="Segoe UI"/>
          <w:color w:val="212529"/>
          <w:shd w:val="clear" w:color="auto" w:fill="FFFFFF"/>
        </w:rPr>
        <w:t>21</w:t>
      </w:r>
      <w:r>
        <w:rPr>
          <w:rFonts w:ascii="Segoe UI" w:hAnsi="Segoe UI" w:cs="Segoe UI"/>
          <w:color w:val="212529"/>
          <w:shd w:val="clear" w:color="auto" w:fill="FFFFFF"/>
        </w:rPr>
        <w:t>％）和应用程序开发（增长了</w:t>
      </w:r>
      <w:r>
        <w:rPr>
          <w:rFonts w:ascii="Segoe UI" w:hAnsi="Segoe UI" w:cs="Segoe UI"/>
          <w:color w:val="212529"/>
          <w:shd w:val="clear" w:color="auto" w:fill="FFFFFF"/>
        </w:rPr>
        <w:t>27</w:t>
      </w:r>
      <w:r>
        <w:rPr>
          <w:rFonts w:ascii="Segoe UI" w:hAnsi="Segoe UI" w:cs="Segoe UI"/>
          <w:color w:val="212529"/>
          <w:shd w:val="clear" w:color="auto" w:fill="FFFFFF"/>
        </w:rPr>
        <w:t>％）。尽管与企业应用程序集成，安全性和</w:t>
      </w:r>
      <w:r>
        <w:rPr>
          <w:rFonts w:ascii="Segoe UI" w:hAnsi="Segoe UI" w:cs="Segoe UI"/>
          <w:color w:val="212529"/>
          <w:shd w:val="clear" w:color="auto" w:fill="FFFFFF"/>
        </w:rPr>
        <w:t>ERP</w:t>
      </w:r>
      <w:r>
        <w:rPr>
          <w:rFonts w:ascii="Segoe UI" w:hAnsi="Segoe UI" w:cs="Segoe UI"/>
          <w:color w:val="212529"/>
          <w:shd w:val="clear" w:color="auto" w:fill="FFFFFF"/>
        </w:rPr>
        <w:t>相比，这三个技能功能的薪水在</w:t>
      </w:r>
      <w:r>
        <w:rPr>
          <w:rFonts w:ascii="Segoe UI" w:hAnsi="Segoe UI" w:cs="Segoe UI"/>
          <w:color w:val="212529"/>
          <w:shd w:val="clear" w:color="auto" w:fill="FFFFFF"/>
        </w:rPr>
        <w:t>2020</w:t>
      </w:r>
      <w:r>
        <w:rPr>
          <w:rFonts w:ascii="Segoe UI" w:hAnsi="Segoe UI" w:cs="Segoe UI"/>
          <w:color w:val="212529"/>
          <w:shd w:val="clear" w:color="auto" w:fill="FFFFFF"/>
        </w:rPr>
        <w:t>年较低（分别为</w:t>
      </w:r>
      <w:r>
        <w:rPr>
          <w:rFonts w:ascii="Segoe UI" w:hAnsi="Segoe UI" w:cs="Segoe UI"/>
          <w:color w:val="212529"/>
          <w:shd w:val="clear" w:color="auto" w:fill="FFFFFF"/>
        </w:rPr>
        <w:t>127025</w:t>
      </w:r>
      <w:r>
        <w:rPr>
          <w:rFonts w:ascii="Segoe UI" w:hAnsi="Segoe UI" w:cs="Segoe UI"/>
          <w:color w:val="212529"/>
          <w:shd w:val="clear" w:color="auto" w:fill="FFFFFF"/>
        </w:rPr>
        <w:t>美元、</w:t>
      </w:r>
      <w:r>
        <w:rPr>
          <w:rFonts w:ascii="Segoe UI" w:hAnsi="Segoe UI" w:cs="Segoe UI"/>
          <w:color w:val="212529"/>
          <w:shd w:val="clear" w:color="auto" w:fill="FFFFFF"/>
        </w:rPr>
        <w:t>118828</w:t>
      </w:r>
      <w:r>
        <w:rPr>
          <w:rFonts w:ascii="Segoe UI" w:hAnsi="Segoe UI" w:cs="Segoe UI"/>
          <w:color w:val="212529"/>
          <w:shd w:val="clear" w:color="auto" w:fill="FFFFFF"/>
        </w:rPr>
        <w:t>美元和</w:t>
      </w:r>
      <w:r>
        <w:rPr>
          <w:rFonts w:ascii="Segoe UI" w:hAnsi="Segoe UI" w:cs="Segoe UI"/>
          <w:color w:val="212529"/>
          <w:shd w:val="clear" w:color="auto" w:fill="FFFFFF"/>
        </w:rPr>
        <w:t>124017</w:t>
      </w:r>
      <w:r>
        <w:rPr>
          <w:rFonts w:ascii="Segoe UI" w:hAnsi="Segoe UI" w:cs="Segoe UI"/>
          <w:color w:val="212529"/>
          <w:shd w:val="clear" w:color="auto" w:fill="FFFFFF"/>
        </w:rPr>
        <w:t>美元），但它们与组织的未来成功相关，在未来几个月中将持续增长。</w:t>
      </w:r>
      <w:r>
        <w:rPr>
          <w:rFonts w:ascii="Segoe UI" w:hAnsi="Segoe UI" w:cs="Segoe UI" w:hint="eastAsia"/>
          <w:color w:val="212529"/>
          <w:shd w:val="clear" w:color="auto" w:fill="FFFFFF"/>
        </w:rPr>
        <w:t>（见图</w:t>
      </w:r>
      <w:r>
        <w:rPr>
          <w:rFonts w:ascii="Segoe UI" w:hAnsi="Segoe UI" w:cs="Segoe UI" w:hint="eastAsia"/>
          <w:color w:val="212529"/>
          <w:shd w:val="clear" w:color="auto" w:fill="FFFFFF"/>
        </w:rPr>
        <w:t>5</w:t>
      </w:r>
      <w:r>
        <w:rPr>
          <w:rFonts w:ascii="Segoe UI" w:hAnsi="Segoe UI" w:cs="Segoe UI" w:hint="eastAsia"/>
          <w:color w:val="212529"/>
          <w:shd w:val="clear" w:color="auto" w:fill="FFFFFF"/>
        </w:rPr>
        <w:t>）</w:t>
      </w:r>
    </w:p>
    <w:p w14:paraId="783E780A" w14:textId="77777777" w:rsidR="00D75FA4" w:rsidRDefault="00D75FA4" w:rsidP="0015050F">
      <w:pPr>
        <w:jc w:val="center"/>
      </w:pPr>
      <w:r>
        <w:rPr>
          <w:noProof/>
        </w:rPr>
        <w:drawing>
          <wp:inline distT="0" distB="0" distL="0" distR="0" wp14:anchorId="107080CF" wp14:editId="341028A1">
            <wp:extent cx="4438107" cy="4482456"/>
            <wp:effectExtent l="0" t="0" r="635" b="0"/>
            <wp:docPr id="13" name="图片 13" descr="Insider Pro | Computerworld  &gt;  IT Salary Survey 2021  &gt;  Compensation by Job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sider Pro | Computerworld  &gt;  IT Salary Survey 2021  &gt;  Compensation by Job Func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42118" cy="4486508"/>
                    </a:xfrm>
                    <a:prstGeom prst="rect">
                      <a:avLst/>
                    </a:prstGeom>
                    <a:noFill/>
                    <a:ln>
                      <a:noFill/>
                    </a:ln>
                  </pic:spPr>
                </pic:pic>
              </a:graphicData>
            </a:graphic>
          </wp:inline>
        </w:drawing>
      </w:r>
    </w:p>
    <w:p w14:paraId="7838CEF3" w14:textId="20F57248" w:rsidR="00D75FA4" w:rsidRPr="00D75FA4" w:rsidRDefault="00D75FA4" w:rsidP="0015050F">
      <w:pPr>
        <w:pStyle w:val="af0"/>
        <w:jc w:val="center"/>
        <w:rPr>
          <w:rFonts w:ascii="宋体" w:eastAsiaTheme="minorEastAsia" w:hAnsi="宋体" w:cstheme="minorBidi"/>
          <w:kern w:val="2"/>
          <w:sz w:val="18"/>
          <w:szCs w:val="18"/>
          <w:shd w:val="clear" w:color="auto" w:fill="FFFFFF"/>
        </w:rPr>
      </w:pPr>
      <w:r w:rsidRPr="00D75FA4">
        <w:rPr>
          <w:rFonts w:ascii="宋体" w:eastAsiaTheme="minorEastAsia" w:hAnsi="宋体" w:cstheme="minorBidi" w:hint="eastAsia"/>
          <w:kern w:val="2"/>
          <w:sz w:val="18"/>
          <w:szCs w:val="18"/>
          <w:shd w:val="clear" w:color="auto" w:fill="FFFFFF"/>
        </w:rPr>
        <w:t>图表</w:t>
      </w:r>
      <w:r w:rsidRPr="00D75FA4">
        <w:rPr>
          <w:rFonts w:ascii="宋体" w:eastAsiaTheme="minorEastAsia" w:hAnsi="宋体" w:cstheme="minorBidi" w:hint="eastAsia"/>
          <w:kern w:val="2"/>
          <w:sz w:val="18"/>
          <w:szCs w:val="18"/>
          <w:shd w:val="clear" w:color="auto" w:fill="FFFFFF"/>
        </w:rPr>
        <w:t xml:space="preserve"> </w:t>
      </w:r>
      <w:r w:rsidRPr="00D75FA4">
        <w:rPr>
          <w:rFonts w:ascii="宋体" w:eastAsiaTheme="minorEastAsia" w:hAnsi="宋体" w:cstheme="minorBidi"/>
          <w:kern w:val="2"/>
          <w:sz w:val="18"/>
          <w:szCs w:val="18"/>
          <w:shd w:val="clear" w:color="auto" w:fill="FFFFFF"/>
        </w:rPr>
        <w:fldChar w:fldCharType="begin"/>
      </w:r>
      <w:r w:rsidRPr="00D75FA4">
        <w:rPr>
          <w:rFonts w:ascii="宋体" w:eastAsiaTheme="minorEastAsia" w:hAnsi="宋体" w:cstheme="minorBidi"/>
          <w:kern w:val="2"/>
          <w:sz w:val="18"/>
          <w:szCs w:val="18"/>
          <w:shd w:val="clear" w:color="auto" w:fill="FFFFFF"/>
        </w:rPr>
        <w:instrText xml:space="preserve"> </w:instrText>
      </w:r>
      <w:r w:rsidRPr="00D75FA4">
        <w:rPr>
          <w:rFonts w:ascii="宋体" w:eastAsiaTheme="minorEastAsia" w:hAnsi="宋体" w:cstheme="minorBidi" w:hint="eastAsia"/>
          <w:kern w:val="2"/>
          <w:sz w:val="18"/>
          <w:szCs w:val="18"/>
          <w:shd w:val="clear" w:color="auto" w:fill="FFFFFF"/>
        </w:rPr>
        <w:instrText xml:space="preserve">SEQ </w:instrText>
      </w:r>
      <w:r w:rsidRPr="00D75FA4">
        <w:rPr>
          <w:rFonts w:ascii="宋体" w:eastAsiaTheme="minorEastAsia" w:hAnsi="宋体" w:cstheme="minorBidi" w:hint="eastAsia"/>
          <w:kern w:val="2"/>
          <w:sz w:val="18"/>
          <w:szCs w:val="18"/>
          <w:shd w:val="clear" w:color="auto" w:fill="FFFFFF"/>
        </w:rPr>
        <w:instrText>图表</w:instrText>
      </w:r>
      <w:r w:rsidRPr="00D75FA4">
        <w:rPr>
          <w:rFonts w:ascii="宋体" w:eastAsiaTheme="minorEastAsia" w:hAnsi="宋体" w:cstheme="minorBidi" w:hint="eastAsia"/>
          <w:kern w:val="2"/>
          <w:sz w:val="18"/>
          <w:szCs w:val="18"/>
          <w:shd w:val="clear" w:color="auto" w:fill="FFFFFF"/>
        </w:rPr>
        <w:instrText xml:space="preserve"> \* ARABIC</w:instrText>
      </w:r>
      <w:r w:rsidRPr="00D75FA4">
        <w:rPr>
          <w:rFonts w:ascii="宋体" w:eastAsiaTheme="minorEastAsia" w:hAnsi="宋体" w:cstheme="minorBidi"/>
          <w:kern w:val="2"/>
          <w:sz w:val="18"/>
          <w:szCs w:val="18"/>
          <w:shd w:val="clear" w:color="auto" w:fill="FFFFFF"/>
        </w:rPr>
        <w:instrText xml:space="preserve"> </w:instrText>
      </w:r>
      <w:r w:rsidRPr="00D75FA4">
        <w:rPr>
          <w:rFonts w:ascii="宋体" w:eastAsiaTheme="minorEastAsia" w:hAnsi="宋体" w:cstheme="minorBidi"/>
          <w:kern w:val="2"/>
          <w:sz w:val="18"/>
          <w:szCs w:val="18"/>
          <w:shd w:val="clear" w:color="auto" w:fill="FFFFFF"/>
        </w:rPr>
        <w:fldChar w:fldCharType="separate"/>
      </w:r>
      <w:r w:rsidRPr="00D75FA4">
        <w:rPr>
          <w:rFonts w:ascii="宋体" w:eastAsiaTheme="minorEastAsia" w:hAnsi="宋体" w:cstheme="minorBidi"/>
          <w:kern w:val="2"/>
          <w:sz w:val="18"/>
          <w:szCs w:val="18"/>
          <w:shd w:val="clear" w:color="auto" w:fill="FFFFFF"/>
        </w:rPr>
        <w:t>5</w:t>
      </w:r>
      <w:r w:rsidRPr="00D75FA4">
        <w:rPr>
          <w:rFonts w:ascii="宋体" w:eastAsiaTheme="minorEastAsia" w:hAnsi="宋体" w:cstheme="minorBidi"/>
          <w:kern w:val="2"/>
          <w:sz w:val="18"/>
          <w:szCs w:val="18"/>
          <w:shd w:val="clear" w:color="auto" w:fill="FFFFFF"/>
        </w:rPr>
        <w:fldChar w:fldCharType="end"/>
      </w:r>
      <w:r w:rsidRPr="00D75FA4">
        <w:rPr>
          <w:rFonts w:ascii="宋体" w:eastAsiaTheme="minorEastAsia" w:hAnsi="宋体" w:cstheme="minorBidi"/>
          <w:kern w:val="2"/>
          <w:sz w:val="18"/>
          <w:szCs w:val="18"/>
          <w:shd w:val="clear" w:color="auto" w:fill="FFFFFF"/>
        </w:rPr>
        <w:t xml:space="preserve"> </w:t>
      </w:r>
      <w:r w:rsidRPr="00D75FA4">
        <w:rPr>
          <w:rFonts w:ascii="宋体" w:eastAsiaTheme="minorEastAsia" w:hAnsi="宋体" w:cstheme="minorBidi" w:hint="eastAsia"/>
          <w:kern w:val="2"/>
          <w:sz w:val="18"/>
          <w:szCs w:val="18"/>
          <w:shd w:val="clear" w:color="auto" w:fill="FFFFFF"/>
        </w:rPr>
        <w:t>各职能岗位</w:t>
      </w:r>
      <w:r w:rsidRPr="00D75FA4">
        <w:rPr>
          <w:rFonts w:ascii="宋体" w:eastAsiaTheme="minorEastAsia" w:hAnsi="宋体" w:cstheme="minorBidi"/>
          <w:kern w:val="2"/>
          <w:sz w:val="18"/>
          <w:szCs w:val="18"/>
          <w:shd w:val="clear" w:color="auto" w:fill="FFFFFF"/>
        </w:rPr>
        <w:t>2020</w:t>
      </w:r>
      <w:r w:rsidRPr="00D75FA4">
        <w:rPr>
          <w:rFonts w:ascii="宋体" w:eastAsiaTheme="minorEastAsia" w:hAnsi="宋体" w:cstheme="minorBidi" w:hint="eastAsia"/>
          <w:kern w:val="2"/>
          <w:sz w:val="18"/>
          <w:szCs w:val="18"/>
          <w:shd w:val="clear" w:color="auto" w:fill="FFFFFF"/>
        </w:rPr>
        <w:t>薪酬</w:t>
      </w:r>
    </w:p>
    <w:p w14:paraId="74FFE51C" w14:textId="77777777" w:rsidR="00D75FA4" w:rsidRPr="00C56099" w:rsidRDefault="00D75FA4" w:rsidP="00D75FA4">
      <w:pPr>
        <w:pStyle w:val="af1"/>
      </w:pPr>
    </w:p>
    <w:p w14:paraId="5708A5BC" w14:textId="45227AE5" w:rsidR="008716A2" w:rsidRDefault="008716A2" w:rsidP="008716A2">
      <w:pPr>
        <w:pStyle w:val="a"/>
      </w:pPr>
      <w:r>
        <w:rPr>
          <w:rFonts w:hint="eastAsia"/>
        </w:rPr>
        <w:t>雇佣率的变化以及工作重心的转变</w:t>
      </w:r>
    </w:p>
    <w:p w14:paraId="4B8A5C37" w14:textId="7337E226" w:rsidR="00A473D2" w:rsidRDefault="0015050F" w:rsidP="00A473D2">
      <w:pPr>
        <w:pStyle w:val="af1"/>
        <w:rPr>
          <w:rFonts w:ascii="Times New Roman" w:hAnsi="Times New Roman" w:cs="Times New Roman"/>
        </w:rPr>
      </w:pPr>
      <w:r>
        <w:rPr>
          <w:rFonts w:hint="eastAsia"/>
        </w:rPr>
        <w:t>根据</w:t>
      </w:r>
      <w:hyperlink r:id="rId15" w:history="1">
        <w:r w:rsidR="003C77B0" w:rsidRPr="003C77B0">
          <w:rPr>
            <w:rFonts w:ascii="Times New Roman" w:hAnsi="Times New Roman" w:cs="Times New Roman"/>
          </w:rPr>
          <w:t>Marc Ambasna-Jones</w:t>
        </w:r>
      </w:hyperlink>
      <w:r w:rsidR="003C77B0">
        <w:rPr>
          <w:rFonts w:ascii="Times New Roman" w:hAnsi="Times New Roman" w:cs="Times New Roman" w:hint="eastAsia"/>
        </w:rPr>
        <w:t>的报告</w:t>
      </w:r>
      <w:r w:rsidR="003C77B0">
        <w:rPr>
          <w:rFonts w:hint="eastAsia"/>
        </w:rPr>
        <w:t>[</w:t>
      </w:r>
      <w:r w:rsidR="003C77B0">
        <w:t>3]</w:t>
      </w:r>
      <w:r w:rsidR="003C77B0">
        <w:rPr>
          <w:rFonts w:ascii="Times New Roman" w:hAnsi="Times New Roman" w:cs="Times New Roman" w:hint="eastAsia"/>
        </w:rPr>
        <w:t>，大约</w:t>
      </w:r>
      <w:r w:rsidR="003C77B0">
        <w:rPr>
          <w:rFonts w:ascii="Times New Roman" w:hAnsi="Times New Roman" w:cs="Times New Roman" w:hint="eastAsia"/>
        </w:rPr>
        <w:t>5</w:t>
      </w:r>
      <w:r w:rsidR="003C77B0">
        <w:rPr>
          <w:rFonts w:ascii="Times New Roman" w:hAnsi="Times New Roman" w:cs="Times New Roman"/>
        </w:rPr>
        <w:t>0%</w:t>
      </w:r>
      <w:r w:rsidR="003C77B0">
        <w:rPr>
          <w:rFonts w:ascii="Times New Roman" w:hAnsi="Times New Roman" w:cs="Times New Roman" w:hint="eastAsia"/>
        </w:rPr>
        <w:t>的</w:t>
      </w:r>
      <w:r w:rsidR="003C77B0">
        <w:rPr>
          <w:rFonts w:ascii="Times New Roman" w:hAnsi="Times New Roman" w:cs="Times New Roman" w:hint="eastAsia"/>
        </w:rPr>
        <w:t>IT</w:t>
      </w:r>
      <w:r w:rsidR="003C77B0">
        <w:rPr>
          <w:rFonts w:ascii="Times New Roman" w:hAnsi="Times New Roman" w:cs="Times New Roman" w:hint="eastAsia"/>
        </w:rPr>
        <w:t>行业领导者</w:t>
      </w:r>
      <w:r w:rsidR="00CB0913">
        <w:rPr>
          <w:rFonts w:ascii="Times New Roman" w:hAnsi="Times New Roman" w:cs="Times New Roman" w:hint="eastAsia"/>
        </w:rPr>
        <w:t>预估</w:t>
      </w:r>
      <w:r w:rsidR="003C77B0">
        <w:rPr>
          <w:rFonts w:ascii="Times New Roman" w:hAnsi="Times New Roman" w:cs="Times New Roman" w:hint="eastAsia"/>
        </w:rPr>
        <w:t>今年的行业人数增加，</w:t>
      </w:r>
      <w:r w:rsidR="003C77B0">
        <w:rPr>
          <w:rFonts w:ascii="Times New Roman" w:hAnsi="Times New Roman" w:cs="Times New Roman" w:hint="eastAsia"/>
        </w:rPr>
        <w:t>4</w:t>
      </w:r>
      <w:r w:rsidR="003C77B0">
        <w:rPr>
          <w:rFonts w:ascii="Times New Roman" w:hAnsi="Times New Roman" w:cs="Times New Roman"/>
        </w:rPr>
        <w:t>8%</w:t>
      </w:r>
      <w:r w:rsidR="003C77B0">
        <w:rPr>
          <w:rFonts w:ascii="Times New Roman" w:hAnsi="Times New Roman" w:cs="Times New Roman" w:hint="eastAsia"/>
        </w:rPr>
        <w:t>认为人数基本持平，只有</w:t>
      </w:r>
      <w:r w:rsidR="003C77B0">
        <w:rPr>
          <w:rFonts w:ascii="Times New Roman" w:hAnsi="Times New Roman" w:cs="Times New Roman" w:hint="eastAsia"/>
        </w:rPr>
        <w:t>8</w:t>
      </w:r>
      <w:r w:rsidR="003C77B0">
        <w:rPr>
          <w:rFonts w:ascii="Times New Roman" w:hAnsi="Times New Roman" w:cs="Times New Roman" w:hint="eastAsia"/>
        </w:rPr>
        <w:t>％</w:t>
      </w:r>
      <w:r w:rsidR="00CB0913">
        <w:rPr>
          <w:rFonts w:ascii="Times New Roman" w:hAnsi="Times New Roman" w:cs="Times New Roman" w:hint="eastAsia"/>
        </w:rPr>
        <w:t>估计</w:t>
      </w:r>
      <w:r w:rsidR="003C77B0">
        <w:rPr>
          <w:rFonts w:ascii="Times New Roman" w:hAnsi="Times New Roman" w:cs="Times New Roman" w:hint="eastAsia"/>
        </w:rPr>
        <w:t>业内总人数减少。</w:t>
      </w:r>
      <w:r w:rsidR="002F0B64">
        <w:rPr>
          <w:rFonts w:ascii="Times New Roman" w:hAnsi="Times New Roman" w:cs="Times New Roman" w:hint="eastAsia"/>
        </w:rPr>
        <w:t>由此看来，在此次疫情考验下，</w:t>
      </w:r>
      <w:r w:rsidR="002F0B64">
        <w:rPr>
          <w:rFonts w:ascii="Times New Roman" w:hAnsi="Times New Roman" w:cs="Times New Roman" w:hint="eastAsia"/>
        </w:rPr>
        <w:t>IT</w:t>
      </w:r>
      <w:r w:rsidR="002F0B64">
        <w:rPr>
          <w:rFonts w:ascii="Times New Roman" w:hAnsi="Times New Roman" w:cs="Times New Roman" w:hint="eastAsia"/>
        </w:rPr>
        <w:t>行业的弹性空间还是相当可观的，能够在停工隔离等多种考验下保持一定活力与增长。</w:t>
      </w:r>
    </w:p>
    <w:p w14:paraId="2C77A4D8" w14:textId="53474C65" w:rsidR="00A473D2" w:rsidRDefault="002F0B64" w:rsidP="002F0B64">
      <w:pPr>
        <w:pStyle w:val="af1"/>
        <w:rPr>
          <w:rFonts w:ascii="Times New Roman" w:hAnsi="Times New Roman" w:cs="Times New Roman"/>
        </w:rPr>
      </w:pPr>
      <w:r>
        <w:rPr>
          <w:rFonts w:ascii="Times New Roman" w:hAnsi="Times New Roman" w:cs="Times New Roman" w:hint="eastAsia"/>
        </w:rPr>
        <w:t>另外，根据</w:t>
      </w:r>
      <w:r>
        <w:rPr>
          <w:rFonts w:ascii="Times New Roman" w:hAnsi="Times New Roman" w:cs="Times New Roman" w:hint="eastAsia"/>
        </w:rPr>
        <w:t>IDC</w:t>
      </w:r>
      <w:r>
        <w:rPr>
          <w:rFonts w:ascii="Times New Roman" w:hAnsi="Times New Roman" w:cs="Times New Roman" w:hint="eastAsia"/>
        </w:rPr>
        <w:t>的报告</w:t>
      </w:r>
      <w:r>
        <w:rPr>
          <w:rFonts w:ascii="Times New Roman" w:hAnsi="Times New Roman" w:cs="Times New Roman" w:hint="eastAsia"/>
        </w:rPr>
        <w:t>[</w:t>
      </w:r>
      <w:r>
        <w:rPr>
          <w:rFonts w:ascii="Times New Roman" w:hAnsi="Times New Roman" w:cs="Times New Roman"/>
        </w:rPr>
        <w:t>4]</w:t>
      </w:r>
      <w:r>
        <w:rPr>
          <w:rFonts w:ascii="Times New Roman" w:hAnsi="Times New Roman" w:cs="Times New Roman" w:hint="eastAsia"/>
        </w:rPr>
        <w:t>，</w:t>
      </w:r>
      <w:r w:rsidRPr="002F0B64">
        <w:rPr>
          <w:rFonts w:ascii="Times New Roman" w:hAnsi="Times New Roman" w:cs="Times New Roman"/>
        </w:rPr>
        <w:t>在接下来的几年里，我们将看到</w:t>
      </w:r>
      <w:r w:rsidRPr="002F0B64">
        <w:rPr>
          <w:rFonts w:ascii="Times New Roman" w:hAnsi="Times New Roman" w:cs="Times New Roman"/>
        </w:rPr>
        <w:t>IT</w:t>
      </w:r>
      <w:r w:rsidRPr="002F0B64">
        <w:rPr>
          <w:rFonts w:ascii="Times New Roman" w:hAnsi="Times New Roman" w:cs="Times New Roman"/>
        </w:rPr>
        <w:t>支出沿着三条主要路线发展</w:t>
      </w:r>
      <w:r>
        <w:rPr>
          <w:rFonts w:ascii="Times New Roman" w:hAnsi="Times New Roman" w:cs="Times New Roman" w:hint="eastAsia"/>
        </w:rPr>
        <w:t>：</w:t>
      </w:r>
      <w:r w:rsidRPr="002F0B64">
        <w:rPr>
          <w:rFonts w:ascii="Times New Roman" w:hAnsi="Times New Roman" w:cs="Times New Roman"/>
        </w:rPr>
        <w:t>第一个是在混合劳动中创造</w:t>
      </w:r>
      <w:r>
        <w:rPr>
          <w:rFonts w:ascii="Times New Roman" w:hAnsi="Times New Roman" w:cs="Times New Roman" w:hint="eastAsia"/>
        </w:rPr>
        <w:t>数字化远程工作等价</w:t>
      </w:r>
      <w:r w:rsidRPr="002F0B64">
        <w:rPr>
          <w:rFonts w:ascii="Times New Roman" w:hAnsi="Times New Roman" w:cs="Times New Roman"/>
        </w:rPr>
        <w:t>，以确保无论</w:t>
      </w:r>
      <w:r>
        <w:rPr>
          <w:rFonts w:ascii="Times New Roman" w:hAnsi="Times New Roman" w:cs="Times New Roman" w:hint="eastAsia"/>
        </w:rPr>
        <w:t>其工作</w:t>
      </w:r>
      <w:r w:rsidRPr="002F0B64">
        <w:rPr>
          <w:rFonts w:ascii="Times New Roman" w:hAnsi="Times New Roman" w:cs="Times New Roman"/>
        </w:rPr>
        <w:t>地点的</w:t>
      </w:r>
      <w:r>
        <w:rPr>
          <w:rFonts w:ascii="Times New Roman" w:hAnsi="Times New Roman" w:cs="Times New Roman" w:hint="eastAsia"/>
        </w:rPr>
        <w:t>工作</w:t>
      </w:r>
      <w:r w:rsidRPr="002F0B64">
        <w:rPr>
          <w:rFonts w:ascii="Times New Roman" w:hAnsi="Times New Roman" w:cs="Times New Roman"/>
        </w:rPr>
        <w:t>一致性</w:t>
      </w:r>
      <w:r>
        <w:rPr>
          <w:rFonts w:ascii="Times New Roman" w:hAnsi="Times New Roman" w:cs="Times New Roman" w:hint="eastAsia"/>
        </w:rPr>
        <w:t>；</w:t>
      </w:r>
      <w:r w:rsidRPr="002F0B64">
        <w:rPr>
          <w:rFonts w:ascii="Times New Roman" w:hAnsi="Times New Roman" w:cs="Times New Roman"/>
        </w:rPr>
        <w:t>二是针对新的客户需求进行设计，如非接触式消费者体验、虚拟工具、自助服务等</w:t>
      </w:r>
      <w:r>
        <w:rPr>
          <w:rFonts w:ascii="Times New Roman" w:hAnsi="Times New Roman" w:cs="Times New Roman" w:hint="eastAsia"/>
        </w:rPr>
        <w:t>；</w:t>
      </w:r>
      <w:r w:rsidRPr="002F0B64">
        <w:rPr>
          <w:rFonts w:ascii="Times New Roman" w:hAnsi="Times New Roman" w:cs="Times New Roman"/>
        </w:rPr>
        <w:t>第三是加速自动化</w:t>
      </w:r>
      <w:r>
        <w:rPr>
          <w:rFonts w:ascii="Times New Roman" w:hAnsi="Times New Roman" w:cs="Times New Roman" w:hint="eastAsia"/>
        </w:rPr>
        <w:t>进程</w:t>
      </w:r>
      <w:r w:rsidRPr="002F0B64">
        <w:rPr>
          <w:rFonts w:ascii="Times New Roman" w:hAnsi="Times New Roman" w:cs="Times New Roman"/>
        </w:rPr>
        <w:t>，通过机器人过程自动化</w:t>
      </w:r>
      <w:r w:rsidRPr="002F0B64">
        <w:rPr>
          <w:rFonts w:ascii="Times New Roman" w:hAnsi="Times New Roman" w:cs="Times New Roman"/>
        </w:rPr>
        <w:t>(RPA)</w:t>
      </w:r>
      <w:r w:rsidRPr="002F0B64">
        <w:rPr>
          <w:rFonts w:ascii="Times New Roman" w:hAnsi="Times New Roman" w:cs="Times New Roman"/>
        </w:rPr>
        <w:t>、机器人技术和人工智能</w:t>
      </w:r>
      <w:r w:rsidRPr="002F0B64">
        <w:rPr>
          <w:rFonts w:ascii="Times New Roman" w:hAnsi="Times New Roman" w:cs="Times New Roman"/>
        </w:rPr>
        <w:t>(AI)</w:t>
      </w:r>
      <w:r w:rsidRPr="002F0B64">
        <w:rPr>
          <w:rFonts w:ascii="Times New Roman" w:hAnsi="Times New Roman" w:cs="Times New Roman"/>
        </w:rPr>
        <w:t>来实现规模和效率。</w:t>
      </w:r>
    </w:p>
    <w:p w14:paraId="6605AF48" w14:textId="77777777" w:rsidR="00D75FA4" w:rsidRDefault="00D75FA4" w:rsidP="008716A2">
      <w:pPr>
        <w:pStyle w:val="ab"/>
        <w:spacing w:after="0" w:line="400" w:lineRule="exact"/>
        <w:ind w:firstLine="357"/>
        <w:rPr>
          <w:rFonts w:ascii="宋体" w:hAnsi="宋体"/>
          <w:sz w:val="18"/>
          <w:szCs w:val="18"/>
        </w:rPr>
      </w:pPr>
    </w:p>
    <w:p w14:paraId="483DAB28" w14:textId="13FB6B76" w:rsidR="0015050F" w:rsidRPr="0015050F" w:rsidRDefault="008716A2" w:rsidP="0015050F">
      <w:pPr>
        <w:pStyle w:val="Textof"/>
        <w:spacing w:line="240" w:lineRule="auto"/>
        <w:ind w:left="0" w:firstLineChars="0" w:firstLine="0"/>
        <w:rPr>
          <w:rFonts w:ascii="仿宋" w:eastAsia="仿宋" w:hAnsi="仿宋"/>
          <w:sz w:val="18"/>
          <w:szCs w:val="18"/>
        </w:rPr>
      </w:pPr>
      <w:r>
        <w:rPr>
          <w:rFonts w:ascii="黑体" w:eastAsia="黑体" w:hAnsi="宋体" w:hint="eastAsia"/>
          <w:b/>
          <w:kern w:val="2"/>
          <w:sz w:val="18"/>
          <w:szCs w:val="18"/>
        </w:rPr>
        <w:t>结</w:t>
      </w:r>
      <w:r w:rsidR="00D75FA4">
        <w:rPr>
          <w:rFonts w:ascii="黑体" w:eastAsia="黑体" w:hAnsi="宋体" w:hint="eastAsia"/>
          <w:b/>
          <w:kern w:val="2"/>
          <w:sz w:val="18"/>
          <w:szCs w:val="18"/>
        </w:rPr>
        <w:t xml:space="preserve"> 论</w:t>
      </w:r>
      <w:r w:rsidR="003B453E" w:rsidRPr="003B453E">
        <w:rPr>
          <w:rFonts w:ascii="Segoe UI" w:eastAsiaTheme="minorEastAsia" w:hAnsi="Segoe UI" w:cs="Segoe UI" w:hint="eastAsia"/>
          <w:color w:val="212529"/>
          <w:kern w:val="2"/>
          <w:sz w:val="18"/>
          <w:szCs w:val="18"/>
          <w:shd w:val="clear" w:color="auto" w:fill="FFFFFF"/>
        </w:rPr>
        <w:t xml:space="preserve"> </w:t>
      </w:r>
      <w:r w:rsidR="0015050F" w:rsidRPr="0015050F">
        <w:rPr>
          <w:rFonts w:ascii="仿宋" w:eastAsia="仿宋" w:hAnsi="仿宋"/>
          <w:sz w:val="18"/>
          <w:szCs w:val="18"/>
        </w:rPr>
        <w:t>对所有人来说，过去的一年都非常艰难。IT 行业也在这一年经历了风风雨雨，但由于各行各业对 IT 技能的需求不断增长，IT 从业人员对薪酬的总体满意度并没有太大变化。参与调查的人中，有18%对今年</w:t>
      </w:r>
      <w:r w:rsidR="0015050F" w:rsidRPr="0015050F">
        <w:rPr>
          <w:rFonts w:ascii="仿宋" w:eastAsia="仿宋" w:hAnsi="仿宋"/>
          <w:sz w:val="18"/>
          <w:szCs w:val="18"/>
        </w:rPr>
        <w:lastRenderedPageBreak/>
        <w:t>的收入更满意，而在2019年，这一数字是12%。大约20％的受访者声称他们对自己的薪酬不满意，这与去年的19％相似。</w:t>
      </w:r>
    </w:p>
    <w:p w14:paraId="179657DE" w14:textId="7A3FF836" w:rsidR="00A473D2" w:rsidRDefault="0015050F" w:rsidP="00A473D2">
      <w:pPr>
        <w:pStyle w:val="Textof"/>
        <w:spacing w:line="240" w:lineRule="auto"/>
        <w:ind w:left="0" w:firstLineChars="0" w:firstLine="0"/>
        <w:rPr>
          <w:rFonts w:ascii="仿宋" w:eastAsia="仿宋" w:hAnsi="仿宋"/>
          <w:sz w:val="18"/>
          <w:szCs w:val="18"/>
        </w:rPr>
      </w:pPr>
      <w:r w:rsidRPr="0015050F">
        <w:rPr>
          <w:rFonts w:ascii="仿宋" w:eastAsia="仿宋" w:hAnsi="仿宋"/>
          <w:sz w:val="18"/>
          <w:szCs w:val="18"/>
        </w:rPr>
        <w:tab/>
      </w:r>
      <w:r w:rsidR="003B453E" w:rsidRPr="0015050F">
        <w:rPr>
          <w:rFonts w:ascii="仿宋" w:eastAsia="仿宋" w:hAnsi="仿宋"/>
          <w:sz w:val="18"/>
          <w:szCs w:val="18"/>
        </w:rPr>
        <w:t>但是，IT行业仍然是一个充满活力，投资良好且面向增长的行业。在过去的12个月中，数字化转型的快速加速已经证实了这一点，尽管与上一年相比，薪酬的性质和份额并不一定反映出这种增加的状况。</w:t>
      </w:r>
    </w:p>
    <w:p w14:paraId="3A3E9FC5" w14:textId="77777777" w:rsidR="00A473D2" w:rsidRDefault="00A473D2" w:rsidP="00A473D2">
      <w:pPr>
        <w:pStyle w:val="Textof"/>
        <w:spacing w:line="240" w:lineRule="auto"/>
        <w:ind w:left="0" w:firstLineChars="0" w:firstLine="0"/>
        <w:rPr>
          <w:rFonts w:ascii="仿宋" w:eastAsia="仿宋" w:hAnsi="仿宋"/>
          <w:sz w:val="18"/>
          <w:szCs w:val="18"/>
        </w:rPr>
      </w:pPr>
    </w:p>
    <w:p w14:paraId="60A4CDD5" w14:textId="7DB595BE" w:rsidR="008716A2" w:rsidRPr="00A473D2" w:rsidRDefault="008716A2" w:rsidP="00A473D2">
      <w:pPr>
        <w:pStyle w:val="Textof"/>
        <w:spacing w:line="240" w:lineRule="auto"/>
        <w:ind w:left="0" w:firstLineChars="0" w:firstLine="0"/>
        <w:rPr>
          <w:rFonts w:ascii="仿宋" w:eastAsia="仿宋" w:hAnsi="仿宋"/>
          <w:sz w:val="18"/>
          <w:szCs w:val="18"/>
        </w:rPr>
      </w:pPr>
      <w:r>
        <w:rPr>
          <w:rFonts w:hAnsi="宋体" w:hint="eastAsia"/>
          <w:b/>
          <w:sz w:val="18"/>
          <w:szCs w:val="18"/>
        </w:rPr>
        <w:t>参考文献</w:t>
      </w:r>
    </w:p>
    <w:p w14:paraId="4AD9C81B" w14:textId="52E1ADD4" w:rsidR="001B5C51" w:rsidRPr="001B5C51" w:rsidRDefault="001B5C51" w:rsidP="00F57ABF">
      <w:pPr>
        <w:jc w:val="both"/>
        <w:rPr>
          <w:rFonts w:ascii="Times New Roman" w:eastAsia="宋体" w:hAnsi="Times New Roman"/>
          <w:sz w:val="18"/>
          <w:szCs w:val="18"/>
        </w:rPr>
      </w:pPr>
      <w:r w:rsidRPr="001B5C51">
        <w:rPr>
          <w:rFonts w:ascii="Times New Roman" w:eastAsia="宋体" w:hAnsi="Times New Roman" w:hint="eastAsia"/>
          <w:sz w:val="18"/>
          <w:szCs w:val="18"/>
        </w:rPr>
        <w:t>[</w:t>
      </w:r>
      <w:r>
        <w:rPr>
          <w:rFonts w:ascii="Times New Roman" w:eastAsia="宋体" w:hAnsi="Times New Roman"/>
          <w:sz w:val="18"/>
          <w:szCs w:val="18"/>
        </w:rPr>
        <w:t>1</w:t>
      </w:r>
      <w:r w:rsidRPr="001B5C51">
        <w:rPr>
          <w:rFonts w:ascii="Times New Roman" w:eastAsia="宋体" w:hAnsi="Times New Roman"/>
          <w:sz w:val="18"/>
          <w:szCs w:val="18"/>
        </w:rPr>
        <w:t>]</w:t>
      </w:r>
      <w:r w:rsidR="00CB0913">
        <w:rPr>
          <w:rFonts w:ascii="Times New Roman" w:eastAsia="宋体" w:hAnsi="Times New Roman"/>
          <w:sz w:val="18"/>
          <w:szCs w:val="18"/>
        </w:rPr>
        <w:t xml:space="preserve"> </w:t>
      </w:r>
      <w:hyperlink r:id="rId16" w:history="1">
        <w:r w:rsidR="00F57ABF" w:rsidRPr="00F57ABF">
          <w:rPr>
            <w:rFonts w:ascii="Times New Roman" w:eastAsia="宋体" w:hAnsi="Times New Roman"/>
            <w:sz w:val="18"/>
            <w:szCs w:val="18"/>
          </w:rPr>
          <w:t>Insider Pro staff</w:t>
        </w:r>
      </w:hyperlink>
      <w:r w:rsidRPr="001B5C51">
        <w:rPr>
          <w:rFonts w:ascii="Times New Roman" w:eastAsia="宋体" w:hAnsi="Times New Roman"/>
          <w:sz w:val="18"/>
          <w:szCs w:val="18"/>
        </w:rPr>
        <w:t>.</w:t>
      </w:r>
      <w:r w:rsidR="00F57ABF" w:rsidRPr="00F57ABF">
        <w:rPr>
          <w:rFonts w:ascii="Times New Roman" w:eastAsia="宋体" w:hAnsi="Times New Roman"/>
          <w:sz w:val="18"/>
          <w:szCs w:val="18"/>
        </w:rPr>
        <w:t xml:space="preserve"> IT Salary Survey 2021: The results are in</w:t>
      </w:r>
      <w:r w:rsidRPr="001B5C51">
        <w:rPr>
          <w:rFonts w:ascii="Times New Roman" w:eastAsia="宋体" w:hAnsi="Times New Roman"/>
          <w:sz w:val="18"/>
          <w:szCs w:val="18"/>
        </w:rPr>
        <w:t>[EB/OL].(2021-02-</w:t>
      </w:r>
      <w:r w:rsidR="00F57ABF" w:rsidRPr="00F57ABF">
        <w:rPr>
          <w:rFonts w:ascii="Times New Roman" w:eastAsia="宋体" w:hAnsi="Times New Roman"/>
          <w:sz w:val="18"/>
          <w:szCs w:val="18"/>
        </w:rPr>
        <w:t>26</w:t>
      </w:r>
      <w:r w:rsidRPr="001B5C51">
        <w:rPr>
          <w:rFonts w:ascii="Times New Roman" w:eastAsia="宋体" w:hAnsi="Times New Roman"/>
          <w:sz w:val="18"/>
          <w:szCs w:val="18"/>
        </w:rPr>
        <w:t>)[2021-04-04].</w:t>
      </w:r>
      <w:r w:rsidR="00F57ABF" w:rsidRPr="00F57ABF">
        <w:rPr>
          <w:rFonts w:ascii="Times New Roman" w:eastAsia="宋体" w:hAnsi="Times New Roman"/>
          <w:sz w:val="18"/>
          <w:szCs w:val="18"/>
        </w:rPr>
        <w:t xml:space="preserve"> https://www.idginsiderpro.com/article/3608511/it-salary-survey-2021-the-results-are-in.html</w:t>
      </w:r>
    </w:p>
    <w:p w14:paraId="2D794591" w14:textId="50C01687" w:rsidR="008716A2" w:rsidRPr="001B5C51" w:rsidRDefault="001B32AE" w:rsidP="001B5C51">
      <w:pPr>
        <w:jc w:val="both"/>
        <w:rPr>
          <w:rFonts w:ascii="Times New Roman" w:eastAsia="宋体" w:hAnsi="Times New Roman"/>
          <w:sz w:val="18"/>
          <w:szCs w:val="18"/>
        </w:rPr>
      </w:pPr>
      <w:r w:rsidRPr="001B5C51">
        <w:rPr>
          <w:rFonts w:ascii="Times New Roman" w:eastAsia="宋体" w:hAnsi="Times New Roman" w:hint="eastAsia"/>
          <w:sz w:val="18"/>
          <w:szCs w:val="18"/>
        </w:rPr>
        <w:t>[</w:t>
      </w:r>
      <w:r w:rsidR="001B5C51" w:rsidRPr="001B5C51">
        <w:rPr>
          <w:rFonts w:ascii="Times New Roman" w:eastAsia="宋体" w:hAnsi="Times New Roman"/>
          <w:sz w:val="18"/>
          <w:szCs w:val="18"/>
        </w:rPr>
        <w:t>2]</w:t>
      </w:r>
      <w:r w:rsidRPr="001B5C51">
        <w:rPr>
          <w:rFonts w:ascii="Times New Roman" w:eastAsia="宋体" w:hAnsi="Times New Roman" w:hint="eastAsia"/>
          <w:sz w:val="18"/>
          <w:szCs w:val="18"/>
        </w:rPr>
        <w:t xml:space="preserve"> </w:t>
      </w:r>
      <w:r w:rsidR="001B5C51" w:rsidRPr="001B5C51">
        <w:rPr>
          <w:rFonts w:ascii="Times New Roman" w:eastAsia="宋体" w:hAnsi="Times New Roman"/>
          <w:sz w:val="18"/>
          <w:szCs w:val="18"/>
        </w:rPr>
        <w:t>Marc Ambasna-Jones</w:t>
      </w:r>
      <w:r w:rsidRPr="001B5C51">
        <w:rPr>
          <w:rFonts w:ascii="Times New Roman" w:eastAsia="宋体" w:hAnsi="Times New Roman"/>
          <w:sz w:val="18"/>
          <w:szCs w:val="18"/>
        </w:rPr>
        <w:t>.</w:t>
      </w:r>
      <w:r w:rsidR="001B5C51" w:rsidRPr="001B5C51">
        <w:rPr>
          <w:rFonts w:ascii="Times New Roman" w:eastAsia="宋体" w:hAnsi="Times New Roman"/>
          <w:sz w:val="18"/>
          <w:szCs w:val="18"/>
        </w:rPr>
        <w:t xml:space="preserve"> IT Salary Survey 2021: Compensation holds steady despite pandemic</w:t>
      </w:r>
      <w:r w:rsidRPr="001B5C51">
        <w:rPr>
          <w:rFonts w:ascii="Times New Roman" w:eastAsia="宋体" w:hAnsi="Times New Roman"/>
          <w:sz w:val="18"/>
          <w:szCs w:val="18"/>
        </w:rPr>
        <w:t>[EB/OL].(20</w:t>
      </w:r>
      <w:r w:rsidR="001B5C51" w:rsidRPr="001B5C51">
        <w:rPr>
          <w:rFonts w:ascii="Times New Roman" w:eastAsia="宋体" w:hAnsi="Times New Roman"/>
          <w:sz w:val="18"/>
          <w:szCs w:val="18"/>
        </w:rPr>
        <w:t>21</w:t>
      </w:r>
      <w:r w:rsidRPr="001B5C51">
        <w:rPr>
          <w:rFonts w:ascii="Times New Roman" w:eastAsia="宋体" w:hAnsi="Times New Roman"/>
          <w:sz w:val="18"/>
          <w:szCs w:val="18"/>
        </w:rPr>
        <w:t>-</w:t>
      </w:r>
      <w:r w:rsidR="001B5C51" w:rsidRPr="001B5C51">
        <w:rPr>
          <w:rFonts w:ascii="Times New Roman" w:eastAsia="宋体" w:hAnsi="Times New Roman"/>
          <w:sz w:val="18"/>
          <w:szCs w:val="18"/>
        </w:rPr>
        <w:t>02</w:t>
      </w:r>
      <w:r w:rsidRPr="001B5C51">
        <w:rPr>
          <w:rFonts w:ascii="Times New Roman" w:eastAsia="宋体" w:hAnsi="Times New Roman"/>
          <w:sz w:val="18"/>
          <w:szCs w:val="18"/>
        </w:rPr>
        <w:t>-</w:t>
      </w:r>
      <w:r w:rsidR="001B5C51" w:rsidRPr="001B5C51">
        <w:rPr>
          <w:rFonts w:ascii="Times New Roman" w:eastAsia="宋体" w:hAnsi="Times New Roman"/>
          <w:sz w:val="18"/>
          <w:szCs w:val="18"/>
        </w:rPr>
        <w:t>22</w:t>
      </w:r>
      <w:r w:rsidRPr="001B5C51">
        <w:rPr>
          <w:rFonts w:ascii="Times New Roman" w:eastAsia="宋体" w:hAnsi="Times New Roman"/>
          <w:sz w:val="18"/>
          <w:szCs w:val="18"/>
        </w:rPr>
        <w:t>)[20</w:t>
      </w:r>
      <w:r w:rsidR="001B5C51" w:rsidRPr="001B5C51">
        <w:rPr>
          <w:rFonts w:ascii="Times New Roman" w:eastAsia="宋体" w:hAnsi="Times New Roman"/>
          <w:sz w:val="18"/>
          <w:szCs w:val="18"/>
        </w:rPr>
        <w:t>21</w:t>
      </w:r>
      <w:r w:rsidRPr="001B5C51">
        <w:rPr>
          <w:rFonts w:ascii="Times New Roman" w:eastAsia="宋体" w:hAnsi="Times New Roman"/>
          <w:sz w:val="18"/>
          <w:szCs w:val="18"/>
        </w:rPr>
        <w:t>-0</w:t>
      </w:r>
      <w:r w:rsidR="001B5C51" w:rsidRPr="001B5C51">
        <w:rPr>
          <w:rFonts w:ascii="Times New Roman" w:eastAsia="宋体" w:hAnsi="Times New Roman"/>
          <w:sz w:val="18"/>
          <w:szCs w:val="18"/>
        </w:rPr>
        <w:t>4</w:t>
      </w:r>
      <w:r w:rsidRPr="001B5C51">
        <w:rPr>
          <w:rFonts w:ascii="Times New Roman" w:eastAsia="宋体" w:hAnsi="Times New Roman"/>
          <w:sz w:val="18"/>
          <w:szCs w:val="18"/>
        </w:rPr>
        <w:t>-</w:t>
      </w:r>
      <w:r w:rsidR="001B5C51" w:rsidRPr="001B5C51">
        <w:rPr>
          <w:rFonts w:ascii="Times New Roman" w:eastAsia="宋体" w:hAnsi="Times New Roman"/>
          <w:sz w:val="18"/>
          <w:szCs w:val="18"/>
        </w:rPr>
        <w:t>04</w:t>
      </w:r>
      <w:r w:rsidRPr="001B5C51">
        <w:rPr>
          <w:rFonts w:ascii="Times New Roman" w:eastAsia="宋体" w:hAnsi="Times New Roman"/>
          <w:sz w:val="18"/>
          <w:szCs w:val="18"/>
        </w:rPr>
        <w:t>].</w:t>
      </w:r>
      <w:r w:rsidR="001B5C51" w:rsidRPr="001B5C51">
        <w:rPr>
          <w:rFonts w:ascii="Times New Roman" w:eastAsia="宋体" w:hAnsi="Times New Roman"/>
          <w:sz w:val="18"/>
          <w:szCs w:val="18"/>
        </w:rPr>
        <w:t>https://www.idginsiderpro.com/article/3607982/it-salary-survey-2021-compensation-holds-steady-despite-pandemic.html</w:t>
      </w:r>
    </w:p>
    <w:p w14:paraId="162556BD" w14:textId="74F617D4" w:rsidR="003408D2" w:rsidRPr="00C8524F" w:rsidRDefault="001B5C51" w:rsidP="00C8524F">
      <w:pPr>
        <w:jc w:val="both"/>
        <w:rPr>
          <w:rFonts w:ascii="Times New Roman" w:eastAsia="宋体" w:hAnsi="Times New Roman"/>
          <w:sz w:val="18"/>
          <w:szCs w:val="18"/>
        </w:rPr>
      </w:pPr>
      <w:r w:rsidRPr="001B5C51">
        <w:rPr>
          <w:rFonts w:ascii="Times New Roman" w:eastAsia="宋体" w:hAnsi="Times New Roman" w:hint="eastAsia"/>
          <w:sz w:val="18"/>
          <w:szCs w:val="18"/>
        </w:rPr>
        <w:t>[</w:t>
      </w:r>
      <w:r w:rsidRPr="001B5C51">
        <w:rPr>
          <w:rFonts w:ascii="Times New Roman" w:eastAsia="宋体" w:hAnsi="Times New Roman"/>
          <w:sz w:val="18"/>
          <w:szCs w:val="18"/>
        </w:rPr>
        <w:t>3]</w:t>
      </w:r>
      <w:r w:rsidRPr="001B5C51">
        <w:rPr>
          <w:rFonts w:ascii="Times New Roman" w:eastAsia="宋体" w:hAnsi="Times New Roman" w:hint="eastAsia"/>
          <w:sz w:val="18"/>
          <w:szCs w:val="18"/>
        </w:rPr>
        <w:t xml:space="preserve"> </w:t>
      </w:r>
      <w:r w:rsidRPr="001B5C51">
        <w:rPr>
          <w:rFonts w:ascii="Times New Roman" w:eastAsia="宋体" w:hAnsi="Times New Roman"/>
          <w:sz w:val="18"/>
          <w:szCs w:val="18"/>
        </w:rPr>
        <w:t>Marc Ambasna-Jones. IT Salary Survey 2021: Hiring rate expected to increase but priorities will shift[EB/OL].(2021-02-23) [2021-04-04]. https://www.idginsiderpro.com/article/3608508/it-salary-survey-2021-hiring-rate-expected-to-increase-but-priorities-will-shift.html</w:t>
      </w:r>
    </w:p>
    <w:sectPr w:rsidR="003408D2" w:rsidRPr="00C8524F" w:rsidSect="00A473D2">
      <w:headerReference w:type="even" r:id="rId17"/>
      <w:type w:val="continuous"/>
      <w:pgSz w:w="11906" w:h="16838"/>
      <w:pgMar w:top="1440" w:right="1800" w:bottom="1440" w:left="1800" w:header="708" w:footer="708" w:gutter="0"/>
      <w:cols w:space="708"/>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699B23" w14:textId="77777777" w:rsidR="001E748B" w:rsidRDefault="001E748B" w:rsidP="008716A2">
      <w:pPr>
        <w:spacing w:after="0"/>
      </w:pPr>
      <w:r>
        <w:separator/>
      </w:r>
    </w:p>
  </w:endnote>
  <w:endnote w:type="continuationSeparator" w:id="0">
    <w:p w14:paraId="0A0F21BF" w14:textId="77777777" w:rsidR="001E748B" w:rsidRDefault="001E748B" w:rsidP="008716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DD5F9" w14:textId="77777777" w:rsidR="00A473D2" w:rsidRDefault="00A473D2">
    <w:pPr>
      <w:pStyle w:val="a8"/>
      <w:spacing w:after="0"/>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FD4A1E" w14:textId="77777777" w:rsidR="001E748B" w:rsidRDefault="001E748B" w:rsidP="008716A2">
      <w:pPr>
        <w:spacing w:after="0"/>
      </w:pPr>
      <w:r>
        <w:separator/>
      </w:r>
    </w:p>
  </w:footnote>
  <w:footnote w:type="continuationSeparator" w:id="0">
    <w:p w14:paraId="0A042AF4" w14:textId="77777777" w:rsidR="001E748B" w:rsidRDefault="001E748B" w:rsidP="008716A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4F95" w14:textId="77777777" w:rsidR="00A473D2" w:rsidRPr="003A0E5A" w:rsidRDefault="00A473D2" w:rsidP="00A473D2">
    <w:pPr>
      <w:pStyle w:val="a6"/>
      <w:jc w:val="right"/>
    </w:pPr>
    <w:r>
      <w:fldChar w:fldCharType="begin"/>
    </w:r>
    <w:r>
      <w:instrText>PAGE   \* MERGEFORMAT</w:instrText>
    </w:r>
    <w:r>
      <w:fldChar w:fldCharType="separate"/>
    </w:r>
    <w:r>
      <w:rPr>
        <w:lang w:val="zh-CN"/>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C3790" w14:textId="77777777" w:rsidR="00A473D2" w:rsidRPr="003A0E5A" w:rsidRDefault="00A473D2" w:rsidP="00A473D2">
    <w:pPr>
      <w:pStyle w:val="a6"/>
      <w:jc w:val="right"/>
    </w:pPr>
    <w:r>
      <w:fldChar w:fldCharType="begin"/>
    </w:r>
    <w:r>
      <w:instrText>PAGE   \* MERGEFORMAT</w:instrText>
    </w:r>
    <w:r>
      <w:fldChar w:fldCharType="separate"/>
    </w:r>
    <w:r>
      <w:rPr>
        <w:lang w:val="zh-CN"/>
      </w:rP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2271D6" w14:textId="77777777" w:rsidR="00A473D2" w:rsidRPr="003A0E5A" w:rsidRDefault="00A473D2" w:rsidP="00A473D2">
    <w:pPr>
      <w:pStyle w:val="a6"/>
      <w:jc w:val="right"/>
    </w:pPr>
    <w:r>
      <w:fldChar w:fldCharType="begin"/>
    </w:r>
    <w:r>
      <w:instrText>PAGE   \* MERGEFORMAT</w:instrText>
    </w:r>
    <w:r>
      <w:fldChar w:fldCharType="separate"/>
    </w:r>
    <w:r>
      <w:rPr>
        <w:lang w:val="zh-CN"/>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8925C5"/>
    <w:multiLevelType w:val="multilevel"/>
    <w:tmpl w:val="77DA7422"/>
    <w:lvl w:ilvl="0">
      <w:start w:val="1"/>
      <w:numFmt w:val="decimal"/>
      <w:pStyle w:val="a"/>
      <w:lvlText w:val="%1"/>
      <w:lvlJc w:val="left"/>
      <w:pPr>
        <w:ind w:left="360" w:hanging="360"/>
      </w:pPr>
      <w:rPr>
        <w:rFonts w:hint="default"/>
      </w:rPr>
    </w:lvl>
    <w:lvl w:ilvl="1">
      <w:start w:val="1"/>
      <w:numFmt w:val="decimal"/>
      <w:pStyle w:val="a0"/>
      <w:isLgl/>
      <w:lvlText w:val="%1.%2"/>
      <w:lvlJc w:val="left"/>
      <w:pPr>
        <w:ind w:left="435" w:hanging="435"/>
      </w:pPr>
      <w:rPr>
        <w:rFonts w:hint="default"/>
      </w:rPr>
    </w:lvl>
    <w:lvl w:ilvl="2">
      <w:start w:val="1"/>
      <w:numFmt w:val="decimal"/>
      <w:pStyle w:val="a1"/>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EA5"/>
    <w:rsid w:val="0015050F"/>
    <w:rsid w:val="001B32AE"/>
    <w:rsid w:val="001B5C51"/>
    <w:rsid w:val="001C7E55"/>
    <w:rsid w:val="001E748B"/>
    <w:rsid w:val="00237E58"/>
    <w:rsid w:val="002F0B64"/>
    <w:rsid w:val="003408D2"/>
    <w:rsid w:val="00381022"/>
    <w:rsid w:val="003B453E"/>
    <w:rsid w:val="003C77B0"/>
    <w:rsid w:val="004A40D9"/>
    <w:rsid w:val="0061232B"/>
    <w:rsid w:val="00640F03"/>
    <w:rsid w:val="007C2EA5"/>
    <w:rsid w:val="00805B42"/>
    <w:rsid w:val="008716A2"/>
    <w:rsid w:val="009F6ED9"/>
    <w:rsid w:val="00A16DC2"/>
    <w:rsid w:val="00A473D2"/>
    <w:rsid w:val="00C13B02"/>
    <w:rsid w:val="00C8524F"/>
    <w:rsid w:val="00C877DC"/>
    <w:rsid w:val="00CB0913"/>
    <w:rsid w:val="00D02FAF"/>
    <w:rsid w:val="00D576A2"/>
    <w:rsid w:val="00D75FA4"/>
    <w:rsid w:val="00DF5231"/>
    <w:rsid w:val="00F57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E9384"/>
  <w15:chartTrackingRefBased/>
  <w15:docId w15:val="{9E0D393A-00A1-4DEA-A4C6-B8BEA9FBF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805B42"/>
    <w:pPr>
      <w:adjustRightInd w:val="0"/>
      <w:snapToGrid w:val="0"/>
      <w:spacing w:after="200"/>
    </w:pPr>
    <w:rPr>
      <w:rFonts w:ascii="Tahoma" w:eastAsia="微软雅黑" w:hAnsi="Tahoma" w:cs="Times New Roman"/>
      <w:kern w:val="0"/>
      <w:sz w:val="22"/>
    </w:rPr>
  </w:style>
  <w:style w:type="paragraph" w:styleId="1">
    <w:name w:val="heading 1"/>
    <w:basedOn w:val="a2"/>
    <w:link w:val="10"/>
    <w:uiPriority w:val="9"/>
    <w:qFormat/>
    <w:rsid w:val="001B5C51"/>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qFormat/>
    <w:rsid w:val="008716A2"/>
    <w:pPr>
      <w:pBdr>
        <w:bottom w:val="single" w:sz="6" w:space="1" w:color="auto"/>
      </w:pBdr>
      <w:tabs>
        <w:tab w:val="center" w:pos="4153"/>
        <w:tab w:val="right" w:pos="8306"/>
      </w:tabs>
      <w:jc w:val="center"/>
    </w:pPr>
    <w:rPr>
      <w:sz w:val="18"/>
      <w:szCs w:val="18"/>
    </w:rPr>
  </w:style>
  <w:style w:type="character" w:customStyle="1" w:styleId="a7">
    <w:name w:val="页眉 字符"/>
    <w:basedOn w:val="a3"/>
    <w:link w:val="a6"/>
    <w:uiPriority w:val="99"/>
    <w:qFormat/>
    <w:rsid w:val="008716A2"/>
    <w:rPr>
      <w:sz w:val="18"/>
      <w:szCs w:val="18"/>
    </w:rPr>
  </w:style>
  <w:style w:type="paragraph" w:styleId="a8">
    <w:name w:val="footer"/>
    <w:basedOn w:val="a2"/>
    <w:link w:val="a9"/>
    <w:uiPriority w:val="99"/>
    <w:unhideWhenUsed/>
    <w:qFormat/>
    <w:rsid w:val="008716A2"/>
    <w:pPr>
      <w:tabs>
        <w:tab w:val="center" w:pos="4153"/>
        <w:tab w:val="right" w:pos="8306"/>
      </w:tabs>
    </w:pPr>
    <w:rPr>
      <w:sz w:val="18"/>
      <w:szCs w:val="18"/>
    </w:rPr>
  </w:style>
  <w:style w:type="character" w:customStyle="1" w:styleId="a9">
    <w:name w:val="页脚 字符"/>
    <w:basedOn w:val="a3"/>
    <w:link w:val="a8"/>
    <w:uiPriority w:val="99"/>
    <w:qFormat/>
    <w:rsid w:val="008716A2"/>
    <w:rPr>
      <w:sz w:val="18"/>
      <w:szCs w:val="18"/>
    </w:rPr>
  </w:style>
  <w:style w:type="character" w:customStyle="1" w:styleId="aa">
    <w:name w:val="正文文本 字符"/>
    <w:link w:val="ab"/>
    <w:rsid w:val="008716A2"/>
    <w:rPr>
      <w:szCs w:val="24"/>
    </w:rPr>
  </w:style>
  <w:style w:type="character" w:customStyle="1" w:styleId="ac">
    <w:name w:val="批注文字 字符"/>
    <w:link w:val="ad"/>
    <w:semiHidden/>
    <w:rsid w:val="008716A2"/>
    <w:rPr>
      <w:szCs w:val="24"/>
    </w:rPr>
  </w:style>
  <w:style w:type="paragraph" w:styleId="ab">
    <w:name w:val="Body Text"/>
    <w:basedOn w:val="a2"/>
    <w:link w:val="aa"/>
    <w:qFormat/>
    <w:rsid w:val="008716A2"/>
    <w:pPr>
      <w:widowControl w:val="0"/>
      <w:adjustRightInd/>
      <w:snapToGrid/>
      <w:spacing w:after="120"/>
      <w:jc w:val="both"/>
    </w:pPr>
    <w:rPr>
      <w:rFonts w:asciiTheme="minorHAnsi" w:eastAsiaTheme="minorEastAsia" w:hAnsiTheme="minorHAnsi" w:cstheme="minorBidi"/>
      <w:kern w:val="2"/>
      <w:sz w:val="21"/>
      <w:szCs w:val="24"/>
    </w:rPr>
  </w:style>
  <w:style w:type="character" w:customStyle="1" w:styleId="11">
    <w:name w:val="正文文本 字符1"/>
    <w:basedOn w:val="a3"/>
    <w:uiPriority w:val="99"/>
    <w:semiHidden/>
    <w:rsid w:val="008716A2"/>
    <w:rPr>
      <w:rFonts w:ascii="Tahoma" w:eastAsia="微软雅黑" w:hAnsi="Tahoma" w:cs="Times New Roman"/>
      <w:kern w:val="0"/>
      <w:sz w:val="22"/>
    </w:rPr>
  </w:style>
  <w:style w:type="paragraph" w:styleId="ad">
    <w:name w:val="annotation text"/>
    <w:basedOn w:val="a2"/>
    <w:link w:val="ac"/>
    <w:semiHidden/>
    <w:qFormat/>
    <w:rsid w:val="008716A2"/>
    <w:pPr>
      <w:widowControl w:val="0"/>
      <w:adjustRightInd/>
      <w:snapToGrid/>
      <w:spacing w:after="0"/>
    </w:pPr>
    <w:rPr>
      <w:rFonts w:asciiTheme="minorHAnsi" w:eastAsiaTheme="minorEastAsia" w:hAnsiTheme="minorHAnsi" w:cstheme="minorBidi"/>
      <w:kern w:val="2"/>
      <w:sz w:val="21"/>
      <w:szCs w:val="24"/>
    </w:rPr>
  </w:style>
  <w:style w:type="character" w:customStyle="1" w:styleId="12">
    <w:name w:val="批注文字 字符1"/>
    <w:basedOn w:val="a3"/>
    <w:uiPriority w:val="99"/>
    <w:semiHidden/>
    <w:rsid w:val="008716A2"/>
    <w:rPr>
      <w:rFonts w:ascii="Tahoma" w:eastAsia="微软雅黑" w:hAnsi="Tahoma" w:cs="Times New Roman"/>
      <w:kern w:val="0"/>
      <w:sz w:val="22"/>
    </w:rPr>
  </w:style>
  <w:style w:type="paragraph" w:customStyle="1" w:styleId="Textof">
    <w:name w:val="Text of 中文参考文献"/>
    <w:basedOn w:val="a2"/>
    <w:qFormat/>
    <w:rsid w:val="008716A2"/>
    <w:pPr>
      <w:tabs>
        <w:tab w:val="left" w:pos="346"/>
      </w:tabs>
      <w:adjustRightInd/>
      <w:snapToGrid/>
      <w:spacing w:after="0" w:line="260" w:lineRule="exact"/>
      <w:ind w:left="258" w:hangingChars="258" w:hanging="258"/>
      <w:jc w:val="both"/>
    </w:pPr>
    <w:rPr>
      <w:rFonts w:ascii="Times New Roman" w:eastAsia="宋体" w:hAnsi="Times New Roman"/>
      <w:sz w:val="15"/>
      <w:szCs w:val="20"/>
    </w:rPr>
  </w:style>
  <w:style w:type="paragraph" w:customStyle="1" w:styleId="DepartCorrespond">
    <w:name w:val="Depart.Correspond"/>
    <w:basedOn w:val="a2"/>
    <w:link w:val="DepartCorrespond0"/>
    <w:qFormat/>
    <w:rsid w:val="008716A2"/>
    <w:pPr>
      <w:adjustRightInd/>
      <w:snapToGrid/>
      <w:spacing w:after="0"/>
      <w:ind w:left="66" w:hangingChars="66" w:hanging="66"/>
      <w:jc w:val="both"/>
    </w:pPr>
    <w:rPr>
      <w:rFonts w:ascii="Times New Roman" w:eastAsia="宋体" w:hAnsi="Times New Roman"/>
      <w:iCs/>
      <w:sz w:val="16"/>
      <w:szCs w:val="20"/>
    </w:rPr>
  </w:style>
  <w:style w:type="paragraph" w:customStyle="1" w:styleId="a">
    <w:name w:val="毕设一级标题"/>
    <w:basedOn w:val="ad"/>
    <w:link w:val="ae"/>
    <w:qFormat/>
    <w:rsid w:val="008716A2"/>
    <w:pPr>
      <w:numPr>
        <w:numId w:val="1"/>
      </w:numPr>
    </w:pPr>
    <w:rPr>
      <w:rFonts w:ascii="黑体" w:eastAsia="黑体" w:hAnsi="黑体"/>
      <w:szCs w:val="21"/>
    </w:rPr>
  </w:style>
  <w:style w:type="paragraph" w:customStyle="1" w:styleId="a0">
    <w:name w:val="毕设二级标题"/>
    <w:basedOn w:val="DepartCorrespond"/>
    <w:link w:val="af"/>
    <w:qFormat/>
    <w:rsid w:val="008716A2"/>
    <w:pPr>
      <w:numPr>
        <w:ilvl w:val="1"/>
        <w:numId w:val="1"/>
      </w:numPr>
      <w:ind w:left="119" w:hanging="119"/>
    </w:pPr>
    <w:rPr>
      <w:rFonts w:ascii="黑体" w:eastAsia="黑体" w:hAnsi="黑体"/>
      <w:sz w:val="18"/>
      <w:szCs w:val="18"/>
    </w:rPr>
  </w:style>
  <w:style w:type="character" w:customStyle="1" w:styleId="ae">
    <w:name w:val="毕设一级标题 字符"/>
    <w:basedOn w:val="ac"/>
    <w:link w:val="a"/>
    <w:rsid w:val="008716A2"/>
    <w:rPr>
      <w:rFonts w:ascii="黑体" w:eastAsia="黑体" w:hAnsi="黑体"/>
      <w:szCs w:val="21"/>
    </w:rPr>
  </w:style>
  <w:style w:type="paragraph" w:styleId="af0">
    <w:name w:val="caption"/>
    <w:basedOn w:val="a2"/>
    <w:next w:val="a2"/>
    <w:uiPriority w:val="35"/>
    <w:unhideWhenUsed/>
    <w:qFormat/>
    <w:rsid w:val="008716A2"/>
    <w:rPr>
      <w:rFonts w:asciiTheme="majorHAnsi" w:eastAsia="黑体" w:hAnsiTheme="majorHAnsi" w:cstheme="majorBidi"/>
      <w:sz w:val="20"/>
      <w:szCs w:val="20"/>
    </w:rPr>
  </w:style>
  <w:style w:type="character" w:customStyle="1" w:styleId="DepartCorrespond0">
    <w:name w:val="Depart.Correspond 字符"/>
    <w:basedOn w:val="a3"/>
    <w:link w:val="DepartCorrespond"/>
    <w:rsid w:val="008716A2"/>
    <w:rPr>
      <w:rFonts w:ascii="Times New Roman" w:eastAsia="宋体" w:hAnsi="Times New Roman" w:cs="Times New Roman"/>
      <w:iCs/>
      <w:kern w:val="0"/>
      <w:sz w:val="16"/>
      <w:szCs w:val="20"/>
    </w:rPr>
  </w:style>
  <w:style w:type="character" w:customStyle="1" w:styleId="af">
    <w:name w:val="毕设二级标题 字符"/>
    <w:basedOn w:val="DepartCorrespond0"/>
    <w:link w:val="a0"/>
    <w:rsid w:val="008716A2"/>
    <w:rPr>
      <w:rFonts w:ascii="黑体" w:eastAsia="黑体" w:hAnsi="黑体" w:cs="Times New Roman"/>
      <w:iCs/>
      <w:kern w:val="0"/>
      <w:sz w:val="18"/>
      <w:szCs w:val="18"/>
    </w:rPr>
  </w:style>
  <w:style w:type="paragraph" w:customStyle="1" w:styleId="af1">
    <w:name w:val="毕设正文"/>
    <w:basedOn w:val="ab"/>
    <w:link w:val="af2"/>
    <w:qFormat/>
    <w:rsid w:val="008716A2"/>
    <w:pPr>
      <w:spacing w:after="0" w:line="400" w:lineRule="exact"/>
      <w:ind w:firstLineChars="200" w:firstLine="360"/>
    </w:pPr>
    <w:rPr>
      <w:rFonts w:ascii="宋体" w:hAnsi="宋体"/>
      <w:sz w:val="18"/>
      <w:szCs w:val="18"/>
    </w:rPr>
  </w:style>
  <w:style w:type="character" w:customStyle="1" w:styleId="af2">
    <w:name w:val="毕设正文 字符"/>
    <w:basedOn w:val="aa"/>
    <w:link w:val="af1"/>
    <w:rsid w:val="008716A2"/>
    <w:rPr>
      <w:rFonts w:ascii="宋体" w:hAnsi="宋体"/>
      <w:sz w:val="18"/>
      <w:szCs w:val="18"/>
    </w:rPr>
  </w:style>
  <w:style w:type="paragraph" w:customStyle="1" w:styleId="a1">
    <w:name w:val="毕设三级标题"/>
    <w:basedOn w:val="DepartCorrespond"/>
    <w:link w:val="af3"/>
    <w:qFormat/>
    <w:rsid w:val="00D576A2"/>
    <w:pPr>
      <w:numPr>
        <w:ilvl w:val="2"/>
        <w:numId w:val="1"/>
      </w:numPr>
      <w:ind w:firstLineChars="0" w:firstLine="0"/>
    </w:pPr>
    <w:rPr>
      <w:rFonts w:ascii="楷体" w:eastAsia="楷体" w:hAnsi="楷体"/>
      <w:sz w:val="18"/>
      <w:szCs w:val="18"/>
    </w:rPr>
  </w:style>
  <w:style w:type="paragraph" w:styleId="af4">
    <w:name w:val="Normal (Web)"/>
    <w:basedOn w:val="a2"/>
    <w:uiPriority w:val="99"/>
    <w:semiHidden/>
    <w:unhideWhenUsed/>
    <w:rsid w:val="0015050F"/>
    <w:pPr>
      <w:adjustRightInd/>
      <w:snapToGrid/>
      <w:spacing w:before="100" w:beforeAutospacing="1" w:after="100" w:afterAutospacing="1"/>
    </w:pPr>
    <w:rPr>
      <w:rFonts w:ascii="宋体" w:eastAsia="宋体" w:hAnsi="宋体" w:cs="宋体"/>
      <w:sz w:val="24"/>
      <w:szCs w:val="24"/>
    </w:rPr>
  </w:style>
  <w:style w:type="character" w:customStyle="1" w:styleId="af3">
    <w:name w:val="毕设三级标题 字符"/>
    <w:basedOn w:val="DepartCorrespond0"/>
    <w:link w:val="a1"/>
    <w:rsid w:val="00D576A2"/>
    <w:rPr>
      <w:rFonts w:ascii="楷体" w:eastAsia="楷体" w:hAnsi="楷体" w:cs="Times New Roman"/>
      <w:iCs/>
      <w:kern w:val="0"/>
      <w:sz w:val="18"/>
      <w:szCs w:val="18"/>
    </w:rPr>
  </w:style>
  <w:style w:type="character" w:styleId="af5">
    <w:name w:val="Hyperlink"/>
    <w:basedOn w:val="a3"/>
    <w:uiPriority w:val="99"/>
    <w:unhideWhenUsed/>
    <w:rsid w:val="001B5C51"/>
    <w:rPr>
      <w:color w:val="0000FF"/>
      <w:u w:val="single"/>
    </w:rPr>
  </w:style>
  <w:style w:type="character" w:customStyle="1" w:styleId="10">
    <w:name w:val="标题 1 字符"/>
    <w:basedOn w:val="a3"/>
    <w:link w:val="1"/>
    <w:uiPriority w:val="9"/>
    <w:rsid w:val="001B5C51"/>
    <w:rPr>
      <w:rFonts w:ascii="宋体" w:eastAsia="宋体" w:hAnsi="宋体" w:cs="宋体"/>
      <w:b/>
      <w:bCs/>
      <w:kern w:val="36"/>
      <w:sz w:val="48"/>
      <w:szCs w:val="48"/>
    </w:rPr>
  </w:style>
  <w:style w:type="character" w:styleId="af6">
    <w:name w:val="Unresolved Mention"/>
    <w:basedOn w:val="a3"/>
    <w:uiPriority w:val="99"/>
    <w:semiHidden/>
    <w:unhideWhenUsed/>
    <w:rsid w:val="001B5C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51316">
      <w:bodyDiv w:val="1"/>
      <w:marLeft w:val="0"/>
      <w:marRight w:val="0"/>
      <w:marTop w:val="0"/>
      <w:marBottom w:val="0"/>
      <w:divBdr>
        <w:top w:val="none" w:sz="0" w:space="0" w:color="auto"/>
        <w:left w:val="none" w:sz="0" w:space="0" w:color="auto"/>
        <w:bottom w:val="none" w:sz="0" w:space="0" w:color="auto"/>
        <w:right w:val="none" w:sz="0" w:space="0" w:color="auto"/>
      </w:divBdr>
    </w:div>
    <w:div w:id="140541077">
      <w:bodyDiv w:val="1"/>
      <w:marLeft w:val="0"/>
      <w:marRight w:val="0"/>
      <w:marTop w:val="0"/>
      <w:marBottom w:val="0"/>
      <w:divBdr>
        <w:top w:val="none" w:sz="0" w:space="0" w:color="auto"/>
        <w:left w:val="none" w:sz="0" w:space="0" w:color="auto"/>
        <w:bottom w:val="none" w:sz="0" w:space="0" w:color="auto"/>
        <w:right w:val="none" w:sz="0" w:space="0" w:color="auto"/>
      </w:divBdr>
    </w:div>
    <w:div w:id="196430815">
      <w:bodyDiv w:val="1"/>
      <w:marLeft w:val="0"/>
      <w:marRight w:val="0"/>
      <w:marTop w:val="0"/>
      <w:marBottom w:val="0"/>
      <w:divBdr>
        <w:top w:val="none" w:sz="0" w:space="0" w:color="auto"/>
        <w:left w:val="none" w:sz="0" w:space="0" w:color="auto"/>
        <w:bottom w:val="none" w:sz="0" w:space="0" w:color="auto"/>
        <w:right w:val="none" w:sz="0" w:space="0" w:color="auto"/>
      </w:divBdr>
    </w:div>
    <w:div w:id="662926259">
      <w:bodyDiv w:val="1"/>
      <w:marLeft w:val="0"/>
      <w:marRight w:val="0"/>
      <w:marTop w:val="0"/>
      <w:marBottom w:val="0"/>
      <w:divBdr>
        <w:top w:val="none" w:sz="0" w:space="0" w:color="auto"/>
        <w:left w:val="none" w:sz="0" w:space="0" w:color="auto"/>
        <w:bottom w:val="none" w:sz="0" w:space="0" w:color="auto"/>
        <w:right w:val="none" w:sz="0" w:space="0" w:color="auto"/>
      </w:divBdr>
    </w:div>
    <w:div w:id="151021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idginsiderpro.com/author/Insider-Pro-staf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idginsiderpro.com/author/Marc-Ambasna_Jones/"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6</Pages>
  <Words>607</Words>
  <Characters>3464</Characters>
  <Application>Microsoft Office Word</Application>
  <DocSecurity>0</DocSecurity>
  <Lines>28</Lines>
  <Paragraphs>8</Paragraphs>
  <ScaleCrop>false</ScaleCrop>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1571825323@qq.com</dc:creator>
  <cp:keywords/>
  <dc:description/>
  <cp:lastModifiedBy>1571825323@qq.com</cp:lastModifiedBy>
  <cp:revision>11</cp:revision>
  <dcterms:created xsi:type="dcterms:W3CDTF">2021-04-05T05:03:00Z</dcterms:created>
  <dcterms:modified xsi:type="dcterms:W3CDTF">2021-04-05T11:29:00Z</dcterms:modified>
</cp:coreProperties>
</file>