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2514A" w14:textId="77777777" w:rsidR="00076178" w:rsidRDefault="00076178" w:rsidP="00076178">
      <w:pPr>
        <w:rPr>
          <w:rFonts w:ascii="黑体" w:eastAsia="黑体" w:hAnsi="黑体"/>
          <w:sz w:val="32"/>
          <w:szCs w:val="32"/>
        </w:rPr>
      </w:pPr>
      <w:r>
        <w:rPr>
          <w:rFonts w:ascii="黑体" w:eastAsia="黑体" w:hAnsi="黑体" w:hint="eastAsia"/>
          <w:sz w:val="32"/>
          <w:szCs w:val="32"/>
        </w:rPr>
        <w:t>关于</w:t>
      </w:r>
      <w:r w:rsidRPr="00940709">
        <w:rPr>
          <w:rFonts w:ascii="黑体" w:eastAsia="黑体" w:hAnsi="黑体"/>
          <w:sz w:val="32"/>
          <w:szCs w:val="32"/>
        </w:rPr>
        <w:t>IT行业薪酬变化</w:t>
      </w:r>
      <w:r>
        <w:rPr>
          <w:rFonts w:ascii="黑体" w:eastAsia="黑体" w:hAnsi="黑体" w:hint="eastAsia"/>
          <w:sz w:val="32"/>
          <w:szCs w:val="32"/>
        </w:rPr>
        <w:t xml:space="preserve">的研究 </w:t>
      </w:r>
    </w:p>
    <w:p w14:paraId="27553B7B" w14:textId="77777777" w:rsidR="00076178" w:rsidRDefault="00076178" w:rsidP="00076178">
      <w:pPr>
        <w:rPr>
          <w:rFonts w:ascii="黑体" w:eastAsia="黑体" w:hAnsi="黑体"/>
          <w:sz w:val="32"/>
          <w:szCs w:val="32"/>
        </w:rPr>
      </w:pPr>
    </w:p>
    <w:p w14:paraId="0BD7AEFC" w14:textId="69D79C4B" w:rsidR="00076178" w:rsidRDefault="00076178" w:rsidP="00076178">
      <w:pPr>
        <w:rPr>
          <w:rFonts w:ascii="宋体" w:eastAsia="宋体" w:hAnsi="宋体"/>
          <w:b/>
          <w:szCs w:val="21"/>
        </w:rPr>
      </w:pPr>
      <w:r>
        <w:rPr>
          <w:rFonts w:ascii="宋体" w:eastAsia="宋体" w:hAnsi="宋体" w:hint="eastAsia"/>
          <w:b/>
          <w:szCs w:val="21"/>
        </w:rPr>
        <w:t>王</w:t>
      </w:r>
      <w:proofErr w:type="gramStart"/>
      <w:r>
        <w:rPr>
          <w:rFonts w:ascii="宋体" w:eastAsia="宋体" w:hAnsi="宋体" w:hint="eastAsia"/>
          <w:b/>
          <w:szCs w:val="21"/>
        </w:rPr>
        <w:t>艋</w:t>
      </w:r>
      <w:proofErr w:type="gramEnd"/>
    </w:p>
    <w:p w14:paraId="6C60B018" w14:textId="77777777" w:rsidR="00076178" w:rsidRDefault="00076178" w:rsidP="00076178">
      <w:pPr>
        <w:rPr>
          <w:rFonts w:ascii="仿宋" w:eastAsia="仿宋" w:hAnsi="仿宋"/>
          <w:sz w:val="18"/>
          <w:szCs w:val="18"/>
        </w:rPr>
      </w:pPr>
      <w:r>
        <w:rPr>
          <w:rFonts w:ascii="仿宋" w:eastAsia="仿宋" w:hAnsi="仿宋" w:hint="eastAsia"/>
          <w:sz w:val="18"/>
          <w:szCs w:val="18"/>
        </w:rPr>
        <w:t>大连理工大学 辽宁省 大连市 邮编</w:t>
      </w:r>
      <w:r w:rsidRPr="00D62E5E">
        <w:rPr>
          <w:rFonts w:ascii="仿宋" w:eastAsia="仿宋" w:hAnsi="仿宋"/>
          <w:sz w:val="18"/>
          <w:szCs w:val="18"/>
        </w:rPr>
        <w:t>116620</w:t>
      </w:r>
    </w:p>
    <w:p w14:paraId="54506B8C" w14:textId="77777777" w:rsidR="00076178" w:rsidRDefault="00076178" w:rsidP="00076178">
      <w:pPr>
        <w:rPr>
          <w:rFonts w:ascii="仿宋" w:eastAsia="仿宋" w:hAnsi="仿宋"/>
          <w:sz w:val="18"/>
          <w:szCs w:val="18"/>
        </w:rPr>
      </w:pPr>
    </w:p>
    <w:p w14:paraId="2C3ACA2E" w14:textId="6E4D1743" w:rsidR="00076178" w:rsidRDefault="00076178" w:rsidP="00076178">
      <w:pPr>
        <w:rPr>
          <w:rFonts w:ascii="仿宋" w:eastAsia="仿宋" w:hAnsi="仿宋"/>
          <w:bCs/>
          <w:sz w:val="18"/>
          <w:szCs w:val="18"/>
        </w:rPr>
      </w:pPr>
      <w:r w:rsidRPr="00D62E5E">
        <w:rPr>
          <w:rFonts w:ascii="黑体" w:eastAsia="黑体" w:hAnsi="黑体" w:hint="eastAsia"/>
          <w:b/>
          <w:sz w:val="18"/>
          <w:szCs w:val="18"/>
        </w:rPr>
        <w:t>摘 要</w:t>
      </w:r>
      <w:r>
        <w:rPr>
          <w:rFonts w:ascii="黑体" w:eastAsia="黑体" w:hAnsi="黑体" w:hint="eastAsia"/>
          <w:b/>
          <w:sz w:val="18"/>
          <w:szCs w:val="18"/>
        </w:rPr>
        <w:t>：</w:t>
      </w:r>
      <w:r w:rsidR="00D3523C" w:rsidRPr="00D3523C">
        <w:rPr>
          <w:rFonts w:ascii="仿宋" w:eastAsia="仿宋" w:hAnsi="仿宋"/>
          <w:bCs/>
          <w:sz w:val="18"/>
          <w:szCs w:val="18"/>
        </w:rPr>
        <w:t>IT行业不仅拥有着较高的薪酬，而且近年来还在不断攀升，本文将从薪资结构、薪资变化情况、变化原因分析等方面对其进行深入研究。</w:t>
      </w:r>
    </w:p>
    <w:p w14:paraId="666B04E6" w14:textId="77777777" w:rsidR="00076178" w:rsidRPr="00C54A04" w:rsidRDefault="00076178" w:rsidP="00076178">
      <w:pPr>
        <w:rPr>
          <w:rFonts w:ascii="仿宋" w:eastAsia="仿宋" w:hAnsi="仿宋"/>
          <w:bCs/>
          <w:sz w:val="18"/>
          <w:szCs w:val="18"/>
        </w:rPr>
      </w:pPr>
    </w:p>
    <w:p w14:paraId="32A7E29E" w14:textId="77777777" w:rsidR="00076178" w:rsidRPr="001734B0" w:rsidRDefault="00076178" w:rsidP="00076178">
      <w:pPr>
        <w:rPr>
          <w:rFonts w:ascii="仿宋" w:eastAsia="仿宋" w:hAnsi="仿宋"/>
          <w:bCs/>
          <w:sz w:val="18"/>
          <w:szCs w:val="18"/>
        </w:rPr>
      </w:pPr>
      <w:r>
        <w:rPr>
          <w:rFonts w:ascii="宋体" w:eastAsia="宋体" w:hAnsi="宋体" w:hint="eastAsia"/>
          <w:b/>
          <w:sz w:val="18"/>
          <w:szCs w:val="18"/>
        </w:rPr>
        <w:t>关键词：</w:t>
      </w:r>
      <w:r>
        <w:rPr>
          <w:rFonts w:ascii="仿宋" w:eastAsia="仿宋" w:hAnsi="仿宋" w:hint="eastAsia"/>
          <w:bCs/>
          <w:sz w:val="18"/>
          <w:szCs w:val="18"/>
        </w:rPr>
        <w:t>IT行业薪酬；薪资结构；全球IT支出；</w:t>
      </w:r>
      <w:r w:rsidRPr="001734B0">
        <w:rPr>
          <w:rFonts w:ascii="仿宋" w:eastAsia="仿宋" w:hAnsi="仿宋"/>
          <w:bCs/>
          <w:sz w:val="18"/>
          <w:szCs w:val="18"/>
        </w:rPr>
        <w:t>技术创新驱动IT行业发展</w:t>
      </w:r>
      <w:r>
        <w:rPr>
          <w:rFonts w:ascii="仿宋" w:eastAsia="仿宋" w:hAnsi="仿宋" w:hint="eastAsia"/>
          <w:bCs/>
          <w:sz w:val="18"/>
          <w:szCs w:val="18"/>
        </w:rPr>
        <w:t>；IT行业与传统行业融合</w:t>
      </w:r>
    </w:p>
    <w:p w14:paraId="1426A005" w14:textId="0F93DCDD" w:rsidR="006E1996" w:rsidRDefault="006E1996"/>
    <w:p w14:paraId="42242E08" w14:textId="40A89BB1" w:rsidR="00076178" w:rsidRPr="00E77726" w:rsidRDefault="00076178" w:rsidP="00E77726">
      <w:pPr>
        <w:pStyle w:val="ab"/>
        <w:numPr>
          <w:ilvl w:val="0"/>
          <w:numId w:val="1"/>
        </w:numPr>
        <w:ind w:firstLineChars="0"/>
        <w:rPr>
          <w:rFonts w:ascii="黑体" w:eastAsia="黑体" w:hAnsi="黑体"/>
          <w:szCs w:val="21"/>
        </w:rPr>
      </w:pPr>
      <w:r w:rsidRPr="00E77726">
        <w:rPr>
          <w:rFonts w:ascii="黑体" w:eastAsia="黑体" w:hAnsi="黑体" w:hint="eastAsia"/>
          <w:szCs w:val="21"/>
        </w:rPr>
        <w:t>引言</w:t>
      </w:r>
    </w:p>
    <w:p w14:paraId="721C3EF8" w14:textId="77777777" w:rsidR="00E77726" w:rsidRPr="00E77726" w:rsidRDefault="00E77726" w:rsidP="00E77726">
      <w:pPr>
        <w:pStyle w:val="ab"/>
        <w:ind w:left="420" w:firstLineChars="0" w:firstLine="0"/>
        <w:rPr>
          <w:rFonts w:ascii="黑体" w:eastAsia="黑体" w:hAnsi="黑体" w:hint="eastAsia"/>
          <w:szCs w:val="21"/>
        </w:rPr>
      </w:pPr>
    </w:p>
    <w:p w14:paraId="759937D0" w14:textId="74361A55" w:rsidR="004C089A" w:rsidRDefault="00DC3022" w:rsidP="004C089A">
      <w:pPr>
        <w:ind w:firstLineChars="200" w:firstLine="360"/>
        <w:rPr>
          <w:rFonts w:ascii="宋体" w:eastAsia="宋体" w:hAnsi="宋体"/>
          <w:sz w:val="18"/>
          <w:szCs w:val="18"/>
        </w:rPr>
      </w:pPr>
      <w:r w:rsidRPr="00DC3022">
        <w:rPr>
          <w:rFonts w:ascii="宋体" w:eastAsia="宋体" w:hAnsi="宋体" w:hint="eastAsia"/>
          <w:sz w:val="18"/>
          <w:szCs w:val="18"/>
        </w:rPr>
        <w:t>近几年，越来越多的人们学习并从事于</w:t>
      </w:r>
      <w:r w:rsidRPr="00DC3022">
        <w:rPr>
          <w:rFonts w:ascii="宋体" w:eastAsia="宋体" w:hAnsi="宋体"/>
          <w:sz w:val="18"/>
          <w:szCs w:val="18"/>
        </w:rPr>
        <w:t>IT</w:t>
      </w:r>
      <w:r w:rsidRPr="00DC3022">
        <w:rPr>
          <w:rFonts w:ascii="宋体" w:eastAsia="宋体" w:hAnsi="宋体" w:hint="eastAsia"/>
          <w:sz w:val="18"/>
          <w:szCs w:val="18"/>
        </w:rPr>
        <w:t>行业。这种情况的出现不只是因为目前软件发展迅速导致的人才短缺，还有一个重要原因就是I</w:t>
      </w:r>
      <w:r w:rsidRPr="00DC3022">
        <w:rPr>
          <w:rFonts w:ascii="宋体" w:eastAsia="宋体" w:hAnsi="宋体"/>
          <w:sz w:val="18"/>
          <w:szCs w:val="18"/>
        </w:rPr>
        <w:t>T</w:t>
      </w:r>
      <w:r w:rsidRPr="00DC3022">
        <w:rPr>
          <w:rFonts w:ascii="宋体" w:eastAsia="宋体" w:hAnsi="宋体" w:hint="eastAsia"/>
          <w:sz w:val="18"/>
          <w:szCs w:val="18"/>
        </w:rPr>
        <w:t>行业的薪酬普遍较高。根据前些日发布的《2020年</w:t>
      </w:r>
      <w:r>
        <w:rPr>
          <w:rFonts w:ascii="宋体" w:eastAsia="宋体" w:hAnsi="宋体" w:hint="eastAsia"/>
          <w:sz w:val="18"/>
          <w:szCs w:val="18"/>
        </w:rPr>
        <w:t>中国大学生就业报告》，我们可以发现</w:t>
      </w:r>
      <w:r w:rsidRPr="00DC3022">
        <w:rPr>
          <w:rFonts w:ascii="宋体" w:eastAsia="宋体" w:hAnsi="宋体" w:hint="eastAsia"/>
          <w:sz w:val="18"/>
          <w:szCs w:val="18"/>
        </w:rPr>
        <w:t>计算机类与电子信息类以</w:t>
      </w:r>
      <w:r w:rsidRPr="00DC3022">
        <w:rPr>
          <w:rFonts w:ascii="宋体" w:eastAsia="宋体" w:hAnsi="宋体"/>
          <w:sz w:val="18"/>
          <w:szCs w:val="18"/>
        </w:rPr>
        <w:t>6858元、6145元的平均月薪资排在榜单的第1位与第2位。</w:t>
      </w:r>
      <w:r>
        <w:rPr>
          <w:rFonts w:ascii="宋体" w:eastAsia="宋体" w:hAnsi="宋体" w:hint="eastAsia"/>
          <w:sz w:val="18"/>
          <w:szCs w:val="18"/>
        </w:rPr>
        <w:t>同时，在非私营单位中，</w:t>
      </w:r>
      <w:r w:rsidRPr="00A7563D">
        <w:rPr>
          <w:rFonts w:ascii="宋体" w:eastAsia="宋体" w:hAnsi="宋体" w:hint="eastAsia"/>
          <w:sz w:val="18"/>
          <w:szCs w:val="18"/>
        </w:rPr>
        <w:t>年平均工资最高的三大行业分别是信息传输、软件和信息技术服务业</w:t>
      </w:r>
      <w:r w:rsidRPr="00A7563D">
        <w:rPr>
          <w:rFonts w:ascii="宋体" w:eastAsia="宋体" w:hAnsi="宋体"/>
          <w:sz w:val="18"/>
          <w:szCs w:val="18"/>
        </w:rPr>
        <w:t>161352元，科学研究和技术服务业133459元，金融业131405元，分别为全国平均水平的1.78倍、1.47倍和1.45倍</w:t>
      </w:r>
      <w:r>
        <w:rPr>
          <w:rFonts w:ascii="宋体" w:eastAsia="宋体" w:hAnsi="宋体" w:hint="eastAsia"/>
          <w:sz w:val="18"/>
          <w:szCs w:val="18"/>
        </w:rPr>
        <w:t>，其中IT行业高居榜首。</w:t>
      </w:r>
      <w:r w:rsidR="004C089A">
        <w:rPr>
          <w:rFonts w:ascii="宋体" w:eastAsia="宋体" w:hAnsi="宋体" w:hint="eastAsia"/>
          <w:sz w:val="18"/>
          <w:szCs w:val="18"/>
        </w:rPr>
        <w:t>I</w:t>
      </w:r>
      <w:r w:rsidR="004C089A">
        <w:rPr>
          <w:rFonts w:ascii="宋体" w:eastAsia="宋体" w:hAnsi="宋体"/>
          <w:sz w:val="18"/>
          <w:szCs w:val="18"/>
        </w:rPr>
        <w:t>T</w:t>
      </w:r>
      <w:r w:rsidR="004C089A">
        <w:rPr>
          <w:rFonts w:ascii="宋体" w:eastAsia="宋体" w:hAnsi="宋体" w:hint="eastAsia"/>
          <w:sz w:val="18"/>
          <w:szCs w:val="18"/>
        </w:rPr>
        <w:t>行业不仅拥有着较高的薪酬，而且近年来还在不断攀升，本文将从薪资结构、</w:t>
      </w:r>
      <w:r w:rsidR="00D3523C">
        <w:rPr>
          <w:rFonts w:ascii="宋体" w:eastAsia="宋体" w:hAnsi="宋体" w:hint="eastAsia"/>
          <w:sz w:val="18"/>
          <w:szCs w:val="18"/>
        </w:rPr>
        <w:t>薪资变化情况、</w:t>
      </w:r>
      <w:r w:rsidR="004C089A">
        <w:rPr>
          <w:rFonts w:ascii="宋体" w:eastAsia="宋体" w:hAnsi="宋体" w:hint="eastAsia"/>
          <w:sz w:val="18"/>
          <w:szCs w:val="18"/>
        </w:rPr>
        <w:t>变化原因分析等方面对其进行深入研究。</w:t>
      </w:r>
    </w:p>
    <w:p w14:paraId="5A9D2D18" w14:textId="77777777" w:rsidR="00E77726" w:rsidRDefault="00E77726" w:rsidP="004C089A">
      <w:pPr>
        <w:ind w:firstLineChars="200" w:firstLine="360"/>
        <w:rPr>
          <w:rFonts w:ascii="宋体" w:eastAsia="宋体" w:hAnsi="宋体" w:hint="eastAsia"/>
          <w:sz w:val="18"/>
          <w:szCs w:val="18"/>
        </w:rPr>
      </w:pPr>
    </w:p>
    <w:p w14:paraId="4B40D40C" w14:textId="4059E079" w:rsidR="004C089A" w:rsidRPr="00E77726" w:rsidRDefault="004C089A" w:rsidP="00E77726">
      <w:pPr>
        <w:pStyle w:val="ab"/>
        <w:numPr>
          <w:ilvl w:val="0"/>
          <w:numId w:val="1"/>
        </w:numPr>
        <w:ind w:firstLineChars="0"/>
        <w:rPr>
          <w:rFonts w:ascii="黑体" w:eastAsia="黑体" w:hAnsi="黑体"/>
          <w:szCs w:val="21"/>
        </w:rPr>
      </w:pPr>
      <w:r w:rsidRPr="00E77726">
        <w:rPr>
          <w:rFonts w:ascii="黑体" w:eastAsia="黑体" w:hAnsi="黑体" w:hint="eastAsia"/>
          <w:szCs w:val="21"/>
        </w:rPr>
        <w:t>薪资结构</w:t>
      </w:r>
    </w:p>
    <w:p w14:paraId="26665F11" w14:textId="77777777" w:rsidR="00E77726" w:rsidRPr="00E77726" w:rsidRDefault="00E77726" w:rsidP="00E77726">
      <w:pPr>
        <w:pStyle w:val="ab"/>
        <w:ind w:left="420" w:firstLineChars="0" w:firstLine="0"/>
        <w:rPr>
          <w:rFonts w:ascii="黑体" w:eastAsia="黑体" w:hAnsi="黑体" w:hint="eastAsia"/>
          <w:szCs w:val="21"/>
        </w:rPr>
      </w:pPr>
    </w:p>
    <w:p w14:paraId="4DD6F9FA" w14:textId="0E650DB5" w:rsidR="004C089A" w:rsidRDefault="004C089A" w:rsidP="004C089A">
      <w:pPr>
        <w:ind w:firstLineChars="200" w:firstLine="360"/>
        <w:rPr>
          <w:rFonts w:ascii="宋体" w:eastAsia="宋体" w:hAnsi="宋体"/>
          <w:sz w:val="18"/>
          <w:szCs w:val="18"/>
        </w:rPr>
      </w:pPr>
      <w:r w:rsidRPr="009E4D9C">
        <w:rPr>
          <w:rFonts w:ascii="宋体" w:eastAsia="宋体" w:hAnsi="宋体" w:hint="eastAsia"/>
          <w:sz w:val="18"/>
          <w:szCs w:val="18"/>
        </w:rPr>
        <w:t>人力资源解决方案服务公司</w:t>
      </w:r>
      <w:proofErr w:type="spellStart"/>
      <w:r w:rsidRPr="009E4D9C">
        <w:rPr>
          <w:rFonts w:ascii="宋体" w:eastAsia="宋体" w:hAnsi="宋体"/>
          <w:sz w:val="18"/>
          <w:szCs w:val="18"/>
        </w:rPr>
        <w:t>KellyServices</w:t>
      </w:r>
      <w:proofErr w:type="spellEnd"/>
      <w:r w:rsidRPr="009E4D9C">
        <w:rPr>
          <w:rFonts w:ascii="宋体" w:eastAsia="宋体" w:hAnsi="宋体"/>
          <w:sz w:val="18"/>
          <w:szCs w:val="18"/>
        </w:rPr>
        <w:t>的报告中显示，IT互联网行业薪酬差异化较大、市场需求大的三个典型职位分别是用户研究工程师、商业咨询顾问（BI）、算法研究员</w:t>
      </w:r>
      <w:r w:rsidRPr="008010E5">
        <w:rPr>
          <w:rFonts w:ascii="宋体" w:eastAsia="宋体" w:hAnsi="宋体" w:hint="eastAsia"/>
          <w:sz w:val="24"/>
          <w:szCs w:val="24"/>
          <w:vertAlign w:val="superscript"/>
        </w:rPr>
        <w:t>[</w:t>
      </w:r>
      <w:r w:rsidRPr="008010E5">
        <w:rPr>
          <w:rFonts w:ascii="宋体" w:eastAsia="宋体" w:hAnsi="宋体"/>
          <w:sz w:val="24"/>
          <w:szCs w:val="24"/>
          <w:vertAlign w:val="superscript"/>
        </w:rPr>
        <w:t>1]</w:t>
      </w:r>
      <w:r>
        <w:rPr>
          <w:rFonts w:ascii="宋体" w:eastAsia="宋体" w:hAnsi="宋体" w:hint="eastAsia"/>
          <w:sz w:val="18"/>
          <w:szCs w:val="18"/>
        </w:rPr>
        <w:t>。因此本文选取此三者的薪资结构作典型分析（见表1）。</w:t>
      </w:r>
    </w:p>
    <w:p w14:paraId="55CB8137" w14:textId="0506DF98" w:rsidR="004C089A" w:rsidRPr="004C089A" w:rsidRDefault="004C089A" w:rsidP="00DD2BEF">
      <w:pPr>
        <w:jc w:val="center"/>
        <w:rPr>
          <w:rFonts w:ascii="宋体" w:eastAsia="宋体" w:hAnsi="宋体" w:hint="eastAsia"/>
          <w:sz w:val="18"/>
          <w:szCs w:val="18"/>
        </w:rPr>
      </w:pPr>
    </w:p>
    <w:tbl>
      <w:tblPr>
        <w:tblStyle w:val="aa"/>
        <w:tblW w:w="0" w:type="auto"/>
        <w:tblBorders>
          <w:left w:val="none" w:sz="0" w:space="0" w:color="auto"/>
          <w:right w:val="none" w:sz="0" w:space="0" w:color="auto"/>
        </w:tblBorders>
        <w:tblLook w:val="04A0" w:firstRow="1" w:lastRow="0" w:firstColumn="1" w:lastColumn="0" w:noHBand="0" w:noVBand="1"/>
      </w:tblPr>
      <w:tblGrid>
        <w:gridCol w:w="3544"/>
        <w:gridCol w:w="6912"/>
      </w:tblGrid>
      <w:tr w:rsidR="004C089A" w14:paraId="32C92CC4" w14:textId="77777777" w:rsidTr="00E77726">
        <w:tc>
          <w:tcPr>
            <w:tcW w:w="3544" w:type="dxa"/>
            <w:tcBorders>
              <w:bottom w:val="single" w:sz="4" w:space="0" w:color="auto"/>
              <w:right w:val="nil"/>
            </w:tcBorders>
          </w:tcPr>
          <w:p w14:paraId="73E74AC3" w14:textId="286B4DAA" w:rsidR="004C089A" w:rsidRDefault="00DD2BEF" w:rsidP="00DD2BEF">
            <w:pPr>
              <w:jc w:val="center"/>
              <w:rPr>
                <w:rFonts w:ascii="宋体" w:eastAsia="宋体" w:hAnsi="宋体" w:hint="eastAsia"/>
                <w:sz w:val="18"/>
                <w:szCs w:val="18"/>
              </w:rPr>
            </w:pPr>
            <w:r>
              <w:rPr>
                <w:rFonts w:ascii="宋体" w:eastAsia="宋体" w:hAnsi="宋体" w:hint="eastAsia"/>
                <w:sz w:val="18"/>
                <w:szCs w:val="18"/>
              </w:rPr>
              <w:t>岗位</w:t>
            </w:r>
          </w:p>
        </w:tc>
        <w:tc>
          <w:tcPr>
            <w:tcW w:w="6912" w:type="dxa"/>
            <w:tcBorders>
              <w:left w:val="nil"/>
              <w:bottom w:val="single" w:sz="4" w:space="0" w:color="auto"/>
            </w:tcBorders>
          </w:tcPr>
          <w:p w14:paraId="0B2C0504" w14:textId="11DDD691" w:rsidR="004C089A" w:rsidRDefault="00DD2BEF" w:rsidP="00DD2BEF">
            <w:pPr>
              <w:jc w:val="center"/>
              <w:rPr>
                <w:rFonts w:ascii="宋体" w:eastAsia="宋体" w:hAnsi="宋体" w:hint="eastAsia"/>
                <w:sz w:val="18"/>
                <w:szCs w:val="18"/>
              </w:rPr>
            </w:pPr>
            <w:r>
              <w:rPr>
                <w:rFonts w:ascii="宋体" w:eastAsia="宋体" w:hAnsi="宋体" w:hint="eastAsia"/>
                <w:sz w:val="18"/>
                <w:szCs w:val="18"/>
              </w:rPr>
              <w:t>薪资结构</w:t>
            </w:r>
          </w:p>
        </w:tc>
      </w:tr>
      <w:tr w:rsidR="004C089A" w14:paraId="53ACC978" w14:textId="77777777" w:rsidTr="00E77726">
        <w:tc>
          <w:tcPr>
            <w:tcW w:w="3544" w:type="dxa"/>
            <w:tcBorders>
              <w:bottom w:val="nil"/>
              <w:right w:val="nil"/>
            </w:tcBorders>
          </w:tcPr>
          <w:p w14:paraId="6AC72B86" w14:textId="36A01EFA" w:rsidR="004C089A" w:rsidRDefault="00DD2BEF" w:rsidP="00DD2BEF">
            <w:pPr>
              <w:jc w:val="center"/>
              <w:rPr>
                <w:rFonts w:ascii="宋体" w:eastAsia="宋体" w:hAnsi="宋体" w:hint="eastAsia"/>
                <w:sz w:val="18"/>
                <w:szCs w:val="18"/>
              </w:rPr>
            </w:pPr>
            <w:r>
              <w:rPr>
                <w:rFonts w:ascii="宋体" w:eastAsia="宋体" w:hAnsi="宋体" w:hint="eastAsia"/>
                <w:sz w:val="18"/>
                <w:szCs w:val="18"/>
              </w:rPr>
              <w:t>用户研究工程师</w:t>
            </w:r>
          </w:p>
        </w:tc>
        <w:tc>
          <w:tcPr>
            <w:tcW w:w="6912" w:type="dxa"/>
            <w:tcBorders>
              <w:left w:val="nil"/>
              <w:bottom w:val="nil"/>
            </w:tcBorders>
          </w:tcPr>
          <w:p w14:paraId="75DDA917" w14:textId="68BF68CE" w:rsidR="004C089A" w:rsidRDefault="00DD2BEF" w:rsidP="00DD2BEF">
            <w:pPr>
              <w:jc w:val="center"/>
              <w:rPr>
                <w:rFonts w:ascii="宋体" w:eastAsia="宋体" w:hAnsi="宋体" w:hint="eastAsia"/>
                <w:sz w:val="18"/>
                <w:szCs w:val="18"/>
              </w:rPr>
            </w:pPr>
            <w:r>
              <w:rPr>
                <w:rFonts w:ascii="宋体" w:eastAsia="宋体" w:hAnsi="宋体" w:hint="eastAsia"/>
                <w:sz w:val="18"/>
                <w:szCs w:val="18"/>
              </w:rPr>
              <w:t>基本工资(</w:t>
            </w:r>
            <w:r>
              <w:rPr>
                <w:rFonts w:ascii="宋体" w:eastAsia="宋体" w:hAnsi="宋体"/>
                <w:sz w:val="18"/>
                <w:szCs w:val="18"/>
              </w:rPr>
              <w:t>90%)+</w:t>
            </w:r>
            <w:r>
              <w:rPr>
                <w:rFonts w:ascii="宋体" w:eastAsia="宋体" w:hAnsi="宋体" w:hint="eastAsia"/>
                <w:sz w:val="18"/>
                <w:szCs w:val="18"/>
              </w:rPr>
              <w:t>年终奖(</w:t>
            </w:r>
            <w:r>
              <w:rPr>
                <w:rFonts w:ascii="宋体" w:eastAsia="宋体" w:hAnsi="宋体"/>
                <w:sz w:val="18"/>
                <w:szCs w:val="18"/>
              </w:rPr>
              <w:t>10%)</w:t>
            </w:r>
          </w:p>
        </w:tc>
      </w:tr>
      <w:tr w:rsidR="004C089A" w14:paraId="620DAD29" w14:textId="77777777" w:rsidTr="00E77726">
        <w:tc>
          <w:tcPr>
            <w:tcW w:w="3544" w:type="dxa"/>
            <w:tcBorders>
              <w:top w:val="nil"/>
              <w:bottom w:val="nil"/>
              <w:right w:val="nil"/>
            </w:tcBorders>
          </w:tcPr>
          <w:p w14:paraId="26B9F303" w14:textId="2DF581B3" w:rsidR="004C089A" w:rsidRDefault="00DD2BEF" w:rsidP="00DD2BEF">
            <w:pPr>
              <w:jc w:val="center"/>
              <w:rPr>
                <w:rFonts w:ascii="宋体" w:eastAsia="宋体" w:hAnsi="宋体" w:hint="eastAsia"/>
                <w:sz w:val="18"/>
                <w:szCs w:val="18"/>
              </w:rPr>
            </w:pPr>
            <w:r>
              <w:rPr>
                <w:rFonts w:ascii="宋体" w:eastAsia="宋体" w:hAnsi="宋体" w:hint="eastAsia"/>
                <w:sz w:val="18"/>
                <w:szCs w:val="18"/>
              </w:rPr>
              <w:t>商业咨询顾问</w:t>
            </w:r>
          </w:p>
        </w:tc>
        <w:tc>
          <w:tcPr>
            <w:tcW w:w="6912" w:type="dxa"/>
            <w:tcBorders>
              <w:top w:val="nil"/>
              <w:left w:val="nil"/>
              <w:bottom w:val="nil"/>
            </w:tcBorders>
          </w:tcPr>
          <w:p w14:paraId="46AC7B94" w14:textId="7F0D0AA5" w:rsidR="004C089A" w:rsidRDefault="00DD2BEF" w:rsidP="00DD2BEF">
            <w:pPr>
              <w:jc w:val="center"/>
              <w:rPr>
                <w:rFonts w:ascii="宋体" w:eastAsia="宋体" w:hAnsi="宋体" w:hint="eastAsia"/>
                <w:sz w:val="18"/>
                <w:szCs w:val="18"/>
              </w:rPr>
            </w:pPr>
            <w:r w:rsidRPr="00861419">
              <w:rPr>
                <w:rFonts w:ascii="宋体" w:eastAsia="宋体" w:hAnsi="宋体" w:hint="eastAsia"/>
                <w:sz w:val="18"/>
                <w:szCs w:val="18"/>
              </w:rPr>
              <w:t>月薪</w:t>
            </w:r>
            <w:r w:rsidRPr="00861419">
              <w:rPr>
                <w:rFonts w:ascii="宋体" w:eastAsia="宋体" w:hAnsi="宋体"/>
                <w:sz w:val="18"/>
                <w:szCs w:val="18"/>
              </w:rPr>
              <w:t>12K＋年底奖金</w:t>
            </w:r>
          </w:p>
        </w:tc>
      </w:tr>
      <w:tr w:rsidR="004C089A" w14:paraId="1D4C6B15" w14:textId="77777777" w:rsidTr="00E77726">
        <w:tc>
          <w:tcPr>
            <w:tcW w:w="3544" w:type="dxa"/>
            <w:tcBorders>
              <w:top w:val="nil"/>
              <w:right w:val="nil"/>
            </w:tcBorders>
          </w:tcPr>
          <w:p w14:paraId="41B8FA47" w14:textId="2432854B" w:rsidR="004C089A" w:rsidRDefault="00DD2BEF" w:rsidP="00DD2BEF">
            <w:pPr>
              <w:jc w:val="center"/>
              <w:rPr>
                <w:rFonts w:ascii="宋体" w:eastAsia="宋体" w:hAnsi="宋体" w:hint="eastAsia"/>
                <w:sz w:val="18"/>
                <w:szCs w:val="18"/>
              </w:rPr>
            </w:pPr>
            <w:r>
              <w:rPr>
                <w:rFonts w:ascii="宋体" w:eastAsia="宋体" w:hAnsi="宋体" w:hint="eastAsia"/>
                <w:sz w:val="18"/>
                <w:szCs w:val="18"/>
              </w:rPr>
              <w:t>算法研究员</w:t>
            </w:r>
          </w:p>
        </w:tc>
        <w:tc>
          <w:tcPr>
            <w:tcW w:w="6912" w:type="dxa"/>
            <w:tcBorders>
              <w:top w:val="nil"/>
              <w:left w:val="nil"/>
            </w:tcBorders>
          </w:tcPr>
          <w:p w14:paraId="70663D59" w14:textId="3B84F761" w:rsidR="004C089A" w:rsidRDefault="00DD2BEF" w:rsidP="00DD2BEF">
            <w:pPr>
              <w:jc w:val="center"/>
              <w:rPr>
                <w:rFonts w:ascii="宋体" w:eastAsia="宋体" w:hAnsi="宋体" w:hint="eastAsia"/>
                <w:sz w:val="18"/>
                <w:szCs w:val="18"/>
              </w:rPr>
            </w:pPr>
            <w:r w:rsidRPr="00861419">
              <w:rPr>
                <w:rFonts w:ascii="宋体" w:eastAsia="宋体" w:hAnsi="宋体"/>
                <w:sz w:val="18"/>
                <w:szCs w:val="18"/>
              </w:rPr>
              <w:t>基本工资＋项目奖金＋年终奖＋补贴＋福利＋社保及公积金</w:t>
            </w:r>
          </w:p>
        </w:tc>
      </w:tr>
    </w:tbl>
    <w:p w14:paraId="3C017D5B" w14:textId="22EA772B" w:rsidR="00E77726" w:rsidRDefault="00E77726" w:rsidP="00E77726">
      <w:pPr>
        <w:jc w:val="center"/>
        <w:rPr>
          <w:rFonts w:ascii="宋体" w:eastAsia="宋体" w:hAnsi="宋体"/>
          <w:sz w:val="18"/>
          <w:szCs w:val="18"/>
        </w:rPr>
      </w:pPr>
      <w:r>
        <w:rPr>
          <w:rFonts w:ascii="宋体" w:eastAsia="宋体" w:hAnsi="宋体" w:hint="eastAsia"/>
          <w:sz w:val="18"/>
          <w:szCs w:val="18"/>
        </w:rPr>
        <w:t>表1</w:t>
      </w:r>
      <w:r>
        <w:rPr>
          <w:rFonts w:ascii="宋体" w:eastAsia="宋体" w:hAnsi="宋体"/>
          <w:sz w:val="18"/>
          <w:szCs w:val="18"/>
        </w:rPr>
        <w:t xml:space="preserve">  </w:t>
      </w:r>
      <w:r>
        <w:rPr>
          <w:rFonts w:ascii="宋体" w:eastAsia="宋体" w:hAnsi="宋体" w:hint="eastAsia"/>
          <w:sz w:val="18"/>
          <w:szCs w:val="18"/>
        </w:rPr>
        <w:t>三种典型IT职业薪资结构对比</w:t>
      </w:r>
    </w:p>
    <w:p w14:paraId="17EA7095" w14:textId="77777777" w:rsidR="00E77726" w:rsidRPr="00E77726" w:rsidRDefault="00E77726" w:rsidP="00E77726">
      <w:pPr>
        <w:jc w:val="center"/>
        <w:rPr>
          <w:rFonts w:ascii="宋体" w:eastAsia="宋体" w:hAnsi="宋体" w:hint="eastAsia"/>
          <w:sz w:val="18"/>
          <w:szCs w:val="18"/>
        </w:rPr>
      </w:pPr>
    </w:p>
    <w:p w14:paraId="5D360032" w14:textId="1F0490B3" w:rsidR="00D33E0E" w:rsidRPr="00E77726" w:rsidRDefault="00D33E0E" w:rsidP="00E77726">
      <w:pPr>
        <w:pStyle w:val="ab"/>
        <w:numPr>
          <w:ilvl w:val="0"/>
          <w:numId w:val="1"/>
        </w:numPr>
        <w:ind w:firstLineChars="0"/>
        <w:rPr>
          <w:rFonts w:ascii="黑体" w:eastAsia="黑体" w:hAnsi="黑体"/>
          <w:szCs w:val="21"/>
        </w:rPr>
      </w:pPr>
      <w:r w:rsidRPr="00E77726">
        <w:rPr>
          <w:rFonts w:ascii="黑体" w:eastAsia="黑体" w:hAnsi="黑体" w:hint="eastAsia"/>
          <w:szCs w:val="21"/>
        </w:rPr>
        <w:t>薪资</w:t>
      </w:r>
      <w:r w:rsidRPr="00E77726">
        <w:rPr>
          <w:rFonts w:ascii="黑体" w:eastAsia="黑体" w:hAnsi="黑体" w:hint="eastAsia"/>
          <w:szCs w:val="21"/>
        </w:rPr>
        <w:t>变化情况</w:t>
      </w:r>
    </w:p>
    <w:p w14:paraId="19F67574" w14:textId="77777777" w:rsidR="00E77726" w:rsidRPr="00E77726" w:rsidRDefault="00E77726" w:rsidP="00E77726">
      <w:pPr>
        <w:pStyle w:val="ab"/>
        <w:ind w:left="420" w:firstLineChars="0" w:firstLine="0"/>
        <w:rPr>
          <w:rFonts w:ascii="黑体" w:eastAsia="黑体" w:hAnsi="黑体" w:hint="eastAsia"/>
          <w:szCs w:val="21"/>
        </w:rPr>
      </w:pPr>
    </w:p>
    <w:p w14:paraId="7436BF5C" w14:textId="34B435F0" w:rsidR="00E77726" w:rsidRDefault="00D33E0E" w:rsidP="00E77726">
      <w:pPr>
        <w:rPr>
          <w:rFonts w:ascii="宋体" w:eastAsia="宋体" w:hAnsi="宋体"/>
          <w:sz w:val="18"/>
          <w:szCs w:val="18"/>
        </w:rPr>
      </w:pPr>
      <w:r>
        <w:rPr>
          <w:rFonts w:ascii="宋体" w:eastAsia="宋体" w:hAnsi="宋体"/>
          <w:sz w:val="18"/>
          <w:szCs w:val="18"/>
        </w:rPr>
        <w:tab/>
      </w:r>
      <w:r w:rsidR="00E77726" w:rsidRPr="00E77726">
        <w:rPr>
          <w:rFonts w:ascii="宋体" w:eastAsia="宋体" w:hAnsi="宋体" w:hint="eastAsia"/>
          <w:sz w:val="18"/>
          <w:szCs w:val="18"/>
        </w:rPr>
        <w:t>根据南京市工业和信息化局在</w:t>
      </w:r>
      <w:r w:rsidR="00E77726" w:rsidRPr="00E77726">
        <w:rPr>
          <w:rFonts w:ascii="宋体" w:eastAsia="宋体" w:hAnsi="宋体"/>
          <w:sz w:val="18"/>
          <w:szCs w:val="18"/>
        </w:rPr>
        <w:t xml:space="preserve"> 2020 年 2 月发布的</w:t>
      </w:r>
      <w:r w:rsidR="00E77726" w:rsidRPr="00E77726">
        <w:rPr>
          <w:rFonts w:ascii="宋体" w:eastAsia="宋体" w:hAnsi="宋体" w:hint="eastAsia"/>
          <w:sz w:val="18"/>
          <w:szCs w:val="18"/>
        </w:rPr>
        <w:t>《</w:t>
      </w:r>
      <w:r w:rsidR="00E77726" w:rsidRPr="00E77726">
        <w:rPr>
          <w:rFonts w:ascii="宋体" w:eastAsia="宋体" w:hAnsi="宋体"/>
          <w:sz w:val="18"/>
          <w:szCs w:val="18"/>
        </w:rPr>
        <w:t>2019 年软件和信息技术服务业统计公报</w:t>
      </w:r>
      <w:r w:rsidR="00E77726">
        <w:rPr>
          <w:rFonts w:ascii="宋体" w:eastAsia="宋体" w:hAnsi="宋体" w:hint="eastAsia"/>
          <w:sz w:val="18"/>
          <w:szCs w:val="18"/>
        </w:rPr>
        <w:t>》</w:t>
      </w:r>
      <w:r w:rsidR="00E77726" w:rsidRPr="008010E5">
        <w:rPr>
          <w:rFonts w:ascii="宋体" w:eastAsia="宋体" w:hAnsi="宋体" w:hint="eastAsia"/>
          <w:sz w:val="24"/>
          <w:szCs w:val="24"/>
          <w:vertAlign w:val="superscript"/>
        </w:rPr>
        <w:t>[</w:t>
      </w:r>
      <w:r w:rsidR="00E77726">
        <w:rPr>
          <w:rFonts w:ascii="宋体" w:eastAsia="宋体" w:hAnsi="宋体" w:hint="eastAsia"/>
          <w:sz w:val="24"/>
          <w:szCs w:val="24"/>
          <w:vertAlign w:val="superscript"/>
        </w:rPr>
        <w:t>2</w:t>
      </w:r>
      <w:r w:rsidR="00E77726" w:rsidRPr="008010E5">
        <w:rPr>
          <w:rFonts w:ascii="宋体" w:eastAsia="宋体" w:hAnsi="宋体"/>
          <w:sz w:val="24"/>
          <w:szCs w:val="24"/>
          <w:vertAlign w:val="superscript"/>
        </w:rPr>
        <w:t>]</w:t>
      </w:r>
      <w:r w:rsidR="00E77726" w:rsidRPr="00E77726">
        <w:rPr>
          <w:rFonts w:ascii="宋体" w:eastAsia="宋体" w:hAnsi="宋体"/>
          <w:sz w:val="18"/>
          <w:szCs w:val="18"/>
        </w:rPr>
        <w:t>显示，我国软件业务收入</w:t>
      </w:r>
      <w:r w:rsidR="00E77726">
        <w:rPr>
          <w:rFonts w:ascii="宋体" w:eastAsia="宋体" w:hAnsi="宋体" w:hint="eastAsia"/>
          <w:sz w:val="18"/>
          <w:szCs w:val="18"/>
        </w:rPr>
        <w:t>（见表2）</w:t>
      </w:r>
      <w:r w:rsidR="00E77726" w:rsidRPr="00E77726">
        <w:rPr>
          <w:rFonts w:ascii="宋体" w:eastAsia="宋体" w:hAnsi="宋体"/>
          <w:sz w:val="18"/>
          <w:szCs w:val="18"/>
        </w:rPr>
        <w:t>从 2012 年的 24794 亿</w:t>
      </w:r>
      <w:r w:rsidR="00E77726" w:rsidRPr="00E77726">
        <w:rPr>
          <w:rFonts w:ascii="宋体" w:eastAsia="宋体" w:hAnsi="宋体" w:hint="eastAsia"/>
          <w:sz w:val="18"/>
          <w:szCs w:val="18"/>
        </w:rPr>
        <w:t>元到</w:t>
      </w:r>
      <w:r w:rsidR="00E77726" w:rsidRPr="00E77726">
        <w:rPr>
          <w:rFonts w:ascii="宋体" w:eastAsia="宋体" w:hAnsi="宋体"/>
          <w:sz w:val="18"/>
          <w:szCs w:val="18"/>
        </w:rPr>
        <w:t xml:space="preserve"> 2019 年的 71768 亿元，总增长率高达 189%，2019</w:t>
      </w:r>
      <w:r w:rsidR="00E77726" w:rsidRPr="00E77726">
        <w:rPr>
          <w:rFonts w:ascii="宋体" w:eastAsia="宋体" w:hAnsi="宋体" w:hint="eastAsia"/>
          <w:sz w:val="18"/>
          <w:szCs w:val="18"/>
        </w:rPr>
        <w:t>年同比上一年增长</w:t>
      </w:r>
      <w:r w:rsidR="00E77726" w:rsidRPr="00E77726">
        <w:rPr>
          <w:rFonts w:ascii="宋体" w:eastAsia="宋体" w:hAnsi="宋体"/>
          <w:sz w:val="18"/>
          <w:szCs w:val="18"/>
        </w:rPr>
        <w:t xml:space="preserve"> 15.4%。与此同时，</w:t>
      </w:r>
      <w:r w:rsidR="00E77726">
        <w:rPr>
          <w:rFonts w:ascii="宋体" w:eastAsia="宋体" w:hAnsi="宋体" w:hint="eastAsia"/>
          <w:sz w:val="18"/>
          <w:szCs w:val="18"/>
        </w:rPr>
        <w:t>2019年</w:t>
      </w:r>
      <w:r w:rsidR="00E77726" w:rsidRPr="00E77726">
        <w:rPr>
          <w:rFonts w:ascii="宋体" w:eastAsia="宋体" w:hAnsi="宋体"/>
          <w:sz w:val="18"/>
          <w:szCs w:val="18"/>
        </w:rPr>
        <w:t>人均实现业务收入</w:t>
      </w:r>
      <w:r w:rsidR="00E77726">
        <w:rPr>
          <w:rFonts w:ascii="宋体" w:eastAsia="宋体" w:hAnsi="宋体" w:hint="eastAsia"/>
          <w:sz w:val="18"/>
          <w:szCs w:val="18"/>
        </w:rPr>
        <w:t>（见表3）</w:t>
      </w:r>
      <w:r w:rsidR="00E77726" w:rsidRPr="00E77726">
        <w:rPr>
          <w:rFonts w:ascii="宋体" w:eastAsia="宋体" w:hAnsi="宋体"/>
          <w:sz w:val="18"/>
          <w:szCs w:val="18"/>
        </w:rPr>
        <w:t xml:space="preserve"> 106.6 万元，同比增长 8.7%。</w:t>
      </w:r>
      <w:r w:rsidR="00E77726" w:rsidRPr="00E77726">
        <w:rPr>
          <w:rFonts w:ascii="宋体" w:eastAsia="宋体" w:hAnsi="宋体" w:hint="eastAsia"/>
          <w:sz w:val="18"/>
          <w:szCs w:val="18"/>
        </w:rPr>
        <w:t>由此数据可以看出，我国</w:t>
      </w:r>
      <w:r w:rsidR="00E77726" w:rsidRPr="00E77726">
        <w:rPr>
          <w:rFonts w:ascii="宋体" w:eastAsia="宋体" w:hAnsi="宋体"/>
          <w:sz w:val="18"/>
          <w:szCs w:val="18"/>
        </w:rPr>
        <w:t xml:space="preserve"> IT 行业逐年保持稳中向好态</w:t>
      </w:r>
      <w:r w:rsidR="00E77726" w:rsidRPr="00E77726">
        <w:rPr>
          <w:rFonts w:ascii="宋体" w:eastAsia="宋体" w:hAnsi="宋体" w:hint="eastAsia"/>
          <w:sz w:val="18"/>
          <w:szCs w:val="18"/>
        </w:rPr>
        <w:t>势发展，在带动自身经济发展的同时也为其他行业的发展提供可持续支撑。</w:t>
      </w:r>
    </w:p>
    <w:p w14:paraId="0085F961" w14:textId="77777777" w:rsidR="00E77726" w:rsidRDefault="00E77726" w:rsidP="00E77726">
      <w:pPr>
        <w:jc w:val="both"/>
        <w:rPr>
          <w:rFonts w:ascii="宋体" w:eastAsia="宋体" w:hAnsi="宋体" w:hint="eastAsia"/>
          <w:sz w:val="18"/>
          <w:szCs w:val="1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77726" w14:paraId="7722E285" w14:textId="77777777" w:rsidTr="00E77726">
        <w:tc>
          <w:tcPr>
            <w:tcW w:w="3485" w:type="dxa"/>
            <w:tcBorders>
              <w:top w:val="single" w:sz="4" w:space="0" w:color="auto"/>
              <w:bottom w:val="single" w:sz="4" w:space="0" w:color="auto"/>
            </w:tcBorders>
          </w:tcPr>
          <w:p w14:paraId="4E0CDD39" w14:textId="576AD5D1" w:rsidR="00E77726" w:rsidRDefault="00E77726" w:rsidP="00E77726">
            <w:pPr>
              <w:jc w:val="center"/>
              <w:rPr>
                <w:rFonts w:ascii="宋体" w:eastAsia="宋体" w:hAnsi="宋体" w:hint="eastAsia"/>
                <w:sz w:val="18"/>
                <w:szCs w:val="18"/>
              </w:rPr>
            </w:pPr>
            <w:r>
              <w:rPr>
                <w:rFonts w:ascii="宋体" w:eastAsia="宋体" w:hAnsi="宋体" w:hint="eastAsia"/>
                <w:sz w:val="18"/>
                <w:szCs w:val="18"/>
              </w:rPr>
              <w:t>年份</w:t>
            </w:r>
          </w:p>
        </w:tc>
        <w:tc>
          <w:tcPr>
            <w:tcW w:w="3485" w:type="dxa"/>
            <w:tcBorders>
              <w:top w:val="single" w:sz="4" w:space="0" w:color="auto"/>
              <w:bottom w:val="single" w:sz="4" w:space="0" w:color="auto"/>
            </w:tcBorders>
          </w:tcPr>
          <w:p w14:paraId="5E8FA215" w14:textId="16AA56D5" w:rsidR="00E77726" w:rsidRDefault="00E77726" w:rsidP="00E77726">
            <w:pPr>
              <w:jc w:val="center"/>
              <w:rPr>
                <w:rFonts w:ascii="宋体" w:eastAsia="宋体" w:hAnsi="宋体" w:hint="eastAsia"/>
                <w:sz w:val="18"/>
                <w:szCs w:val="18"/>
              </w:rPr>
            </w:pPr>
            <w:r>
              <w:rPr>
                <w:rFonts w:ascii="宋体" w:eastAsia="宋体" w:hAnsi="宋体" w:hint="eastAsia"/>
                <w:sz w:val="18"/>
                <w:szCs w:val="18"/>
              </w:rPr>
              <w:t>软件业务收入（亿元）</w:t>
            </w:r>
          </w:p>
        </w:tc>
        <w:tc>
          <w:tcPr>
            <w:tcW w:w="3486" w:type="dxa"/>
            <w:tcBorders>
              <w:top w:val="single" w:sz="4" w:space="0" w:color="auto"/>
              <w:bottom w:val="single" w:sz="4" w:space="0" w:color="auto"/>
            </w:tcBorders>
          </w:tcPr>
          <w:p w14:paraId="4749D951" w14:textId="0AFB6ADE" w:rsidR="00E77726" w:rsidRDefault="00E77726" w:rsidP="00E77726">
            <w:pPr>
              <w:jc w:val="center"/>
              <w:rPr>
                <w:rFonts w:ascii="宋体" w:eastAsia="宋体" w:hAnsi="宋体" w:hint="eastAsia"/>
                <w:sz w:val="18"/>
                <w:szCs w:val="18"/>
              </w:rPr>
            </w:pPr>
            <w:r>
              <w:rPr>
                <w:rFonts w:ascii="宋体" w:eastAsia="宋体" w:hAnsi="宋体" w:hint="eastAsia"/>
                <w:sz w:val="18"/>
                <w:szCs w:val="18"/>
              </w:rPr>
              <w:t>增速</w:t>
            </w:r>
            <w:r w:rsidR="001F1777">
              <w:rPr>
                <w:rFonts w:ascii="宋体" w:eastAsia="宋体" w:hAnsi="宋体" w:hint="eastAsia"/>
                <w:sz w:val="18"/>
                <w:szCs w:val="18"/>
              </w:rPr>
              <w:t>/</w:t>
            </w:r>
            <w:r>
              <w:rPr>
                <w:rFonts w:ascii="宋体" w:eastAsia="宋体" w:hAnsi="宋体" w:hint="eastAsia"/>
                <w:sz w:val="18"/>
                <w:szCs w:val="18"/>
              </w:rPr>
              <w:t>%</w:t>
            </w:r>
          </w:p>
        </w:tc>
      </w:tr>
      <w:tr w:rsidR="00E77726" w14:paraId="3D784D2D" w14:textId="77777777" w:rsidTr="00E77726">
        <w:tc>
          <w:tcPr>
            <w:tcW w:w="3485" w:type="dxa"/>
            <w:tcBorders>
              <w:top w:val="single" w:sz="4" w:space="0" w:color="auto"/>
            </w:tcBorders>
          </w:tcPr>
          <w:p w14:paraId="10591051" w14:textId="1446F013" w:rsidR="00E77726" w:rsidRDefault="00E77726" w:rsidP="00E77726">
            <w:pPr>
              <w:jc w:val="center"/>
              <w:rPr>
                <w:rFonts w:ascii="宋体" w:eastAsia="宋体" w:hAnsi="宋体" w:hint="eastAsia"/>
                <w:sz w:val="18"/>
                <w:szCs w:val="18"/>
              </w:rPr>
            </w:pPr>
            <w:r>
              <w:rPr>
                <w:rFonts w:ascii="宋体" w:eastAsia="宋体" w:hAnsi="宋体" w:hint="eastAsia"/>
                <w:sz w:val="18"/>
                <w:szCs w:val="18"/>
              </w:rPr>
              <w:t>2012</w:t>
            </w:r>
          </w:p>
        </w:tc>
        <w:tc>
          <w:tcPr>
            <w:tcW w:w="3485" w:type="dxa"/>
            <w:tcBorders>
              <w:top w:val="single" w:sz="4" w:space="0" w:color="auto"/>
            </w:tcBorders>
          </w:tcPr>
          <w:p w14:paraId="43D39A9D" w14:textId="1E204643" w:rsidR="00E77726" w:rsidRDefault="00E77726" w:rsidP="00E77726">
            <w:pPr>
              <w:jc w:val="center"/>
              <w:rPr>
                <w:rFonts w:ascii="宋体" w:eastAsia="宋体" w:hAnsi="宋体" w:hint="eastAsia"/>
                <w:sz w:val="18"/>
                <w:szCs w:val="18"/>
              </w:rPr>
            </w:pPr>
            <w:r>
              <w:rPr>
                <w:rFonts w:ascii="宋体" w:eastAsia="宋体" w:hAnsi="宋体" w:hint="eastAsia"/>
                <w:sz w:val="18"/>
                <w:szCs w:val="18"/>
              </w:rPr>
              <w:t>24794</w:t>
            </w:r>
          </w:p>
        </w:tc>
        <w:tc>
          <w:tcPr>
            <w:tcW w:w="3486" w:type="dxa"/>
            <w:tcBorders>
              <w:top w:val="single" w:sz="4" w:space="0" w:color="auto"/>
            </w:tcBorders>
          </w:tcPr>
          <w:p w14:paraId="27DF52CD" w14:textId="034C97FC" w:rsidR="00E77726" w:rsidRDefault="00E77726" w:rsidP="00E77726">
            <w:pPr>
              <w:jc w:val="center"/>
              <w:rPr>
                <w:rFonts w:ascii="宋体" w:eastAsia="宋体" w:hAnsi="宋体" w:hint="eastAsia"/>
                <w:sz w:val="18"/>
                <w:szCs w:val="18"/>
              </w:rPr>
            </w:pPr>
            <w:r>
              <w:rPr>
                <w:rFonts w:ascii="宋体" w:eastAsia="宋体" w:hAnsi="宋体" w:hint="eastAsia"/>
                <w:sz w:val="18"/>
                <w:szCs w:val="18"/>
              </w:rPr>
              <w:t>31.5</w:t>
            </w:r>
          </w:p>
        </w:tc>
      </w:tr>
      <w:tr w:rsidR="00E77726" w14:paraId="33D1EB79" w14:textId="77777777" w:rsidTr="00E77726">
        <w:tc>
          <w:tcPr>
            <w:tcW w:w="3485" w:type="dxa"/>
          </w:tcPr>
          <w:p w14:paraId="4B3594DC" w14:textId="6EBD664D" w:rsidR="00E77726" w:rsidRDefault="00E77726" w:rsidP="00E77726">
            <w:pPr>
              <w:jc w:val="center"/>
              <w:rPr>
                <w:rFonts w:ascii="宋体" w:eastAsia="宋体" w:hAnsi="宋体" w:hint="eastAsia"/>
                <w:sz w:val="18"/>
                <w:szCs w:val="18"/>
              </w:rPr>
            </w:pPr>
            <w:r>
              <w:rPr>
                <w:rFonts w:ascii="宋体" w:eastAsia="宋体" w:hAnsi="宋体" w:hint="eastAsia"/>
                <w:sz w:val="18"/>
                <w:szCs w:val="18"/>
              </w:rPr>
              <w:t>2013</w:t>
            </w:r>
          </w:p>
        </w:tc>
        <w:tc>
          <w:tcPr>
            <w:tcW w:w="3485" w:type="dxa"/>
          </w:tcPr>
          <w:p w14:paraId="619C89C5" w14:textId="257DAEED" w:rsidR="00E77726" w:rsidRDefault="00E77726" w:rsidP="00E77726">
            <w:pPr>
              <w:jc w:val="center"/>
              <w:rPr>
                <w:rFonts w:ascii="宋体" w:eastAsia="宋体" w:hAnsi="宋体" w:hint="eastAsia"/>
                <w:sz w:val="18"/>
                <w:szCs w:val="18"/>
              </w:rPr>
            </w:pPr>
            <w:r>
              <w:rPr>
                <w:rFonts w:ascii="宋体" w:eastAsia="宋体" w:hAnsi="宋体" w:hint="eastAsia"/>
                <w:sz w:val="18"/>
                <w:szCs w:val="18"/>
              </w:rPr>
              <w:t>30587</w:t>
            </w:r>
          </w:p>
        </w:tc>
        <w:tc>
          <w:tcPr>
            <w:tcW w:w="3486" w:type="dxa"/>
          </w:tcPr>
          <w:p w14:paraId="4D5E4034" w14:textId="0FFBAD0F" w:rsidR="00E77726" w:rsidRDefault="00E77726" w:rsidP="00E77726">
            <w:pPr>
              <w:jc w:val="center"/>
              <w:rPr>
                <w:rFonts w:ascii="宋体" w:eastAsia="宋体" w:hAnsi="宋体" w:hint="eastAsia"/>
                <w:sz w:val="18"/>
                <w:szCs w:val="18"/>
              </w:rPr>
            </w:pPr>
            <w:r>
              <w:rPr>
                <w:rFonts w:ascii="宋体" w:eastAsia="宋体" w:hAnsi="宋体" w:hint="eastAsia"/>
                <w:sz w:val="18"/>
                <w:szCs w:val="18"/>
              </w:rPr>
              <w:t>23.4</w:t>
            </w:r>
          </w:p>
        </w:tc>
      </w:tr>
      <w:tr w:rsidR="00E77726" w14:paraId="3322FF94" w14:textId="77777777" w:rsidTr="00E77726">
        <w:tc>
          <w:tcPr>
            <w:tcW w:w="3485" w:type="dxa"/>
          </w:tcPr>
          <w:p w14:paraId="17435FF8" w14:textId="26B77DEF" w:rsidR="00E77726" w:rsidRDefault="00E77726" w:rsidP="00E77726">
            <w:pPr>
              <w:jc w:val="center"/>
              <w:rPr>
                <w:rFonts w:ascii="宋体" w:eastAsia="宋体" w:hAnsi="宋体" w:hint="eastAsia"/>
                <w:sz w:val="18"/>
                <w:szCs w:val="18"/>
              </w:rPr>
            </w:pPr>
            <w:r>
              <w:rPr>
                <w:rFonts w:ascii="宋体" w:eastAsia="宋体" w:hAnsi="宋体" w:hint="eastAsia"/>
                <w:sz w:val="18"/>
                <w:szCs w:val="18"/>
              </w:rPr>
              <w:t>2014</w:t>
            </w:r>
          </w:p>
        </w:tc>
        <w:tc>
          <w:tcPr>
            <w:tcW w:w="3485" w:type="dxa"/>
          </w:tcPr>
          <w:p w14:paraId="0EC56CDC" w14:textId="0BC64FE5" w:rsidR="00E77726" w:rsidRDefault="00E77726" w:rsidP="00E77726">
            <w:pPr>
              <w:jc w:val="center"/>
              <w:rPr>
                <w:rFonts w:ascii="宋体" w:eastAsia="宋体" w:hAnsi="宋体" w:hint="eastAsia"/>
                <w:sz w:val="18"/>
                <w:szCs w:val="18"/>
              </w:rPr>
            </w:pPr>
            <w:r>
              <w:rPr>
                <w:rFonts w:ascii="宋体" w:eastAsia="宋体" w:hAnsi="宋体" w:hint="eastAsia"/>
                <w:sz w:val="18"/>
                <w:szCs w:val="18"/>
              </w:rPr>
              <w:t>37026</w:t>
            </w:r>
          </w:p>
        </w:tc>
        <w:tc>
          <w:tcPr>
            <w:tcW w:w="3486" w:type="dxa"/>
          </w:tcPr>
          <w:p w14:paraId="46EDFD80" w14:textId="2B38B456" w:rsidR="00E77726" w:rsidRDefault="00E77726" w:rsidP="00E77726">
            <w:pPr>
              <w:jc w:val="center"/>
              <w:rPr>
                <w:rFonts w:ascii="宋体" w:eastAsia="宋体" w:hAnsi="宋体" w:hint="eastAsia"/>
                <w:sz w:val="18"/>
                <w:szCs w:val="18"/>
              </w:rPr>
            </w:pPr>
            <w:r>
              <w:rPr>
                <w:rFonts w:ascii="宋体" w:eastAsia="宋体" w:hAnsi="宋体" w:hint="eastAsia"/>
                <w:sz w:val="18"/>
                <w:szCs w:val="18"/>
              </w:rPr>
              <w:t>21.1</w:t>
            </w:r>
          </w:p>
        </w:tc>
      </w:tr>
      <w:tr w:rsidR="00E77726" w14:paraId="58B52FD5" w14:textId="77777777" w:rsidTr="00E77726">
        <w:tc>
          <w:tcPr>
            <w:tcW w:w="3485" w:type="dxa"/>
          </w:tcPr>
          <w:p w14:paraId="60B38FB4" w14:textId="3BEC8F8B" w:rsidR="00E77726" w:rsidRDefault="00E77726" w:rsidP="00E77726">
            <w:pPr>
              <w:jc w:val="center"/>
              <w:rPr>
                <w:rFonts w:ascii="宋体" w:eastAsia="宋体" w:hAnsi="宋体" w:hint="eastAsia"/>
                <w:sz w:val="18"/>
                <w:szCs w:val="18"/>
              </w:rPr>
            </w:pPr>
            <w:r>
              <w:rPr>
                <w:rFonts w:ascii="宋体" w:eastAsia="宋体" w:hAnsi="宋体" w:hint="eastAsia"/>
                <w:sz w:val="18"/>
                <w:szCs w:val="18"/>
              </w:rPr>
              <w:t>2015</w:t>
            </w:r>
          </w:p>
        </w:tc>
        <w:tc>
          <w:tcPr>
            <w:tcW w:w="3485" w:type="dxa"/>
          </w:tcPr>
          <w:p w14:paraId="639CDC68" w14:textId="616232F2" w:rsidR="00E77726" w:rsidRDefault="00E77726" w:rsidP="00E77726">
            <w:pPr>
              <w:jc w:val="center"/>
              <w:rPr>
                <w:rFonts w:ascii="宋体" w:eastAsia="宋体" w:hAnsi="宋体" w:hint="eastAsia"/>
                <w:sz w:val="18"/>
                <w:szCs w:val="18"/>
              </w:rPr>
            </w:pPr>
            <w:r>
              <w:rPr>
                <w:rFonts w:ascii="宋体" w:eastAsia="宋体" w:hAnsi="宋体" w:hint="eastAsia"/>
                <w:sz w:val="18"/>
                <w:szCs w:val="18"/>
              </w:rPr>
              <w:t>42848</w:t>
            </w:r>
          </w:p>
        </w:tc>
        <w:tc>
          <w:tcPr>
            <w:tcW w:w="3486" w:type="dxa"/>
          </w:tcPr>
          <w:p w14:paraId="13C070D4" w14:textId="4F15A7C6" w:rsidR="00E77726" w:rsidRDefault="00E77726" w:rsidP="00E77726">
            <w:pPr>
              <w:jc w:val="center"/>
              <w:rPr>
                <w:rFonts w:ascii="宋体" w:eastAsia="宋体" w:hAnsi="宋体" w:hint="eastAsia"/>
                <w:sz w:val="18"/>
                <w:szCs w:val="18"/>
              </w:rPr>
            </w:pPr>
            <w:r>
              <w:rPr>
                <w:rFonts w:ascii="宋体" w:eastAsia="宋体" w:hAnsi="宋体" w:hint="eastAsia"/>
                <w:sz w:val="18"/>
                <w:szCs w:val="18"/>
              </w:rPr>
              <w:t>15.7</w:t>
            </w:r>
          </w:p>
        </w:tc>
      </w:tr>
      <w:tr w:rsidR="00E77726" w14:paraId="17D781BB" w14:textId="77777777" w:rsidTr="00E77726">
        <w:tc>
          <w:tcPr>
            <w:tcW w:w="3485" w:type="dxa"/>
          </w:tcPr>
          <w:p w14:paraId="39F8EEC6" w14:textId="2421B77B" w:rsidR="00E77726" w:rsidRDefault="00E77726" w:rsidP="00E77726">
            <w:pPr>
              <w:jc w:val="center"/>
              <w:rPr>
                <w:rFonts w:ascii="宋体" w:eastAsia="宋体" w:hAnsi="宋体" w:hint="eastAsia"/>
                <w:sz w:val="18"/>
                <w:szCs w:val="18"/>
              </w:rPr>
            </w:pPr>
            <w:r>
              <w:rPr>
                <w:rFonts w:ascii="宋体" w:eastAsia="宋体" w:hAnsi="宋体" w:hint="eastAsia"/>
                <w:sz w:val="18"/>
                <w:szCs w:val="18"/>
              </w:rPr>
              <w:t>2016</w:t>
            </w:r>
          </w:p>
        </w:tc>
        <w:tc>
          <w:tcPr>
            <w:tcW w:w="3485" w:type="dxa"/>
          </w:tcPr>
          <w:p w14:paraId="1DECE717" w14:textId="2ADAC31A" w:rsidR="00E77726" w:rsidRDefault="00E77726" w:rsidP="00E77726">
            <w:pPr>
              <w:jc w:val="center"/>
              <w:rPr>
                <w:rFonts w:ascii="宋体" w:eastAsia="宋体" w:hAnsi="宋体" w:hint="eastAsia"/>
                <w:sz w:val="18"/>
                <w:szCs w:val="18"/>
              </w:rPr>
            </w:pPr>
            <w:r>
              <w:rPr>
                <w:rFonts w:ascii="宋体" w:eastAsia="宋体" w:hAnsi="宋体" w:hint="eastAsia"/>
                <w:sz w:val="18"/>
                <w:szCs w:val="18"/>
              </w:rPr>
              <w:t>48232</w:t>
            </w:r>
          </w:p>
        </w:tc>
        <w:tc>
          <w:tcPr>
            <w:tcW w:w="3486" w:type="dxa"/>
          </w:tcPr>
          <w:p w14:paraId="246A29EF" w14:textId="1D8744F2" w:rsidR="00E77726" w:rsidRDefault="00E77726" w:rsidP="00E77726">
            <w:pPr>
              <w:jc w:val="center"/>
              <w:rPr>
                <w:rFonts w:ascii="宋体" w:eastAsia="宋体" w:hAnsi="宋体" w:hint="eastAsia"/>
                <w:sz w:val="18"/>
                <w:szCs w:val="18"/>
              </w:rPr>
            </w:pPr>
            <w:r>
              <w:rPr>
                <w:rFonts w:ascii="宋体" w:eastAsia="宋体" w:hAnsi="宋体" w:hint="eastAsia"/>
                <w:sz w:val="18"/>
                <w:szCs w:val="18"/>
              </w:rPr>
              <w:t>12.6</w:t>
            </w:r>
          </w:p>
        </w:tc>
      </w:tr>
      <w:tr w:rsidR="00E77726" w14:paraId="3B8183DB" w14:textId="77777777" w:rsidTr="00E77726">
        <w:tc>
          <w:tcPr>
            <w:tcW w:w="3485" w:type="dxa"/>
          </w:tcPr>
          <w:p w14:paraId="4198967C" w14:textId="3D1A88C6" w:rsidR="00E77726" w:rsidRDefault="00E77726" w:rsidP="00E77726">
            <w:pPr>
              <w:jc w:val="center"/>
              <w:rPr>
                <w:rFonts w:ascii="宋体" w:eastAsia="宋体" w:hAnsi="宋体" w:hint="eastAsia"/>
                <w:sz w:val="18"/>
                <w:szCs w:val="18"/>
              </w:rPr>
            </w:pPr>
            <w:r>
              <w:rPr>
                <w:rFonts w:ascii="宋体" w:eastAsia="宋体" w:hAnsi="宋体" w:hint="eastAsia"/>
                <w:sz w:val="18"/>
                <w:szCs w:val="18"/>
              </w:rPr>
              <w:t>2017</w:t>
            </w:r>
          </w:p>
        </w:tc>
        <w:tc>
          <w:tcPr>
            <w:tcW w:w="3485" w:type="dxa"/>
          </w:tcPr>
          <w:p w14:paraId="15D1EBB1" w14:textId="1086C743" w:rsidR="00E77726" w:rsidRDefault="00E77726" w:rsidP="00E77726">
            <w:pPr>
              <w:jc w:val="center"/>
              <w:rPr>
                <w:rFonts w:ascii="宋体" w:eastAsia="宋体" w:hAnsi="宋体" w:hint="eastAsia"/>
                <w:sz w:val="18"/>
                <w:szCs w:val="18"/>
              </w:rPr>
            </w:pPr>
            <w:r>
              <w:rPr>
                <w:rFonts w:ascii="宋体" w:eastAsia="宋体" w:hAnsi="宋体" w:hint="eastAsia"/>
                <w:sz w:val="18"/>
                <w:szCs w:val="18"/>
              </w:rPr>
              <w:t>55103</w:t>
            </w:r>
          </w:p>
        </w:tc>
        <w:tc>
          <w:tcPr>
            <w:tcW w:w="3486" w:type="dxa"/>
          </w:tcPr>
          <w:p w14:paraId="314B9435" w14:textId="68131EB5" w:rsidR="00E77726" w:rsidRDefault="00E77726" w:rsidP="00E77726">
            <w:pPr>
              <w:jc w:val="center"/>
              <w:rPr>
                <w:rFonts w:ascii="宋体" w:eastAsia="宋体" w:hAnsi="宋体" w:hint="eastAsia"/>
                <w:sz w:val="18"/>
                <w:szCs w:val="18"/>
              </w:rPr>
            </w:pPr>
            <w:r>
              <w:rPr>
                <w:rFonts w:ascii="宋体" w:eastAsia="宋体" w:hAnsi="宋体" w:hint="eastAsia"/>
                <w:sz w:val="18"/>
                <w:szCs w:val="18"/>
              </w:rPr>
              <w:t>14.2</w:t>
            </w:r>
          </w:p>
        </w:tc>
      </w:tr>
      <w:tr w:rsidR="00E77726" w14:paraId="227177D1" w14:textId="77777777" w:rsidTr="00E77726">
        <w:tc>
          <w:tcPr>
            <w:tcW w:w="3485" w:type="dxa"/>
          </w:tcPr>
          <w:p w14:paraId="72AC30C9" w14:textId="1E16D086" w:rsidR="00E77726" w:rsidRDefault="00E77726" w:rsidP="00E77726">
            <w:pPr>
              <w:jc w:val="center"/>
              <w:rPr>
                <w:rFonts w:ascii="宋体" w:eastAsia="宋体" w:hAnsi="宋体" w:hint="eastAsia"/>
                <w:sz w:val="18"/>
                <w:szCs w:val="18"/>
              </w:rPr>
            </w:pPr>
            <w:r>
              <w:rPr>
                <w:rFonts w:ascii="宋体" w:eastAsia="宋体" w:hAnsi="宋体" w:hint="eastAsia"/>
                <w:sz w:val="18"/>
                <w:szCs w:val="18"/>
              </w:rPr>
              <w:t>2018</w:t>
            </w:r>
          </w:p>
        </w:tc>
        <w:tc>
          <w:tcPr>
            <w:tcW w:w="3485" w:type="dxa"/>
          </w:tcPr>
          <w:p w14:paraId="52D8931E" w14:textId="6A87CD6B" w:rsidR="00E77726" w:rsidRDefault="00E77726" w:rsidP="00E77726">
            <w:pPr>
              <w:jc w:val="center"/>
              <w:rPr>
                <w:rFonts w:ascii="宋体" w:eastAsia="宋体" w:hAnsi="宋体" w:hint="eastAsia"/>
                <w:sz w:val="18"/>
                <w:szCs w:val="18"/>
              </w:rPr>
            </w:pPr>
            <w:r>
              <w:rPr>
                <w:rFonts w:ascii="宋体" w:eastAsia="宋体" w:hAnsi="宋体" w:hint="eastAsia"/>
                <w:sz w:val="18"/>
                <w:szCs w:val="18"/>
              </w:rPr>
              <w:t>61909</w:t>
            </w:r>
          </w:p>
        </w:tc>
        <w:tc>
          <w:tcPr>
            <w:tcW w:w="3486" w:type="dxa"/>
          </w:tcPr>
          <w:p w14:paraId="5990C8BA" w14:textId="11A43BB1" w:rsidR="00E77726" w:rsidRDefault="00E77726" w:rsidP="00E77726">
            <w:pPr>
              <w:jc w:val="center"/>
              <w:rPr>
                <w:rFonts w:ascii="宋体" w:eastAsia="宋体" w:hAnsi="宋体" w:hint="eastAsia"/>
                <w:sz w:val="18"/>
                <w:szCs w:val="18"/>
              </w:rPr>
            </w:pPr>
            <w:r>
              <w:rPr>
                <w:rFonts w:ascii="宋体" w:eastAsia="宋体" w:hAnsi="宋体" w:hint="eastAsia"/>
                <w:sz w:val="18"/>
                <w:szCs w:val="18"/>
              </w:rPr>
              <w:t>12.4</w:t>
            </w:r>
          </w:p>
        </w:tc>
      </w:tr>
      <w:tr w:rsidR="00E77726" w14:paraId="54919FC0" w14:textId="77777777" w:rsidTr="00E77726">
        <w:tc>
          <w:tcPr>
            <w:tcW w:w="3485" w:type="dxa"/>
            <w:tcBorders>
              <w:bottom w:val="single" w:sz="4" w:space="0" w:color="auto"/>
            </w:tcBorders>
          </w:tcPr>
          <w:p w14:paraId="760E4425" w14:textId="226AC4B8" w:rsidR="00E77726" w:rsidRDefault="00E77726" w:rsidP="00E77726">
            <w:pPr>
              <w:jc w:val="center"/>
              <w:rPr>
                <w:rFonts w:ascii="宋体" w:eastAsia="宋体" w:hAnsi="宋体" w:hint="eastAsia"/>
                <w:sz w:val="18"/>
                <w:szCs w:val="18"/>
              </w:rPr>
            </w:pPr>
            <w:r>
              <w:rPr>
                <w:rFonts w:ascii="宋体" w:eastAsia="宋体" w:hAnsi="宋体" w:hint="eastAsia"/>
                <w:sz w:val="18"/>
                <w:szCs w:val="18"/>
              </w:rPr>
              <w:t>2019</w:t>
            </w:r>
          </w:p>
        </w:tc>
        <w:tc>
          <w:tcPr>
            <w:tcW w:w="3485" w:type="dxa"/>
            <w:tcBorders>
              <w:bottom w:val="single" w:sz="4" w:space="0" w:color="auto"/>
            </w:tcBorders>
          </w:tcPr>
          <w:p w14:paraId="1C593AA0" w14:textId="497D74F2" w:rsidR="00E77726" w:rsidRDefault="00E77726" w:rsidP="00E77726">
            <w:pPr>
              <w:jc w:val="center"/>
              <w:rPr>
                <w:rFonts w:ascii="宋体" w:eastAsia="宋体" w:hAnsi="宋体" w:hint="eastAsia"/>
                <w:sz w:val="18"/>
                <w:szCs w:val="18"/>
              </w:rPr>
            </w:pPr>
            <w:r>
              <w:rPr>
                <w:rFonts w:ascii="宋体" w:eastAsia="宋体" w:hAnsi="宋体" w:hint="eastAsia"/>
                <w:sz w:val="18"/>
                <w:szCs w:val="18"/>
              </w:rPr>
              <w:t>71768</w:t>
            </w:r>
          </w:p>
        </w:tc>
        <w:tc>
          <w:tcPr>
            <w:tcW w:w="3486" w:type="dxa"/>
            <w:tcBorders>
              <w:bottom w:val="single" w:sz="4" w:space="0" w:color="auto"/>
            </w:tcBorders>
          </w:tcPr>
          <w:p w14:paraId="262AD748" w14:textId="0FD0FB3E" w:rsidR="00E77726" w:rsidRDefault="00E77726" w:rsidP="00E77726">
            <w:pPr>
              <w:jc w:val="center"/>
              <w:rPr>
                <w:rFonts w:ascii="宋体" w:eastAsia="宋体" w:hAnsi="宋体" w:hint="eastAsia"/>
                <w:sz w:val="18"/>
                <w:szCs w:val="18"/>
              </w:rPr>
            </w:pPr>
            <w:r>
              <w:rPr>
                <w:rFonts w:ascii="宋体" w:eastAsia="宋体" w:hAnsi="宋体" w:hint="eastAsia"/>
                <w:sz w:val="18"/>
                <w:szCs w:val="18"/>
              </w:rPr>
              <w:t>15.4</w:t>
            </w:r>
          </w:p>
        </w:tc>
      </w:tr>
    </w:tbl>
    <w:p w14:paraId="0F878234" w14:textId="77777777" w:rsidR="00E77726" w:rsidRDefault="00E77726" w:rsidP="00E77726">
      <w:pPr>
        <w:jc w:val="center"/>
        <w:rPr>
          <w:rFonts w:ascii="宋体" w:eastAsia="宋体" w:hAnsi="宋体"/>
          <w:sz w:val="18"/>
          <w:szCs w:val="18"/>
        </w:rPr>
      </w:pPr>
      <w:r>
        <w:rPr>
          <w:rFonts w:ascii="宋体" w:eastAsia="宋体" w:hAnsi="宋体" w:hint="eastAsia"/>
          <w:sz w:val="18"/>
          <w:szCs w:val="18"/>
        </w:rPr>
        <w:t>表2</w:t>
      </w:r>
      <w:r>
        <w:rPr>
          <w:rFonts w:ascii="宋体" w:eastAsia="宋体" w:hAnsi="宋体"/>
          <w:sz w:val="18"/>
          <w:szCs w:val="18"/>
        </w:rPr>
        <w:t xml:space="preserve">  </w:t>
      </w:r>
      <w:r>
        <w:rPr>
          <w:rFonts w:ascii="宋体" w:eastAsia="宋体" w:hAnsi="宋体" w:hint="eastAsia"/>
          <w:sz w:val="18"/>
          <w:szCs w:val="18"/>
        </w:rPr>
        <w:t>2012-2019年软件业务收入增长情况</w:t>
      </w:r>
    </w:p>
    <w:p w14:paraId="6136B93A" w14:textId="102C4223" w:rsidR="00E77726" w:rsidRDefault="00E77726" w:rsidP="00E77726">
      <w:pPr>
        <w:rPr>
          <w:rFonts w:ascii="宋体" w:eastAsia="宋体" w:hAnsi="宋体"/>
          <w:sz w:val="18"/>
          <w:szCs w:val="1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8E468E" w14:paraId="72DD38E8" w14:textId="77777777" w:rsidTr="008E468E">
        <w:tc>
          <w:tcPr>
            <w:tcW w:w="3485" w:type="dxa"/>
            <w:tcBorders>
              <w:top w:val="single" w:sz="4" w:space="0" w:color="auto"/>
              <w:bottom w:val="single" w:sz="4" w:space="0" w:color="auto"/>
            </w:tcBorders>
          </w:tcPr>
          <w:p w14:paraId="5177E7AF" w14:textId="46BE6C22" w:rsidR="008E468E" w:rsidRDefault="008E468E" w:rsidP="008E468E">
            <w:pPr>
              <w:jc w:val="center"/>
              <w:rPr>
                <w:rFonts w:ascii="宋体" w:eastAsia="宋体" w:hAnsi="宋体" w:hint="eastAsia"/>
                <w:sz w:val="18"/>
                <w:szCs w:val="18"/>
              </w:rPr>
            </w:pPr>
            <w:r>
              <w:rPr>
                <w:rFonts w:ascii="宋体" w:eastAsia="宋体" w:hAnsi="宋体" w:hint="eastAsia"/>
                <w:sz w:val="18"/>
                <w:szCs w:val="18"/>
              </w:rPr>
              <w:t>年份</w:t>
            </w:r>
          </w:p>
        </w:tc>
        <w:tc>
          <w:tcPr>
            <w:tcW w:w="3485" w:type="dxa"/>
            <w:tcBorders>
              <w:top w:val="single" w:sz="4" w:space="0" w:color="auto"/>
              <w:bottom w:val="single" w:sz="4" w:space="0" w:color="auto"/>
            </w:tcBorders>
          </w:tcPr>
          <w:p w14:paraId="7FFFFC89" w14:textId="68BB426A" w:rsidR="008E468E" w:rsidRDefault="008E468E" w:rsidP="008E468E">
            <w:pPr>
              <w:jc w:val="center"/>
              <w:rPr>
                <w:rFonts w:ascii="宋体" w:eastAsia="宋体" w:hAnsi="宋体" w:hint="eastAsia"/>
                <w:sz w:val="18"/>
                <w:szCs w:val="18"/>
              </w:rPr>
            </w:pPr>
            <w:r>
              <w:rPr>
                <w:rFonts w:ascii="宋体" w:eastAsia="宋体" w:hAnsi="宋体" w:hint="eastAsia"/>
                <w:sz w:val="18"/>
                <w:szCs w:val="18"/>
              </w:rPr>
              <w:t>人均创造业务收入（万元）</w:t>
            </w:r>
          </w:p>
        </w:tc>
        <w:tc>
          <w:tcPr>
            <w:tcW w:w="3486" w:type="dxa"/>
            <w:tcBorders>
              <w:top w:val="single" w:sz="4" w:space="0" w:color="auto"/>
              <w:bottom w:val="single" w:sz="4" w:space="0" w:color="auto"/>
            </w:tcBorders>
          </w:tcPr>
          <w:p w14:paraId="1A881D6A" w14:textId="79108CED" w:rsidR="008E468E" w:rsidRPr="008E468E" w:rsidRDefault="008E468E" w:rsidP="008E468E">
            <w:pPr>
              <w:jc w:val="center"/>
              <w:rPr>
                <w:rFonts w:ascii="宋体" w:eastAsia="宋体" w:hAnsi="宋体" w:hint="eastAsia"/>
                <w:sz w:val="18"/>
                <w:szCs w:val="18"/>
              </w:rPr>
            </w:pPr>
            <w:r>
              <w:rPr>
                <w:rFonts w:ascii="宋体" w:eastAsia="宋体" w:hAnsi="宋体" w:hint="eastAsia"/>
                <w:sz w:val="18"/>
                <w:szCs w:val="18"/>
              </w:rPr>
              <w:t>增速</w:t>
            </w:r>
            <w:r w:rsidR="001F1777">
              <w:rPr>
                <w:rFonts w:ascii="宋体" w:eastAsia="宋体" w:hAnsi="宋体" w:hint="eastAsia"/>
                <w:sz w:val="18"/>
                <w:szCs w:val="18"/>
              </w:rPr>
              <w:t>/</w:t>
            </w:r>
            <w:r>
              <w:rPr>
                <w:rFonts w:ascii="宋体" w:eastAsia="宋体" w:hAnsi="宋体" w:hint="eastAsia"/>
                <w:sz w:val="18"/>
                <w:szCs w:val="18"/>
              </w:rPr>
              <w:t>%</w:t>
            </w:r>
          </w:p>
        </w:tc>
      </w:tr>
      <w:tr w:rsidR="008E468E" w14:paraId="5135141B" w14:textId="77777777" w:rsidTr="008E468E">
        <w:tc>
          <w:tcPr>
            <w:tcW w:w="3485" w:type="dxa"/>
            <w:tcBorders>
              <w:top w:val="single" w:sz="4" w:space="0" w:color="auto"/>
            </w:tcBorders>
          </w:tcPr>
          <w:p w14:paraId="2BDD0E79" w14:textId="3F9793E4" w:rsidR="008E468E" w:rsidRDefault="008E468E" w:rsidP="008E468E">
            <w:pPr>
              <w:jc w:val="center"/>
              <w:rPr>
                <w:rFonts w:ascii="宋体" w:eastAsia="宋体" w:hAnsi="宋体" w:hint="eastAsia"/>
                <w:sz w:val="18"/>
                <w:szCs w:val="18"/>
              </w:rPr>
            </w:pPr>
            <w:r>
              <w:rPr>
                <w:rFonts w:ascii="宋体" w:eastAsia="宋体" w:hAnsi="宋体" w:hint="eastAsia"/>
                <w:sz w:val="18"/>
                <w:szCs w:val="18"/>
              </w:rPr>
              <w:t>2012</w:t>
            </w:r>
          </w:p>
        </w:tc>
        <w:tc>
          <w:tcPr>
            <w:tcW w:w="3485" w:type="dxa"/>
            <w:tcBorders>
              <w:top w:val="single" w:sz="4" w:space="0" w:color="auto"/>
            </w:tcBorders>
          </w:tcPr>
          <w:p w14:paraId="5A810AE7" w14:textId="162932E3" w:rsidR="008E468E" w:rsidRDefault="008E468E" w:rsidP="008E468E">
            <w:pPr>
              <w:jc w:val="center"/>
              <w:rPr>
                <w:rFonts w:ascii="宋体" w:eastAsia="宋体" w:hAnsi="宋体" w:hint="eastAsia"/>
                <w:sz w:val="18"/>
                <w:szCs w:val="18"/>
              </w:rPr>
            </w:pPr>
            <w:r>
              <w:rPr>
                <w:rFonts w:ascii="宋体" w:eastAsia="宋体" w:hAnsi="宋体" w:hint="eastAsia"/>
                <w:sz w:val="18"/>
                <w:szCs w:val="18"/>
              </w:rPr>
              <w:t>59.26</w:t>
            </w:r>
          </w:p>
        </w:tc>
        <w:tc>
          <w:tcPr>
            <w:tcW w:w="3486" w:type="dxa"/>
            <w:tcBorders>
              <w:top w:val="single" w:sz="4" w:space="0" w:color="auto"/>
            </w:tcBorders>
          </w:tcPr>
          <w:p w14:paraId="238C1CAE" w14:textId="4471225D" w:rsidR="008E468E" w:rsidRDefault="008E468E" w:rsidP="008E468E">
            <w:pPr>
              <w:jc w:val="center"/>
              <w:rPr>
                <w:rFonts w:ascii="宋体" w:eastAsia="宋体" w:hAnsi="宋体" w:hint="eastAsia"/>
                <w:sz w:val="18"/>
                <w:szCs w:val="18"/>
              </w:rPr>
            </w:pPr>
            <w:r>
              <w:rPr>
                <w:rFonts w:ascii="宋体" w:eastAsia="宋体" w:hAnsi="宋体" w:hint="eastAsia"/>
                <w:sz w:val="18"/>
                <w:szCs w:val="18"/>
              </w:rPr>
              <w:t>8.1</w:t>
            </w:r>
          </w:p>
        </w:tc>
      </w:tr>
      <w:tr w:rsidR="008E468E" w14:paraId="746D56D3" w14:textId="77777777" w:rsidTr="008E468E">
        <w:tc>
          <w:tcPr>
            <w:tcW w:w="3485" w:type="dxa"/>
          </w:tcPr>
          <w:p w14:paraId="7C5121ED" w14:textId="253C4CB5" w:rsidR="008E468E" w:rsidRDefault="008E468E" w:rsidP="008E468E">
            <w:pPr>
              <w:jc w:val="center"/>
              <w:rPr>
                <w:rFonts w:ascii="宋体" w:eastAsia="宋体" w:hAnsi="宋体" w:hint="eastAsia"/>
                <w:sz w:val="18"/>
                <w:szCs w:val="18"/>
              </w:rPr>
            </w:pPr>
            <w:r>
              <w:rPr>
                <w:rFonts w:ascii="宋体" w:eastAsia="宋体" w:hAnsi="宋体" w:hint="eastAsia"/>
                <w:sz w:val="18"/>
                <w:szCs w:val="18"/>
              </w:rPr>
              <w:t>2013</w:t>
            </w:r>
          </w:p>
        </w:tc>
        <w:tc>
          <w:tcPr>
            <w:tcW w:w="3485" w:type="dxa"/>
          </w:tcPr>
          <w:p w14:paraId="4F8F844C" w14:textId="3E1F0C8B" w:rsidR="008E468E" w:rsidRDefault="008E468E" w:rsidP="008E468E">
            <w:pPr>
              <w:jc w:val="center"/>
              <w:rPr>
                <w:rFonts w:ascii="宋体" w:eastAsia="宋体" w:hAnsi="宋体" w:hint="eastAsia"/>
                <w:sz w:val="18"/>
                <w:szCs w:val="18"/>
              </w:rPr>
            </w:pPr>
            <w:r>
              <w:rPr>
                <w:rFonts w:ascii="宋体" w:eastAsia="宋体" w:hAnsi="宋体" w:hint="eastAsia"/>
                <w:sz w:val="18"/>
                <w:szCs w:val="18"/>
              </w:rPr>
              <w:t>65.05</w:t>
            </w:r>
          </w:p>
        </w:tc>
        <w:tc>
          <w:tcPr>
            <w:tcW w:w="3486" w:type="dxa"/>
          </w:tcPr>
          <w:p w14:paraId="4FD3338C" w14:textId="6E86DAF9" w:rsidR="008E468E" w:rsidRDefault="008E468E" w:rsidP="008E468E">
            <w:pPr>
              <w:jc w:val="center"/>
              <w:rPr>
                <w:rFonts w:ascii="宋体" w:eastAsia="宋体" w:hAnsi="宋体" w:hint="eastAsia"/>
                <w:sz w:val="18"/>
                <w:szCs w:val="18"/>
              </w:rPr>
            </w:pPr>
            <w:r>
              <w:rPr>
                <w:rFonts w:ascii="宋体" w:eastAsia="宋体" w:hAnsi="宋体" w:hint="eastAsia"/>
                <w:sz w:val="18"/>
                <w:szCs w:val="18"/>
              </w:rPr>
              <w:t>9.8</w:t>
            </w:r>
          </w:p>
        </w:tc>
      </w:tr>
      <w:tr w:rsidR="008E468E" w14:paraId="04D0EBBF" w14:textId="77777777" w:rsidTr="008E468E">
        <w:tc>
          <w:tcPr>
            <w:tcW w:w="3485" w:type="dxa"/>
          </w:tcPr>
          <w:p w14:paraId="21A8DC1C" w14:textId="642FAD2C" w:rsidR="008E468E" w:rsidRDefault="008E468E" w:rsidP="008E468E">
            <w:pPr>
              <w:jc w:val="center"/>
              <w:rPr>
                <w:rFonts w:ascii="宋体" w:eastAsia="宋体" w:hAnsi="宋体" w:hint="eastAsia"/>
                <w:sz w:val="18"/>
                <w:szCs w:val="18"/>
              </w:rPr>
            </w:pPr>
            <w:r>
              <w:rPr>
                <w:rFonts w:ascii="宋体" w:eastAsia="宋体" w:hAnsi="宋体" w:hint="eastAsia"/>
                <w:sz w:val="18"/>
                <w:szCs w:val="18"/>
              </w:rPr>
              <w:t>2014</w:t>
            </w:r>
          </w:p>
        </w:tc>
        <w:tc>
          <w:tcPr>
            <w:tcW w:w="3485" w:type="dxa"/>
          </w:tcPr>
          <w:p w14:paraId="6610D099" w14:textId="4533175B" w:rsidR="008E468E" w:rsidRDefault="008E468E" w:rsidP="008E468E">
            <w:pPr>
              <w:jc w:val="center"/>
              <w:rPr>
                <w:rFonts w:ascii="宋体" w:eastAsia="宋体" w:hAnsi="宋体" w:hint="eastAsia"/>
                <w:sz w:val="18"/>
                <w:szCs w:val="18"/>
              </w:rPr>
            </w:pPr>
            <w:r>
              <w:rPr>
                <w:rFonts w:ascii="宋体" w:eastAsia="宋体" w:hAnsi="宋体" w:hint="eastAsia"/>
                <w:sz w:val="18"/>
                <w:szCs w:val="18"/>
              </w:rPr>
              <w:t>67.84</w:t>
            </w:r>
          </w:p>
        </w:tc>
        <w:tc>
          <w:tcPr>
            <w:tcW w:w="3486" w:type="dxa"/>
          </w:tcPr>
          <w:p w14:paraId="2E1F60CA" w14:textId="52F60699" w:rsidR="008E468E" w:rsidRDefault="008E468E" w:rsidP="008E468E">
            <w:pPr>
              <w:jc w:val="center"/>
              <w:rPr>
                <w:rFonts w:ascii="宋体" w:eastAsia="宋体" w:hAnsi="宋体" w:hint="eastAsia"/>
                <w:sz w:val="18"/>
                <w:szCs w:val="18"/>
              </w:rPr>
            </w:pPr>
            <w:r>
              <w:rPr>
                <w:rFonts w:ascii="宋体" w:eastAsia="宋体" w:hAnsi="宋体" w:hint="eastAsia"/>
                <w:sz w:val="18"/>
                <w:szCs w:val="18"/>
              </w:rPr>
              <w:t>4.3</w:t>
            </w:r>
          </w:p>
        </w:tc>
      </w:tr>
      <w:tr w:rsidR="008E468E" w14:paraId="45E9DF4B" w14:textId="77777777" w:rsidTr="008E468E">
        <w:tc>
          <w:tcPr>
            <w:tcW w:w="3485" w:type="dxa"/>
          </w:tcPr>
          <w:p w14:paraId="5DF0A101" w14:textId="53A6D105" w:rsidR="008E468E" w:rsidRDefault="008E468E" w:rsidP="008E468E">
            <w:pPr>
              <w:jc w:val="center"/>
              <w:rPr>
                <w:rFonts w:ascii="宋体" w:eastAsia="宋体" w:hAnsi="宋体" w:hint="eastAsia"/>
                <w:sz w:val="18"/>
                <w:szCs w:val="18"/>
              </w:rPr>
            </w:pPr>
            <w:r>
              <w:rPr>
                <w:rFonts w:ascii="宋体" w:eastAsia="宋体" w:hAnsi="宋体" w:hint="eastAsia"/>
                <w:sz w:val="18"/>
                <w:szCs w:val="18"/>
              </w:rPr>
              <w:t>2015</w:t>
            </w:r>
          </w:p>
        </w:tc>
        <w:tc>
          <w:tcPr>
            <w:tcW w:w="3485" w:type="dxa"/>
          </w:tcPr>
          <w:p w14:paraId="735D7A0D" w14:textId="33C5038A" w:rsidR="008E468E" w:rsidRDefault="008E468E" w:rsidP="008E468E">
            <w:pPr>
              <w:jc w:val="center"/>
              <w:rPr>
                <w:rFonts w:ascii="宋体" w:eastAsia="宋体" w:hAnsi="宋体" w:hint="eastAsia"/>
                <w:sz w:val="18"/>
                <w:szCs w:val="18"/>
              </w:rPr>
            </w:pPr>
            <w:r>
              <w:rPr>
                <w:rFonts w:ascii="宋体" w:eastAsia="宋体" w:hAnsi="宋体" w:hint="eastAsia"/>
                <w:sz w:val="18"/>
                <w:szCs w:val="18"/>
              </w:rPr>
              <w:t>74.61</w:t>
            </w:r>
          </w:p>
        </w:tc>
        <w:tc>
          <w:tcPr>
            <w:tcW w:w="3486" w:type="dxa"/>
          </w:tcPr>
          <w:p w14:paraId="64204AFE" w14:textId="6BBA69F4" w:rsidR="008E468E" w:rsidRDefault="008E468E" w:rsidP="008E468E">
            <w:pPr>
              <w:jc w:val="center"/>
              <w:rPr>
                <w:rFonts w:ascii="宋体" w:eastAsia="宋体" w:hAnsi="宋体" w:hint="eastAsia"/>
                <w:sz w:val="18"/>
                <w:szCs w:val="18"/>
              </w:rPr>
            </w:pPr>
            <w:r>
              <w:rPr>
                <w:rFonts w:ascii="宋体" w:eastAsia="宋体" w:hAnsi="宋体" w:hint="eastAsia"/>
                <w:sz w:val="18"/>
                <w:szCs w:val="18"/>
              </w:rPr>
              <w:t>10.0</w:t>
            </w:r>
          </w:p>
        </w:tc>
      </w:tr>
      <w:tr w:rsidR="008E468E" w14:paraId="304AFBD6" w14:textId="77777777" w:rsidTr="008E468E">
        <w:tc>
          <w:tcPr>
            <w:tcW w:w="3485" w:type="dxa"/>
          </w:tcPr>
          <w:p w14:paraId="3828251A" w14:textId="3650BEF2" w:rsidR="008E468E" w:rsidRDefault="008E468E" w:rsidP="008E468E">
            <w:pPr>
              <w:jc w:val="center"/>
              <w:rPr>
                <w:rFonts w:ascii="宋体" w:eastAsia="宋体" w:hAnsi="宋体" w:hint="eastAsia"/>
                <w:sz w:val="18"/>
                <w:szCs w:val="18"/>
              </w:rPr>
            </w:pPr>
            <w:r>
              <w:rPr>
                <w:rFonts w:ascii="宋体" w:eastAsia="宋体" w:hAnsi="宋体" w:hint="eastAsia"/>
                <w:sz w:val="18"/>
                <w:szCs w:val="18"/>
              </w:rPr>
              <w:t>2016</w:t>
            </w:r>
          </w:p>
        </w:tc>
        <w:tc>
          <w:tcPr>
            <w:tcW w:w="3485" w:type="dxa"/>
          </w:tcPr>
          <w:p w14:paraId="77241CA6" w14:textId="65425E2D" w:rsidR="008E468E" w:rsidRDefault="008E468E" w:rsidP="008E468E">
            <w:pPr>
              <w:jc w:val="center"/>
              <w:rPr>
                <w:rFonts w:ascii="宋体" w:eastAsia="宋体" w:hAnsi="宋体" w:hint="eastAsia"/>
                <w:sz w:val="18"/>
                <w:szCs w:val="18"/>
              </w:rPr>
            </w:pPr>
            <w:r>
              <w:rPr>
                <w:rFonts w:ascii="宋体" w:eastAsia="宋体" w:hAnsi="宋体" w:hint="eastAsia"/>
                <w:sz w:val="18"/>
                <w:szCs w:val="18"/>
              </w:rPr>
              <w:t>82.34</w:t>
            </w:r>
          </w:p>
        </w:tc>
        <w:tc>
          <w:tcPr>
            <w:tcW w:w="3486" w:type="dxa"/>
          </w:tcPr>
          <w:p w14:paraId="3F6C1413" w14:textId="1774DBEE" w:rsidR="008E468E" w:rsidRDefault="008E468E" w:rsidP="008E468E">
            <w:pPr>
              <w:jc w:val="center"/>
              <w:rPr>
                <w:rFonts w:ascii="宋体" w:eastAsia="宋体" w:hAnsi="宋体" w:hint="eastAsia"/>
                <w:sz w:val="18"/>
                <w:szCs w:val="18"/>
              </w:rPr>
            </w:pPr>
            <w:r>
              <w:rPr>
                <w:rFonts w:ascii="宋体" w:eastAsia="宋体" w:hAnsi="宋体" w:hint="eastAsia"/>
                <w:sz w:val="18"/>
                <w:szCs w:val="18"/>
              </w:rPr>
              <w:t>10.4</w:t>
            </w:r>
          </w:p>
        </w:tc>
      </w:tr>
      <w:tr w:rsidR="008E468E" w14:paraId="004766E9" w14:textId="77777777" w:rsidTr="008E468E">
        <w:tc>
          <w:tcPr>
            <w:tcW w:w="3485" w:type="dxa"/>
          </w:tcPr>
          <w:p w14:paraId="47AC1FE7" w14:textId="48038C45" w:rsidR="008E468E" w:rsidRDefault="008E468E" w:rsidP="008E468E">
            <w:pPr>
              <w:jc w:val="center"/>
              <w:rPr>
                <w:rFonts w:ascii="宋体" w:eastAsia="宋体" w:hAnsi="宋体" w:hint="eastAsia"/>
                <w:sz w:val="18"/>
                <w:szCs w:val="18"/>
              </w:rPr>
            </w:pPr>
            <w:r>
              <w:rPr>
                <w:rFonts w:ascii="宋体" w:eastAsia="宋体" w:hAnsi="宋体" w:hint="eastAsia"/>
                <w:sz w:val="18"/>
                <w:szCs w:val="18"/>
              </w:rPr>
              <w:t>2017</w:t>
            </w:r>
          </w:p>
        </w:tc>
        <w:tc>
          <w:tcPr>
            <w:tcW w:w="3485" w:type="dxa"/>
          </w:tcPr>
          <w:p w14:paraId="3150AE9F" w14:textId="2E2FA815" w:rsidR="008E468E" w:rsidRDefault="008E468E" w:rsidP="008E468E">
            <w:pPr>
              <w:jc w:val="center"/>
              <w:rPr>
                <w:rFonts w:ascii="宋体" w:eastAsia="宋体" w:hAnsi="宋体" w:hint="eastAsia"/>
                <w:sz w:val="18"/>
                <w:szCs w:val="18"/>
              </w:rPr>
            </w:pPr>
            <w:r>
              <w:rPr>
                <w:rFonts w:ascii="宋体" w:eastAsia="宋体" w:hAnsi="宋体" w:hint="eastAsia"/>
                <w:sz w:val="18"/>
                <w:szCs w:val="18"/>
              </w:rPr>
              <w:t>89.22</w:t>
            </w:r>
          </w:p>
        </w:tc>
        <w:tc>
          <w:tcPr>
            <w:tcW w:w="3486" w:type="dxa"/>
          </w:tcPr>
          <w:p w14:paraId="7F47CB18" w14:textId="463EB507" w:rsidR="008E468E" w:rsidRDefault="008E468E" w:rsidP="008E468E">
            <w:pPr>
              <w:jc w:val="center"/>
              <w:rPr>
                <w:rFonts w:ascii="宋体" w:eastAsia="宋体" w:hAnsi="宋体" w:hint="eastAsia"/>
                <w:sz w:val="18"/>
                <w:szCs w:val="18"/>
              </w:rPr>
            </w:pPr>
            <w:r>
              <w:rPr>
                <w:rFonts w:ascii="宋体" w:eastAsia="宋体" w:hAnsi="宋体" w:hint="eastAsia"/>
                <w:sz w:val="18"/>
                <w:szCs w:val="18"/>
              </w:rPr>
              <w:t>8.4</w:t>
            </w:r>
          </w:p>
        </w:tc>
      </w:tr>
      <w:tr w:rsidR="008E468E" w14:paraId="558F838A" w14:textId="77777777" w:rsidTr="008E468E">
        <w:tc>
          <w:tcPr>
            <w:tcW w:w="3485" w:type="dxa"/>
          </w:tcPr>
          <w:p w14:paraId="4E43B09E" w14:textId="085A9F03" w:rsidR="008E468E" w:rsidRDefault="008E468E" w:rsidP="008E468E">
            <w:pPr>
              <w:jc w:val="center"/>
              <w:rPr>
                <w:rFonts w:ascii="宋体" w:eastAsia="宋体" w:hAnsi="宋体" w:hint="eastAsia"/>
                <w:sz w:val="18"/>
                <w:szCs w:val="18"/>
              </w:rPr>
            </w:pPr>
            <w:r>
              <w:rPr>
                <w:rFonts w:ascii="宋体" w:eastAsia="宋体" w:hAnsi="宋体" w:hint="eastAsia"/>
                <w:sz w:val="18"/>
                <w:szCs w:val="18"/>
              </w:rPr>
              <w:t>2018</w:t>
            </w:r>
          </w:p>
        </w:tc>
        <w:tc>
          <w:tcPr>
            <w:tcW w:w="3485" w:type="dxa"/>
          </w:tcPr>
          <w:p w14:paraId="15DB6B2E" w14:textId="1F514B85" w:rsidR="008E468E" w:rsidRDefault="008E468E" w:rsidP="008E468E">
            <w:pPr>
              <w:jc w:val="center"/>
              <w:rPr>
                <w:rFonts w:ascii="宋体" w:eastAsia="宋体" w:hAnsi="宋体" w:hint="eastAsia"/>
                <w:sz w:val="18"/>
                <w:szCs w:val="18"/>
              </w:rPr>
            </w:pPr>
            <w:r>
              <w:rPr>
                <w:rFonts w:ascii="宋体" w:eastAsia="宋体" w:hAnsi="宋体" w:hint="eastAsia"/>
                <w:sz w:val="18"/>
                <w:szCs w:val="18"/>
              </w:rPr>
              <w:t>94.95</w:t>
            </w:r>
          </w:p>
        </w:tc>
        <w:tc>
          <w:tcPr>
            <w:tcW w:w="3486" w:type="dxa"/>
          </w:tcPr>
          <w:p w14:paraId="1DAB740B" w14:textId="3D03AC73" w:rsidR="008E468E" w:rsidRDefault="008E468E" w:rsidP="008E468E">
            <w:pPr>
              <w:jc w:val="center"/>
              <w:rPr>
                <w:rFonts w:ascii="宋体" w:eastAsia="宋体" w:hAnsi="宋体" w:hint="eastAsia"/>
                <w:sz w:val="18"/>
                <w:szCs w:val="18"/>
              </w:rPr>
            </w:pPr>
            <w:r>
              <w:rPr>
                <w:rFonts w:ascii="宋体" w:eastAsia="宋体" w:hAnsi="宋体" w:hint="eastAsia"/>
                <w:sz w:val="18"/>
                <w:szCs w:val="18"/>
              </w:rPr>
              <w:t>6.4</w:t>
            </w:r>
          </w:p>
        </w:tc>
      </w:tr>
      <w:tr w:rsidR="008E468E" w14:paraId="112534D8" w14:textId="77777777" w:rsidTr="008E468E">
        <w:tc>
          <w:tcPr>
            <w:tcW w:w="3485" w:type="dxa"/>
            <w:tcBorders>
              <w:bottom w:val="single" w:sz="4" w:space="0" w:color="auto"/>
            </w:tcBorders>
          </w:tcPr>
          <w:p w14:paraId="127F521E" w14:textId="19196708" w:rsidR="008E468E" w:rsidRDefault="008E468E" w:rsidP="008E468E">
            <w:pPr>
              <w:jc w:val="center"/>
              <w:rPr>
                <w:rFonts w:ascii="宋体" w:eastAsia="宋体" w:hAnsi="宋体" w:hint="eastAsia"/>
                <w:sz w:val="18"/>
                <w:szCs w:val="18"/>
              </w:rPr>
            </w:pPr>
            <w:r>
              <w:rPr>
                <w:rFonts w:ascii="宋体" w:eastAsia="宋体" w:hAnsi="宋体" w:hint="eastAsia"/>
                <w:sz w:val="18"/>
                <w:szCs w:val="18"/>
              </w:rPr>
              <w:t>2019</w:t>
            </w:r>
          </w:p>
        </w:tc>
        <w:tc>
          <w:tcPr>
            <w:tcW w:w="3485" w:type="dxa"/>
            <w:tcBorders>
              <w:bottom w:val="single" w:sz="4" w:space="0" w:color="auto"/>
            </w:tcBorders>
          </w:tcPr>
          <w:p w14:paraId="397DF93A" w14:textId="450EB299" w:rsidR="008E468E" w:rsidRDefault="008E468E" w:rsidP="008E468E">
            <w:pPr>
              <w:jc w:val="center"/>
              <w:rPr>
                <w:rFonts w:ascii="宋体" w:eastAsia="宋体" w:hAnsi="宋体" w:hint="eastAsia"/>
                <w:sz w:val="18"/>
                <w:szCs w:val="18"/>
              </w:rPr>
            </w:pPr>
            <w:r>
              <w:rPr>
                <w:rFonts w:ascii="宋体" w:eastAsia="宋体" w:hAnsi="宋体" w:hint="eastAsia"/>
                <w:sz w:val="18"/>
                <w:szCs w:val="18"/>
              </w:rPr>
              <w:t>106.61</w:t>
            </w:r>
          </w:p>
        </w:tc>
        <w:tc>
          <w:tcPr>
            <w:tcW w:w="3486" w:type="dxa"/>
            <w:tcBorders>
              <w:bottom w:val="single" w:sz="4" w:space="0" w:color="auto"/>
            </w:tcBorders>
          </w:tcPr>
          <w:p w14:paraId="30CF05FB" w14:textId="65CE9157" w:rsidR="008E468E" w:rsidRDefault="008E468E" w:rsidP="008E468E">
            <w:pPr>
              <w:jc w:val="center"/>
              <w:rPr>
                <w:rFonts w:ascii="宋体" w:eastAsia="宋体" w:hAnsi="宋体" w:hint="eastAsia"/>
                <w:sz w:val="18"/>
                <w:szCs w:val="18"/>
              </w:rPr>
            </w:pPr>
            <w:r>
              <w:rPr>
                <w:rFonts w:ascii="宋体" w:eastAsia="宋体" w:hAnsi="宋体" w:hint="eastAsia"/>
                <w:sz w:val="18"/>
                <w:szCs w:val="18"/>
              </w:rPr>
              <w:t>8.7</w:t>
            </w:r>
          </w:p>
        </w:tc>
      </w:tr>
    </w:tbl>
    <w:p w14:paraId="224DACE9" w14:textId="17B63286" w:rsidR="008E468E" w:rsidRDefault="008E468E" w:rsidP="008E468E">
      <w:pPr>
        <w:jc w:val="center"/>
        <w:rPr>
          <w:rFonts w:ascii="宋体" w:eastAsia="宋体" w:hAnsi="宋体"/>
          <w:sz w:val="18"/>
          <w:szCs w:val="18"/>
        </w:rPr>
      </w:pPr>
      <w:r>
        <w:rPr>
          <w:rFonts w:ascii="宋体" w:eastAsia="宋体" w:hAnsi="宋体" w:hint="eastAsia"/>
          <w:sz w:val="18"/>
          <w:szCs w:val="18"/>
        </w:rPr>
        <w:t>表</w:t>
      </w:r>
      <w:r>
        <w:rPr>
          <w:rFonts w:ascii="宋体" w:eastAsia="宋体" w:hAnsi="宋体" w:hint="eastAsia"/>
          <w:sz w:val="18"/>
          <w:szCs w:val="18"/>
        </w:rPr>
        <w:t>3</w:t>
      </w:r>
      <w:r>
        <w:rPr>
          <w:rFonts w:ascii="宋体" w:eastAsia="宋体" w:hAnsi="宋体"/>
          <w:sz w:val="18"/>
          <w:szCs w:val="18"/>
        </w:rPr>
        <w:t xml:space="preserve">  </w:t>
      </w:r>
      <w:r>
        <w:rPr>
          <w:rFonts w:ascii="宋体" w:eastAsia="宋体" w:hAnsi="宋体" w:hint="eastAsia"/>
          <w:sz w:val="18"/>
          <w:szCs w:val="18"/>
        </w:rPr>
        <w:t>2012-2019年</w:t>
      </w:r>
      <w:r>
        <w:rPr>
          <w:rFonts w:ascii="宋体" w:eastAsia="宋体" w:hAnsi="宋体" w:hint="eastAsia"/>
          <w:sz w:val="18"/>
          <w:szCs w:val="18"/>
        </w:rPr>
        <w:t>人均创收</w:t>
      </w:r>
      <w:r>
        <w:rPr>
          <w:rFonts w:ascii="宋体" w:eastAsia="宋体" w:hAnsi="宋体" w:hint="eastAsia"/>
          <w:sz w:val="18"/>
          <w:szCs w:val="18"/>
        </w:rPr>
        <w:t>增长情况</w:t>
      </w:r>
    </w:p>
    <w:p w14:paraId="0CF1EA65" w14:textId="40AA9863" w:rsidR="00E77726" w:rsidRPr="008E468E" w:rsidRDefault="00E77726" w:rsidP="00E77726">
      <w:pPr>
        <w:rPr>
          <w:rFonts w:ascii="宋体" w:eastAsia="宋体" w:hAnsi="宋体"/>
          <w:sz w:val="18"/>
          <w:szCs w:val="18"/>
        </w:rPr>
      </w:pPr>
    </w:p>
    <w:p w14:paraId="39B0B15C" w14:textId="47CCE641" w:rsidR="008E468E" w:rsidRDefault="008E468E" w:rsidP="008E468E">
      <w:pPr>
        <w:pStyle w:val="ab"/>
        <w:numPr>
          <w:ilvl w:val="0"/>
          <w:numId w:val="1"/>
        </w:numPr>
        <w:ind w:firstLineChars="0"/>
        <w:rPr>
          <w:rFonts w:ascii="黑体" w:eastAsia="黑体" w:hAnsi="黑体"/>
          <w:szCs w:val="21"/>
        </w:rPr>
      </w:pPr>
      <w:r w:rsidRPr="00E77726">
        <w:rPr>
          <w:rFonts w:ascii="黑体" w:eastAsia="黑体" w:hAnsi="黑体" w:hint="eastAsia"/>
          <w:szCs w:val="21"/>
        </w:rPr>
        <w:t>变化</w:t>
      </w:r>
      <w:r>
        <w:rPr>
          <w:rFonts w:ascii="黑体" w:eastAsia="黑体" w:hAnsi="黑体" w:hint="eastAsia"/>
          <w:szCs w:val="21"/>
        </w:rPr>
        <w:t>原因分析</w:t>
      </w:r>
    </w:p>
    <w:p w14:paraId="1AAA1964" w14:textId="77777777" w:rsidR="00B16929" w:rsidRDefault="00B16929" w:rsidP="00B16929">
      <w:pPr>
        <w:pStyle w:val="ab"/>
        <w:ind w:left="420" w:firstLineChars="0" w:firstLine="0"/>
        <w:rPr>
          <w:rFonts w:ascii="黑体" w:eastAsia="黑体" w:hAnsi="黑体" w:hint="eastAsia"/>
          <w:szCs w:val="21"/>
        </w:rPr>
      </w:pPr>
    </w:p>
    <w:p w14:paraId="6BA4E960" w14:textId="4D63C932" w:rsidR="008E468E" w:rsidRPr="008E468E" w:rsidRDefault="008E468E" w:rsidP="008E468E">
      <w:pPr>
        <w:rPr>
          <w:rFonts w:ascii="黑体" w:eastAsia="黑体" w:hAnsi="黑体" w:hint="eastAsia"/>
          <w:sz w:val="18"/>
          <w:szCs w:val="18"/>
        </w:rPr>
      </w:pPr>
      <w:r w:rsidRPr="008E468E">
        <w:rPr>
          <w:rFonts w:ascii="黑体" w:eastAsia="黑体" w:hAnsi="黑体" w:hint="eastAsia"/>
          <w:sz w:val="18"/>
          <w:szCs w:val="18"/>
        </w:rPr>
        <w:t>4.1</w:t>
      </w:r>
      <w:r w:rsidRPr="008E468E">
        <w:rPr>
          <w:rFonts w:ascii="黑体" w:eastAsia="黑体" w:hAnsi="黑体"/>
          <w:sz w:val="18"/>
          <w:szCs w:val="18"/>
        </w:rPr>
        <w:t xml:space="preserve">   </w:t>
      </w:r>
      <w:r w:rsidRPr="008E468E">
        <w:rPr>
          <w:rFonts w:ascii="黑体" w:eastAsia="黑体" w:hAnsi="黑体" w:hint="eastAsia"/>
          <w:sz w:val="18"/>
          <w:szCs w:val="18"/>
        </w:rPr>
        <w:t>全球I</w:t>
      </w:r>
      <w:r w:rsidRPr="008E468E">
        <w:rPr>
          <w:rFonts w:ascii="黑体" w:eastAsia="黑体" w:hAnsi="黑体"/>
          <w:sz w:val="18"/>
          <w:szCs w:val="18"/>
        </w:rPr>
        <w:t>T</w:t>
      </w:r>
      <w:r w:rsidRPr="008E468E">
        <w:rPr>
          <w:rFonts w:ascii="黑体" w:eastAsia="黑体" w:hAnsi="黑体" w:hint="eastAsia"/>
          <w:sz w:val="18"/>
          <w:szCs w:val="18"/>
        </w:rPr>
        <w:t>支出上升</w:t>
      </w:r>
    </w:p>
    <w:p w14:paraId="7AB1D24C" w14:textId="330D47AA" w:rsidR="008E468E" w:rsidRPr="00906B8B" w:rsidRDefault="008E468E" w:rsidP="008E468E">
      <w:pPr>
        <w:ind w:firstLineChars="200" w:firstLine="360"/>
        <w:rPr>
          <w:rFonts w:ascii="宋体" w:eastAsia="宋体" w:hAnsi="宋体"/>
          <w:sz w:val="18"/>
          <w:szCs w:val="18"/>
        </w:rPr>
      </w:pPr>
      <w:r w:rsidRPr="00906B8B">
        <w:rPr>
          <w:rFonts w:ascii="宋体" w:eastAsia="宋体" w:hAnsi="宋体" w:hint="eastAsia"/>
          <w:sz w:val="18"/>
          <w:szCs w:val="18"/>
        </w:rPr>
        <w:t>信息技术研究和顾问公司</w:t>
      </w:r>
      <w:r w:rsidRPr="00906B8B">
        <w:rPr>
          <w:rFonts w:ascii="宋体" w:eastAsia="宋体" w:hAnsi="宋体"/>
          <w:sz w:val="18"/>
          <w:szCs w:val="18"/>
        </w:rPr>
        <w:t>Gartner</w:t>
      </w:r>
      <w:r w:rsidRPr="00906B8B">
        <w:rPr>
          <w:rFonts w:ascii="宋体" w:eastAsia="宋体" w:hAnsi="宋体" w:hint="eastAsia"/>
          <w:sz w:val="18"/>
          <w:szCs w:val="18"/>
        </w:rPr>
        <w:t>曾于2</w:t>
      </w:r>
      <w:r w:rsidRPr="00906B8B">
        <w:rPr>
          <w:rFonts w:ascii="宋体" w:eastAsia="宋体" w:hAnsi="宋体"/>
          <w:sz w:val="18"/>
          <w:szCs w:val="18"/>
        </w:rPr>
        <w:t>016</w:t>
      </w:r>
      <w:r w:rsidRPr="00906B8B">
        <w:rPr>
          <w:rFonts w:ascii="宋体" w:eastAsia="宋体" w:hAnsi="宋体" w:hint="eastAsia"/>
          <w:sz w:val="18"/>
          <w:szCs w:val="18"/>
        </w:rPr>
        <w:t>年</w:t>
      </w:r>
      <w:r w:rsidRPr="00906B8B">
        <w:rPr>
          <w:rFonts w:ascii="宋体" w:eastAsia="宋体" w:hAnsi="宋体"/>
          <w:sz w:val="18"/>
          <w:szCs w:val="18"/>
        </w:rPr>
        <w:t>预测</w:t>
      </w:r>
      <w:r w:rsidRPr="00906B8B">
        <w:rPr>
          <w:rFonts w:ascii="宋体" w:eastAsia="宋体" w:hAnsi="宋体" w:hint="eastAsia"/>
          <w:sz w:val="18"/>
          <w:szCs w:val="18"/>
        </w:rPr>
        <w:t>分析</w:t>
      </w:r>
      <w:r w:rsidRPr="00906B8B">
        <w:rPr>
          <w:rFonts w:ascii="宋体" w:eastAsia="宋体" w:hAnsi="宋体"/>
          <w:sz w:val="18"/>
          <w:szCs w:val="18"/>
        </w:rPr>
        <w:t>，在软件与IT服务收入增长的推动下，全球IT支出将于2017年达到3.5</w:t>
      </w:r>
      <w:proofErr w:type="gramStart"/>
      <w:r w:rsidRPr="00906B8B">
        <w:rPr>
          <w:rFonts w:ascii="宋体" w:eastAsia="宋体" w:hAnsi="宋体"/>
          <w:sz w:val="18"/>
          <w:szCs w:val="18"/>
        </w:rPr>
        <w:t>万亿</w:t>
      </w:r>
      <w:proofErr w:type="gramEnd"/>
      <w:r w:rsidRPr="00906B8B">
        <w:rPr>
          <w:rFonts w:ascii="宋体" w:eastAsia="宋体" w:hAnsi="宋体"/>
          <w:sz w:val="18"/>
          <w:szCs w:val="18"/>
        </w:rPr>
        <w:t>美元，相比2016年预计的3.4</w:t>
      </w:r>
      <w:proofErr w:type="gramStart"/>
      <w:r w:rsidRPr="00906B8B">
        <w:rPr>
          <w:rFonts w:ascii="宋体" w:eastAsia="宋体" w:hAnsi="宋体"/>
          <w:sz w:val="18"/>
          <w:szCs w:val="18"/>
        </w:rPr>
        <w:t>万亿</w:t>
      </w:r>
      <w:proofErr w:type="gramEnd"/>
      <w:r w:rsidRPr="00906B8B">
        <w:rPr>
          <w:rFonts w:ascii="宋体" w:eastAsia="宋体" w:hAnsi="宋体"/>
          <w:sz w:val="18"/>
          <w:szCs w:val="18"/>
        </w:rPr>
        <w:t>美元增长2.9%；其中，中国的IT支出预计将在2016年和2017年分别达到3377.29亿美元与3503.16亿美元</w:t>
      </w:r>
      <w:r w:rsidRPr="00906B8B">
        <w:rPr>
          <w:rFonts w:ascii="宋体" w:eastAsia="宋体" w:hAnsi="宋体" w:hint="eastAsia"/>
          <w:sz w:val="18"/>
          <w:szCs w:val="18"/>
          <w:vertAlign w:val="superscript"/>
        </w:rPr>
        <w:t>[</w:t>
      </w:r>
      <w:r w:rsidRPr="00906B8B">
        <w:rPr>
          <w:rFonts w:ascii="宋体" w:eastAsia="宋体" w:hAnsi="宋体" w:hint="eastAsia"/>
          <w:sz w:val="18"/>
          <w:szCs w:val="18"/>
          <w:vertAlign w:val="superscript"/>
        </w:rPr>
        <w:t>3</w:t>
      </w:r>
      <w:r w:rsidRPr="00906B8B">
        <w:rPr>
          <w:rFonts w:ascii="宋体" w:eastAsia="宋体" w:hAnsi="宋体"/>
          <w:sz w:val="18"/>
          <w:szCs w:val="18"/>
          <w:vertAlign w:val="superscript"/>
        </w:rPr>
        <w:t>]</w:t>
      </w:r>
      <w:r w:rsidRPr="00906B8B">
        <w:rPr>
          <w:rFonts w:ascii="宋体" w:eastAsia="宋体" w:hAnsi="宋体" w:hint="eastAsia"/>
          <w:sz w:val="18"/>
          <w:szCs w:val="18"/>
        </w:rPr>
        <w:t>。</w:t>
      </w:r>
      <w:r w:rsidRPr="00906B8B">
        <w:rPr>
          <w:rFonts w:ascii="宋体" w:eastAsia="宋体" w:hAnsi="宋体"/>
          <w:sz w:val="18"/>
          <w:szCs w:val="18"/>
        </w:rPr>
        <w:t>其中</w:t>
      </w:r>
      <w:r w:rsidRPr="00906B8B">
        <w:rPr>
          <w:rFonts w:ascii="宋体" w:eastAsia="宋体" w:hAnsi="宋体" w:hint="eastAsia"/>
          <w:sz w:val="18"/>
          <w:szCs w:val="18"/>
        </w:rPr>
        <w:t>，金融服务和制造公司是</w:t>
      </w:r>
      <w:r w:rsidRPr="00906B8B">
        <w:rPr>
          <w:rFonts w:ascii="宋体" w:eastAsia="宋体" w:hAnsi="宋体"/>
          <w:sz w:val="18"/>
          <w:szCs w:val="18"/>
        </w:rPr>
        <w:t>IT消费的主要动力，将在第三方平台服务——如云计算、移动技术和大数据分析——继续投资</w:t>
      </w:r>
      <w:r w:rsidRPr="00906B8B">
        <w:rPr>
          <w:rFonts w:ascii="宋体" w:eastAsia="宋体" w:hAnsi="宋体" w:hint="eastAsia"/>
          <w:sz w:val="18"/>
          <w:szCs w:val="18"/>
        </w:rPr>
        <w:t>。总的来说，</w:t>
      </w:r>
      <w:r w:rsidRPr="00906B8B">
        <w:rPr>
          <w:rFonts w:ascii="宋体" w:eastAsia="宋体" w:hAnsi="宋体"/>
          <w:sz w:val="18"/>
          <w:szCs w:val="18"/>
        </w:rPr>
        <w:t>银行业、制造业、电信业</w:t>
      </w:r>
      <w:proofErr w:type="gramStart"/>
      <w:r w:rsidRPr="00906B8B">
        <w:rPr>
          <w:rFonts w:ascii="宋体" w:eastAsia="宋体" w:hAnsi="宋体"/>
          <w:sz w:val="18"/>
          <w:szCs w:val="18"/>
        </w:rPr>
        <w:t>将贡献近</w:t>
      </w:r>
      <w:proofErr w:type="gramEnd"/>
      <w:r w:rsidRPr="00906B8B">
        <w:rPr>
          <w:rFonts w:ascii="宋体" w:eastAsia="宋体" w:hAnsi="宋体"/>
          <w:sz w:val="18"/>
          <w:szCs w:val="18"/>
        </w:rPr>
        <w:t>三分之一的IT收入。</w:t>
      </w:r>
    </w:p>
    <w:p w14:paraId="12DDB768" w14:textId="77777777" w:rsidR="008E468E" w:rsidRPr="00906B8B" w:rsidRDefault="008E468E" w:rsidP="008E468E">
      <w:pPr>
        <w:ind w:firstLineChars="200" w:firstLine="360"/>
        <w:rPr>
          <w:rFonts w:ascii="宋体" w:eastAsia="宋体" w:hAnsi="宋体"/>
          <w:sz w:val="18"/>
          <w:szCs w:val="18"/>
        </w:rPr>
      </w:pPr>
      <w:r w:rsidRPr="00906B8B">
        <w:rPr>
          <w:rFonts w:ascii="宋体" w:eastAsia="宋体" w:hAnsi="宋体" w:hint="eastAsia"/>
          <w:sz w:val="18"/>
          <w:szCs w:val="18"/>
        </w:rPr>
        <w:t>软件与</w:t>
      </w:r>
      <w:r w:rsidRPr="00906B8B">
        <w:rPr>
          <w:rFonts w:ascii="宋体" w:eastAsia="宋体" w:hAnsi="宋体"/>
          <w:sz w:val="18"/>
          <w:szCs w:val="18"/>
        </w:rPr>
        <w:t>IT服务细分市场一直是亚太地区的亮点。</w:t>
      </w:r>
      <w:r w:rsidRPr="00906B8B">
        <w:rPr>
          <w:rFonts w:ascii="宋体" w:eastAsia="宋体" w:hAnsi="宋体" w:hint="eastAsia"/>
          <w:sz w:val="18"/>
          <w:szCs w:val="18"/>
        </w:rPr>
        <w:t>在此基础上，IT行业一直在中国这片土地上蓬勃发展，全球IT行业支出也呈现稳定上升的状态，所以IT行业呈薪酬稳定上升的趋势也不足为奇了。</w:t>
      </w:r>
    </w:p>
    <w:p w14:paraId="0088583D" w14:textId="33229736" w:rsidR="008E468E" w:rsidRDefault="008E468E" w:rsidP="008E468E">
      <w:pPr>
        <w:ind w:left="420"/>
        <w:rPr>
          <w:rFonts w:ascii="宋体" w:eastAsia="宋体" w:hAnsi="宋体"/>
          <w:sz w:val="18"/>
          <w:szCs w:val="18"/>
        </w:rPr>
      </w:pPr>
    </w:p>
    <w:p w14:paraId="510FB0E2" w14:textId="77777777" w:rsidR="00B16929" w:rsidRDefault="00B16929" w:rsidP="008E468E">
      <w:pPr>
        <w:ind w:left="420"/>
        <w:rPr>
          <w:rFonts w:ascii="宋体" w:eastAsia="宋体" w:hAnsi="宋体" w:hint="eastAsia"/>
          <w:sz w:val="18"/>
          <w:szCs w:val="18"/>
        </w:rPr>
      </w:pPr>
    </w:p>
    <w:p w14:paraId="284D8EAC" w14:textId="02986037" w:rsidR="008E468E" w:rsidRPr="008E468E" w:rsidRDefault="008E468E" w:rsidP="008E468E">
      <w:pPr>
        <w:rPr>
          <w:rFonts w:ascii="黑体" w:eastAsia="黑体" w:hAnsi="黑体" w:hint="eastAsia"/>
          <w:sz w:val="18"/>
          <w:szCs w:val="18"/>
        </w:rPr>
      </w:pPr>
      <w:r w:rsidRPr="008E468E">
        <w:rPr>
          <w:rFonts w:ascii="黑体" w:eastAsia="黑体" w:hAnsi="黑体" w:hint="eastAsia"/>
          <w:sz w:val="18"/>
          <w:szCs w:val="18"/>
        </w:rPr>
        <w:t>4.</w:t>
      </w:r>
      <w:r>
        <w:rPr>
          <w:rFonts w:ascii="黑体" w:eastAsia="黑体" w:hAnsi="黑体" w:hint="eastAsia"/>
          <w:sz w:val="18"/>
          <w:szCs w:val="18"/>
        </w:rPr>
        <w:t>2</w:t>
      </w:r>
      <w:r w:rsidRPr="008E468E">
        <w:rPr>
          <w:rFonts w:ascii="黑体" w:eastAsia="黑体" w:hAnsi="黑体"/>
          <w:sz w:val="18"/>
          <w:szCs w:val="18"/>
        </w:rPr>
        <w:t xml:space="preserve">   IT 行业人才需求较大</w:t>
      </w:r>
    </w:p>
    <w:p w14:paraId="6CEF2748" w14:textId="71C52C48" w:rsidR="008E468E" w:rsidRDefault="008E468E" w:rsidP="008E468E">
      <w:pPr>
        <w:ind w:firstLineChars="200" w:firstLine="360"/>
        <w:rPr>
          <w:rFonts w:ascii="宋体" w:eastAsia="宋体" w:hAnsi="宋体"/>
          <w:sz w:val="18"/>
          <w:szCs w:val="18"/>
        </w:rPr>
      </w:pPr>
      <w:r w:rsidRPr="008E468E">
        <w:rPr>
          <w:rFonts w:ascii="宋体" w:eastAsia="宋体" w:hAnsi="宋体" w:hint="eastAsia"/>
          <w:sz w:val="18"/>
          <w:szCs w:val="18"/>
        </w:rPr>
        <w:t>近年来，国内软件行业人才不足已经成为业界公认的产业发展制约因素，其原因有两个，一是国内</w:t>
      </w:r>
      <w:r w:rsidRPr="008E468E">
        <w:rPr>
          <w:rFonts w:ascii="宋体" w:eastAsia="宋体" w:hAnsi="宋体"/>
          <w:sz w:val="18"/>
          <w:szCs w:val="18"/>
        </w:rPr>
        <w:t xml:space="preserve"> IT</w:t>
      </w:r>
      <w:r w:rsidRPr="008E468E">
        <w:rPr>
          <w:rFonts w:ascii="宋体" w:eastAsia="宋体" w:hAnsi="宋体" w:hint="eastAsia"/>
          <w:sz w:val="18"/>
          <w:szCs w:val="18"/>
        </w:rPr>
        <w:t>发展迅猛，当下银行、医院、制造业、影视以及饮食行业都与互联网息息相关，二是用户软件质量意识的加强与企业软件质量监控的日益严格。互联网对毕业生需求的迅猛涨幅</w:t>
      </w:r>
      <w:r w:rsidRPr="008E468E">
        <w:rPr>
          <w:rFonts w:ascii="宋体" w:eastAsia="宋体" w:hAnsi="宋体"/>
          <w:sz w:val="18"/>
          <w:szCs w:val="18"/>
        </w:rPr>
        <w:t>(见</w:t>
      </w:r>
      <w:r w:rsidR="001F1777">
        <w:rPr>
          <w:rFonts w:ascii="宋体" w:eastAsia="宋体" w:hAnsi="宋体" w:hint="eastAsia"/>
          <w:sz w:val="18"/>
          <w:szCs w:val="18"/>
        </w:rPr>
        <w:t>表4</w:t>
      </w:r>
      <w:r w:rsidRPr="008E468E">
        <w:rPr>
          <w:rFonts w:ascii="宋体" w:eastAsia="宋体" w:hAnsi="宋体"/>
          <w:sz w:val="18"/>
          <w:szCs w:val="18"/>
        </w:rPr>
        <w:t>)也表明了近些年来年间内资企</w:t>
      </w:r>
      <w:r w:rsidRPr="008E468E">
        <w:rPr>
          <w:rFonts w:ascii="宋体" w:eastAsia="宋体" w:hAnsi="宋体" w:hint="eastAsia"/>
          <w:sz w:val="18"/>
          <w:szCs w:val="18"/>
        </w:rPr>
        <w:t>业的技术研发</w:t>
      </w:r>
      <w:proofErr w:type="gramStart"/>
      <w:r w:rsidRPr="008E468E">
        <w:rPr>
          <w:rFonts w:ascii="宋体" w:eastAsia="宋体" w:hAnsi="宋体" w:hint="eastAsia"/>
          <w:sz w:val="18"/>
          <w:szCs w:val="18"/>
        </w:rPr>
        <w:t>岗对于</w:t>
      </w:r>
      <w:proofErr w:type="gramEnd"/>
      <w:r w:rsidRPr="008E468E">
        <w:rPr>
          <w:rFonts w:ascii="宋体" w:eastAsia="宋体" w:hAnsi="宋体" w:hint="eastAsia"/>
          <w:sz w:val="18"/>
          <w:szCs w:val="18"/>
        </w:rPr>
        <w:t>人才的迫切需求。</w:t>
      </w:r>
      <w:r w:rsidRPr="008E468E">
        <w:rPr>
          <w:rFonts w:ascii="宋体" w:eastAsia="宋体" w:hAnsi="宋体"/>
          <w:sz w:val="18"/>
          <w:szCs w:val="18"/>
        </w:rPr>
        <w:cr/>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1F1777" w14:paraId="1381809B" w14:textId="77777777" w:rsidTr="001F1777">
        <w:tc>
          <w:tcPr>
            <w:tcW w:w="3485" w:type="dxa"/>
            <w:tcBorders>
              <w:top w:val="single" w:sz="4" w:space="0" w:color="auto"/>
              <w:bottom w:val="single" w:sz="4" w:space="0" w:color="auto"/>
            </w:tcBorders>
          </w:tcPr>
          <w:p w14:paraId="131FFEBA" w14:textId="53FA5BC4" w:rsidR="001F1777" w:rsidRDefault="001F1777" w:rsidP="001F1777">
            <w:pPr>
              <w:jc w:val="center"/>
              <w:rPr>
                <w:rFonts w:ascii="宋体" w:eastAsia="宋体" w:hAnsi="宋体" w:hint="eastAsia"/>
                <w:sz w:val="18"/>
                <w:szCs w:val="18"/>
              </w:rPr>
            </w:pPr>
            <w:r>
              <w:rPr>
                <w:rFonts w:ascii="宋体" w:eastAsia="宋体" w:hAnsi="宋体" w:hint="eastAsia"/>
                <w:sz w:val="18"/>
                <w:szCs w:val="18"/>
              </w:rPr>
              <w:t>年份</w:t>
            </w:r>
          </w:p>
        </w:tc>
        <w:tc>
          <w:tcPr>
            <w:tcW w:w="3485" w:type="dxa"/>
            <w:tcBorders>
              <w:top w:val="single" w:sz="4" w:space="0" w:color="auto"/>
              <w:bottom w:val="single" w:sz="4" w:space="0" w:color="auto"/>
            </w:tcBorders>
          </w:tcPr>
          <w:p w14:paraId="4D7BEF73" w14:textId="6AC68E64" w:rsidR="001F1777" w:rsidRDefault="001F1777" w:rsidP="001F1777">
            <w:pPr>
              <w:jc w:val="center"/>
              <w:rPr>
                <w:rFonts w:ascii="宋体" w:eastAsia="宋体" w:hAnsi="宋体" w:hint="eastAsia"/>
                <w:sz w:val="18"/>
                <w:szCs w:val="18"/>
              </w:rPr>
            </w:pPr>
            <w:r>
              <w:rPr>
                <w:rFonts w:ascii="宋体" w:eastAsia="宋体" w:hAnsi="宋体" w:hint="eastAsia"/>
                <w:sz w:val="18"/>
                <w:szCs w:val="18"/>
              </w:rPr>
              <w:t>互联网需求量涨幅/%</w:t>
            </w:r>
          </w:p>
        </w:tc>
        <w:tc>
          <w:tcPr>
            <w:tcW w:w="3486" w:type="dxa"/>
            <w:tcBorders>
              <w:top w:val="single" w:sz="4" w:space="0" w:color="auto"/>
              <w:bottom w:val="single" w:sz="4" w:space="0" w:color="auto"/>
            </w:tcBorders>
          </w:tcPr>
          <w:p w14:paraId="269DEC5D" w14:textId="5E518963" w:rsidR="001F1777" w:rsidRDefault="001F1777" w:rsidP="001F1777">
            <w:pPr>
              <w:jc w:val="center"/>
              <w:rPr>
                <w:rFonts w:ascii="宋体" w:eastAsia="宋体" w:hAnsi="宋体" w:hint="eastAsia"/>
                <w:sz w:val="18"/>
                <w:szCs w:val="18"/>
              </w:rPr>
            </w:pPr>
            <w:r>
              <w:rPr>
                <w:rFonts w:ascii="宋体" w:eastAsia="宋体" w:hAnsi="宋体" w:hint="eastAsia"/>
                <w:sz w:val="18"/>
                <w:szCs w:val="18"/>
              </w:rPr>
              <w:t>所有行业需求量涨幅/%</w:t>
            </w:r>
          </w:p>
        </w:tc>
      </w:tr>
      <w:tr w:rsidR="001F1777" w14:paraId="71BD6899" w14:textId="77777777" w:rsidTr="001F1777">
        <w:tc>
          <w:tcPr>
            <w:tcW w:w="3485" w:type="dxa"/>
            <w:tcBorders>
              <w:top w:val="single" w:sz="4" w:space="0" w:color="auto"/>
            </w:tcBorders>
          </w:tcPr>
          <w:p w14:paraId="6A2F8576" w14:textId="63C0978D" w:rsidR="001F1777" w:rsidRDefault="001F1777" w:rsidP="001F1777">
            <w:pPr>
              <w:jc w:val="center"/>
              <w:rPr>
                <w:rFonts w:ascii="宋体" w:eastAsia="宋体" w:hAnsi="宋体" w:hint="eastAsia"/>
                <w:sz w:val="18"/>
                <w:szCs w:val="18"/>
              </w:rPr>
            </w:pPr>
            <w:r>
              <w:rPr>
                <w:rFonts w:ascii="宋体" w:eastAsia="宋体" w:hAnsi="宋体" w:hint="eastAsia"/>
                <w:sz w:val="18"/>
                <w:szCs w:val="18"/>
              </w:rPr>
              <w:t>2016</w:t>
            </w:r>
          </w:p>
        </w:tc>
        <w:tc>
          <w:tcPr>
            <w:tcW w:w="3485" w:type="dxa"/>
            <w:tcBorders>
              <w:top w:val="single" w:sz="4" w:space="0" w:color="auto"/>
            </w:tcBorders>
          </w:tcPr>
          <w:p w14:paraId="3C1FE0D3" w14:textId="3AF2C114" w:rsidR="001F1777" w:rsidRDefault="001F1777" w:rsidP="001F1777">
            <w:pPr>
              <w:jc w:val="center"/>
              <w:rPr>
                <w:rFonts w:ascii="宋体" w:eastAsia="宋体" w:hAnsi="宋体" w:hint="eastAsia"/>
                <w:sz w:val="18"/>
                <w:szCs w:val="18"/>
              </w:rPr>
            </w:pPr>
            <w:r>
              <w:rPr>
                <w:rFonts w:ascii="宋体" w:eastAsia="宋体" w:hAnsi="宋体" w:hint="eastAsia"/>
                <w:sz w:val="18"/>
                <w:szCs w:val="18"/>
              </w:rPr>
              <w:t>8.23</w:t>
            </w:r>
          </w:p>
        </w:tc>
        <w:tc>
          <w:tcPr>
            <w:tcW w:w="3486" w:type="dxa"/>
            <w:tcBorders>
              <w:top w:val="single" w:sz="4" w:space="0" w:color="auto"/>
            </w:tcBorders>
          </w:tcPr>
          <w:p w14:paraId="2E00DA24" w14:textId="1E99AD9C" w:rsidR="001F1777" w:rsidRDefault="001F1777" w:rsidP="001F1777">
            <w:pPr>
              <w:jc w:val="center"/>
              <w:rPr>
                <w:rFonts w:ascii="宋体" w:eastAsia="宋体" w:hAnsi="宋体" w:hint="eastAsia"/>
                <w:sz w:val="18"/>
                <w:szCs w:val="18"/>
              </w:rPr>
            </w:pPr>
            <w:r>
              <w:rPr>
                <w:rFonts w:ascii="宋体" w:eastAsia="宋体" w:hAnsi="宋体" w:hint="eastAsia"/>
                <w:sz w:val="18"/>
                <w:szCs w:val="18"/>
              </w:rPr>
              <w:t>3.39</w:t>
            </w:r>
          </w:p>
        </w:tc>
      </w:tr>
      <w:tr w:rsidR="001F1777" w14:paraId="5DD5137C" w14:textId="77777777" w:rsidTr="001F1777">
        <w:tc>
          <w:tcPr>
            <w:tcW w:w="3485" w:type="dxa"/>
          </w:tcPr>
          <w:p w14:paraId="0A62A767" w14:textId="0DFC1C2A" w:rsidR="001F1777" w:rsidRDefault="001F1777" w:rsidP="001F1777">
            <w:pPr>
              <w:jc w:val="center"/>
              <w:rPr>
                <w:rFonts w:ascii="宋体" w:eastAsia="宋体" w:hAnsi="宋体" w:hint="eastAsia"/>
                <w:sz w:val="18"/>
                <w:szCs w:val="18"/>
              </w:rPr>
            </w:pPr>
            <w:r>
              <w:rPr>
                <w:rFonts w:ascii="宋体" w:eastAsia="宋体" w:hAnsi="宋体" w:hint="eastAsia"/>
                <w:sz w:val="18"/>
                <w:szCs w:val="18"/>
              </w:rPr>
              <w:t>2017</w:t>
            </w:r>
          </w:p>
        </w:tc>
        <w:tc>
          <w:tcPr>
            <w:tcW w:w="3485" w:type="dxa"/>
          </w:tcPr>
          <w:p w14:paraId="05BCCA9A" w14:textId="5A75C17A" w:rsidR="001F1777" w:rsidRDefault="001F1777" w:rsidP="001F1777">
            <w:pPr>
              <w:jc w:val="center"/>
              <w:rPr>
                <w:rFonts w:ascii="宋体" w:eastAsia="宋体" w:hAnsi="宋体" w:hint="eastAsia"/>
                <w:sz w:val="18"/>
                <w:szCs w:val="18"/>
              </w:rPr>
            </w:pPr>
            <w:r>
              <w:rPr>
                <w:rFonts w:ascii="宋体" w:eastAsia="宋体" w:hAnsi="宋体" w:hint="eastAsia"/>
                <w:sz w:val="18"/>
                <w:szCs w:val="18"/>
              </w:rPr>
              <w:t>16.35</w:t>
            </w:r>
          </w:p>
        </w:tc>
        <w:tc>
          <w:tcPr>
            <w:tcW w:w="3486" w:type="dxa"/>
          </w:tcPr>
          <w:p w14:paraId="36B5218E" w14:textId="1FF647C7" w:rsidR="001F1777" w:rsidRDefault="001F1777" w:rsidP="001F1777">
            <w:pPr>
              <w:jc w:val="center"/>
              <w:rPr>
                <w:rFonts w:ascii="宋体" w:eastAsia="宋体" w:hAnsi="宋体" w:hint="eastAsia"/>
                <w:sz w:val="18"/>
                <w:szCs w:val="18"/>
              </w:rPr>
            </w:pPr>
            <w:r>
              <w:rPr>
                <w:rFonts w:ascii="宋体" w:eastAsia="宋体" w:hAnsi="宋体" w:hint="eastAsia"/>
                <w:sz w:val="18"/>
                <w:szCs w:val="18"/>
              </w:rPr>
              <w:t>7.08</w:t>
            </w:r>
          </w:p>
        </w:tc>
      </w:tr>
      <w:tr w:rsidR="001F1777" w14:paraId="6EF52CCF" w14:textId="77777777" w:rsidTr="001F1777">
        <w:tc>
          <w:tcPr>
            <w:tcW w:w="3485" w:type="dxa"/>
          </w:tcPr>
          <w:p w14:paraId="52596026" w14:textId="4CD61834" w:rsidR="001F1777" w:rsidRDefault="001F1777" w:rsidP="001F1777">
            <w:pPr>
              <w:jc w:val="center"/>
              <w:rPr>
                <w:rFonts w:ascii="宋体" w:eastAsia="宋体" w:hAnsi="宋体" w:hint="eastAsia"/>
                <w:sz w:val="18"/>
                <w:szCs w:val="18"/>
              </w:rPr>
            </w:pPr>
            <w:r>
              <w:rPr>
                <w:rFonts w:ascii="宋体" w:eastAsia="宋体" w:hAnsi="宋体" w:hint="eastAsia"/>
                <w:sz w:val="18"/>
                <w:szCs w:val="18"/>
              </w:rPr>
              <w:t>2018</w:t>
            </w:r>
          </w:p>
        </w:tc>
        <w:tc>
          <w:tcPr>
            <w:tcW w:w="3485" w:type="dxa"/>
          </w:tcPr>
          <w:p w14:paraId="49CA856B" w14:textId="20F03EB5" w:rsidR="001F1777" w:rsidRDefault="001F1777" w:rsidP="001F1777">
            <w:pPr>
              <w:jc w:val="center"/>
              <w:rPr>
                <w:rFonts w:ascii="宋体" w:eastAsia="宋体" w:hAnsi="宋体" w:hint="eastAsia"/>
                <w:sz w:val="18"/>
                <w:szCs w:val="18"/>
              </w:rPr>
            </w:pPr>
            <w:r>
              <w:rPr>
                <w:rFonts w:ascii="宋体" w:eastAsia="宋体" w:hAnsi="宋体" w:hint="eastAsia"/>
                <w:sz w:val="18"/>
                <w:szCs w:val="18"/>
              </w:rPr>
              <w:t>24.76</w:t>
            </w:r>
          </w:p>
        </w:tc>
        <w:tc>
          <w:tcPr>
            <w:tcW w:w="3486" w:type="dxa"/>
          </w:tcPr>
          <w:p w14:paraId="796D3E1F" w14:textId="38A33FA2" w:rsidR="001F1777" w:rsidRDefault="001F1777" w:rsidP="001F1777">
            <w:pPr>
              <w:jc w:val="center"/>
              <w:rPr>
                <w:rFonts w:ascii="宋体" w:eastAsia="宋体" w:hAnsi="宋体" w:hint="eastAsia"/>
                <w:sz w:val="18"/>
                <w:szCs w:val="18"/>
              </w:rPr>
            </w:pPr>
            <w:r>
              <w:rPr>
                <w:rFonts w:ascii="宋体" w:eastAsia="宋体" w:hAnsi="宋体" w:hint="eastAsia"/>
                <w:sz w:val="18"/>
                <w:szCs w:val="18"/>
              </w:rPr>
              <w:t>8.11</w:t>
            </w:r>
          </w:p>
        </w:tc>
      </w:tr>
      <w:tr w:rsidR="001F1777" w14:paraId="163B8A97" w14:textId="77777777" w:rsidTr="001F1777">
        <w:tc>
          <w:tcPr>
            <w:tcW w:w="3485" w:type="dxa"/>
          </w:tcPr>
          <w:p w14:paraId="4EC503A6" w14:textId="740A6410" w:rsidR="001F1777" w:rsidRDefault="001F1777" w:rsidP="001F1777">
            <w:pPr>
              <w:jc w:val="center"/>
              <w:rPr>
                <w:rFonts w:ascii="宋体" w:eastAsia="宋体" w:hAnsi="宋体" w:hint="eastAsia"/>
                <w:sz w:val="18"/>
                <w:szCs w:val="18"/>
              </w:rPr>
            </w:pPr>
            <w:r>
              <w:rPr>
                <w:rFonts w:ascii="宋体" w:eastAsia="宋体" w:hAnsi="宋体" w:hint="eastAsia"/>
                <w:sz w:val="18"/>
                <w:szCs w:val="18"/>
              </w:rPr>
              <w:t>2019</w:t>
            </w:r>
          </w:p>
        </w:tc>
        <w:tc>
          <w:tcPr>
            <w:tcW w:w="3485" w:type="dxa"/>
          </w:tcPr>
          <w:p w14:paraId="7729DA48" w14:textId="1AAEEE15" w:rsidR="001F1777" w:rsidRDefault="001F1777" w:rsidP="001F1777">
            <w:pPr>
              <w:jc w:val="center"/>
              <w:rPr>
                <w:rFonts w:ascii="宋体" w:eastAsia="宋体" w:hAnsi="宋体" w:hint="eastAsia"/>
                <w:sz w:val="18"/>
                <w:szCs w:val="18"/>
              </w:rPr>
            </w:pPr>
            <w:r>
              <w:rPr>
                <w:rFonts w:ascii="宋体" w:eastAsia="宋体" w:hAnsi="宋体" w:hint="eastAsia"/>
                <w:sz w:val="18"/>
                <w:szCs w:val="18"/>
              </w:rPr>
              <w:t>13.27</w:t>
            </w:r>
          </w:p>
        </w:tc>
        <w:tc>
          <w:tcPr>
            <w:tcW w:w="3486" w:type="dxa"/>
          </w:tcPr>
          <w:p w14:paraId="1BA7FA57" w14:textId="44BF3837" w:rsidR="001F1777" w:rsidRDefault="001F1777" w:rsidP="001F1777">
            <w:pPr>
              <w:jc w:val="center"/>
              <w:rPr>
                <w:rFonts w:ascii="宋体" w:eastAsia="宋体" w:hAnsi="宋体" w:hint="eastAsia"/>
                <w:sz w:val="18"/>
                <w:szCs w:val="18"/>
              </w:rPr>
            </w:pPr>
            <w:r>
              <w:rPr>
                <w:rFonts w:ascii="宋体" w:eastAsia="宋体" w:hAnsi="宋体" w:hint="eastAsia"/>
                <w:sz w:val="18"/>
                <w:szCs w:val="18"/>
              </w:rPr>
              <w:t>16.89</w:t>
            </w:r>
          </w:p>
        </w:tc>
      </w:tr>
      <w:tr w:rsidR="001F1777" w14:paraId="14F317B5" w14:textId="77777777" w:rsidTr="001F1777">
        <w:tc>
          <w:tcPr>
            <w:tcW w:w="3485" w:type="dxa"/>
            <w:tcBorders>
              <w:bottom w:val="single" w:sz="4" w:space="0" w:color="auto"/>
            </w:tcBorders>
          </w:tcPr>
          <w:p w14:paraId="05407210" w14:textId="2B619B55" w:rsidR="001F1777" w:rsidRDefault="001F1777" w:rsidP="001F1777">
            <w:pPr>
              <w:jc w:val="center"/>
              <w:rPr>
                <w:rFonts w:ascii="宋体" w:eastAsia="宋体" w:hAnsi="宋体" w:hint="eastAsia"/>
                <w:sz w:val="18"/>
                <w:szCs w:val="18"/>
              </w:rPr>
            </w:pPr>
            <w:r>
              <w:rPr>
                <w:rFonts w:ascii="宋体" w:eastAsia="宋体" w:hAnsi="宋体" w:hint="eastAsia"/>
                <w:sz w:val="18"/>
                <w:szCs w:val="18"/>
              </w:rPr>
              <w:t>2020</w:t>
            </w:r>
          </w:p>
        </w:tc>
        <w:tc>
          <w:tcPr>
            <w:tcW w:w="3485" w:type="dxa"/>
            <w:tcBorders>
              <w:bottom w:val="single" w:sz="4" w:space="0" w:color="auto"/>
            </w:tcBorders>
          </w:tcPr>
          <w:p w14:paraId="146493ED" w14:textId="62FF0E0B" w:rsidR="001F1777" w:rsidRDefault="001F1777" w:rsidP="001F1777">
            <w:pPr>
              <w:jc w:val="center"/>
              <w:rPr>
                <w:rFonts w:ascii="宋体" w:eastAsia="宋体" w:hAnsi="宋体" w:hint="eastAsia"/>
                <w:sz w:val="18"/>
                <w:szCs w:val="18"/>
              </w:rPr>
            </w:pPr>
            <w:r>
              <w:rPr>
                <w:rFonts w:ascii="宋体" w:eastAsia="宋体" w:hAnsi="宋体" w:hint="eastAsia"/>
                <w:sz w:val="18"/>
                <w:szCs w:val="18"/>
              </w:rPr>
              <w:t>36.51</w:t>
            </w:r>
          </w:p>
        </w:tc>
        <w:tc>
          <w:tcPr>
            <w:tcW w:w="3486" w:type="dxa"/>
            <w:tcBorders>
              <w:bottom w:val="single" w:sz="4" w:space="0" w:color="auto"/>
            </w:tcBorders>
          </w:tcPr>
          <w:p w14:paraId="718BA2D7" w14:textId="3930865C" w:rsidR="001F1777" w:rsidRDefault="001F1777" w:rsidP="001F1777">
            <w:pPr>
              <w:jc w:val="center"/>
              <w:rPr>
                <w:rFonts w:ascii="宋体" w:eastAsia="宋体" w:hAnsi="宋体" w:hint="eastAsia"/>
                <w:sz w:val="18"/>
                <w:szCs w:val="18"/>
              </w:rPr>
            </w:pPr>
            <w:r>
              <w:rPr>
                <w:rFonts w:ascii="宋体" w:eastAsia="宋体" w:hAnsi="宋体" w:hint="eastAsia"/>
                <w:sz w:val="18"/>
                <w:szCs w:val="18"/>
              </w:rPr>
              <w:t>-49.38</w:t>
            </w:r>
          </w:p>
        </w:tc>
      </w:tr>
    </w:tbl>
    <w:p w14:paraId="3440C263" w14:textId="159F37A3" w:rsidR="001F1777" w:rsidRDefault="001F1777" w:rsidP="001F1777">
      <w:pPr>
        <w:ind w:firstLineChars="200" w:firstLine="360"/>
        <w:jc w:val="center"/>
        <w:rPr>
          <w:rFonts w:ascii="宋体" w:eastAsia="宋体" w:hAnsi="宋体"/>
          <w:sz w:val="18"/>
          <w:szCs w:val="18"/>
        </w:rPr>
      </w:pPr>
      <w:r>
        <w:rPr>
          <w:rFonts w:ascii="宋体" w:eastAsia="宋体" w:hAnsi="宋体" w:hint="eastAsia"/>
          <w:sz w:val="18"/>
          <w:szCs w:val="18"/>
        </w:rPr>
        <w:t>表4</w:t>
      </w:r>
      <w:r>
        <w:rPr>
          <w:rFonts w:ascii="宋体" w:eastAsia="宋体" w:hAnsi="宋体"/>
          <w:sz w:val="18"/>
          <w:szCs w:val="18"/>
        </w:rPr>
        <w:t xml:space="preserve">  </w:t>
      </w:r>
      <w:r>
        <w:rPr>
          <w:rFonts w:ascii="宋体" w:eastAsia="宋体" w:hAnsi="宋体" w:hint="eastAsia"/>
          <w:sz w:val="18"/>
          <w:szCs w:val="18"/>
        </w:rPr>
        <w:t>2016-2020年</w:t>
      </w:r>
      <w:proofErr w:type="gramStart"/>
      <w:r>
        <w:rPr>
          <w:rFonts w:ascii="宋体" w:eastAsia="宋体" w:hAnsi="宋体" w:hint="eastAsia"/>
          <w:sz w:val="18"/>
          <w:szCs w:val="18"/>
        </w:rPr>
        <w:t>互联网春招毕业生</w:t>
      </w:r>
      <w:proofErr w:type="gramEnd"/>
      <w:r>
        <w:rPr>
          <w:rFonts w:ascii="宋体" w:eastAsia="宋体" w:hAnsi="宋体" w:hint="eastAsia"/>
          <w:sz w:val="18"/>
          <w:szCs w:val="18"/>
        </w:rPr>
        <w:t>需求量涨幅</w:t>
      </w:r>
    </w:p>
    <w:p w14:paraId="7B597D23" w14:textId="77777777" w:rsidR="00B16929" w:rsidRDefault="00B16929" w:rsidP="001F1777">
      <w:pPr>
        <w:ind w:firstLineChars="200" w:firstLine="360"/>
        <w:rPr>
          <w:rFonts w:ascii="宋体" w:eastAsia="宋体" w:hAnsi="宋体" w:hint="eastAsia"/>
          <w:sz w:val="18"/>
          <w:szCs w:val="18"/>
        </w:rPr>
      </w:pPr>
    </w:p>
    <w:p w14:paraId="700C048F" w14:textId="700938FF" w:rsidR="001F1777" w:rsidRPr="001F1777" w:rsidRDefault="001F1777" w:rsidP="001F1777">
      <w:pPr>
        <w:pStyle w:val="ab"/>
        <w:numPr>
          <w:ilvl w:val="1"/>
          <w:numId w:val="1"/>
        </w:numPr>
        <w:ind w:firstLineChars="0"/>
        <w:rPr>
          <w:rFonts w:ascii="黑体" w:eastAsia="黑体" w:hAnsi="黑体"/>
          <w:sz w:val="18"/>
          <w:szCs w:val="18"/>
        </w:rPr>
      </w:pPr>
      <w:r w:rsidRPr="001F1777">
        <w:rPr>
          <w:rFonts w:ascii="黑体" w:eastAsia="黑体" w:hAnsi="黑体"/>
          <w:sz w:val="18"/>
          <w:szCs w:val="18"/>
        </w:rPr>
        <w:t xml:space="preserve">IT </w:t>
      </w:r>
      <w:r>
        <w:rPr>
          <w:rFonts w:ascii="黑体" w:eastAsia="黑体" w:hAnsi="黑体" w:hint="eastAsia"/>
          <w:sz w:val="18"/>
          <w:szCs w:val="18"/>
        </w:rPr>
        <w:t>从业者具有较高学历</w:t>
      </w:r>
    </w:p>
    <w:p w14:paraId="03B39321" w14:textId="308DFB22" w:rsidR="001F1777" w:rsidRPr="00906B8B" w:rsidRDefault="001F1777" w:rsidP="001F1777">
      <w:pPr>
        <w:pStyle w:val="ab"/>
        <w:ind w:firstLine="360"/>
        <w:rPr>
          <w:rFonts w:ascii="宋体" w:eastAsia="宋体" w:hAnsi="宋体"/>
          <w:sz w:val="18"/>
          <w:szCs w:val="18"/>
        </w:rPr>
      </w:pPr>
      <w:r w:rsidRPr="00906B8B">
        <w:rPr>
          <w:rFonts w:ascii="宋体" w:eastAsia="宋体" w:hAnsi="宋体" w:hint="eastAsia"/>
          <w:sz w:val="18"/>
          <w:szCs w:val="18"/>
        </w:rPr>
        <w:t>根据</w:t>
      </w:r>
      <w:proofErr w:type="gramStart"/>
      <w:r w:rsidRPr="00906B8B">
        <w:rPr>
          <w:rFonts w:ascii="宋体" w:eastAsia="宋体" w:hAnsi="宋体" w:hint="eastAsia"/>
          <w:sz w:val="18"/>
          <w:szCs w:val="18"/>
        </w:rPr>
        <w:t>猎聘网</w:t>
      </w:r>
      <w:proofErr w:type="gramEnd"/>
      <w:r w:rsidRPr="00906B8B">
        <w:rPr>
          <w:rFonts w:ascii="宋体" w:eastAsia="宋体" w:hAnsi="宋体" w:hint="eastAsia"/>
          <w:sz w:val="18"/>
          <w:szCs w:val="18"/>
        </w:rPr>
        <w:t>发布的《</w:t>
      </w:r>
      <w:r w:rsidRPr="00906B8B">
        <w:rPr>
          <w:rFonts w:ascii="宋体" w:eastAsia="宋体" w:hAnsi="宋体"/>
          <w:sz w:val="18"/>
          <w:szCs w:val="18"/>
        </w:rPr>
        <w:t>2019 年全国互联网行业程序</w:t>
      </w:r>
      <w:r w:rsidRPr="00906B8B">
        <w:rPr>
          <w:rFonts w:ascii="宋体" w:eastAsia="宋体" w:hAnsi="宋体" w:hint="eastAsia"/>
          <w:sz w:val="18"/>
          <w:szCs w:val="18"/>
        </w:rPr>
        <w:t>员就业报告》</w:t>
      </w:r>
      <w:r w:rsidRPr="00906B8B">
        <w:rPr>
          <w:rFonts w:ascii="宋体" w:eastAsia="宋体" w:hAnsi="宋体" w:hint="eastAsia"/>
          <w:sz w:val="18"/>
          <w:szCs w:val="18"/>
          <w:vertAlign w:val="superscript"/>
        </w:rPr>
        <w:t>[</w:t>
      </w:r>
      <w:r w:rsidRPr="00906B8B">
        <w:rPr>
          <w:rFonts w:ascii="宋体" w:eastAsia="宋体" w:hAnsi="宋体" w:hint="eastAsia"/>
          <w:sz w:val="18"/>
          <w:szCs w:val="18"/>
          <w:vertAlign w:val="superscript"/>
        </w:rPr>
        <w:t>4</w:t>
      </w:r>
      <w:r w:rsidRPr="00906B8B">
        <w:rPr>
          <w:rFonts w:ascii="宋体" w:eastAsia="宋体" w:hAnsi="宋体"/>
          <w:sz w:val="18"/>
          <w:szCs w:val="18"/>
          <w:vertAlign w:val="superscript"/>
        </w:rPr>
        <w:t>]</w:t>
      </w:r>
      <w:r w:rsidRPr="00906B8B">
        <w:rPr>
          <w:rFonts w:ascii="宋体" w:eastAsia="宋体" w:hAnsi="宋体"/>
          <w:sz w:val="18"/>
          <w:szCs w:val="18"/>
        </w:rPr>
        <w:t>，2019 年本科学历的人才最多，占比69.27%；硕士学历人才其次，占比 14.53%；</w:t>
      </w:r>
      <w:proofErr w:type="gramStart"/>
      <w:r w:rsidRPr="00906B8B">
        <w:rPr>
          <w:rFonts w:ascii="宋体" w:eastAsia="宋体" w:hAnsi="宋体"/>
          <w:sz w:val="18"/>
          <w:szCs w:val="18"/>
        </w:rPr>
        <w:t>本硕学历</w:t>
      </w:r>
      <w:proofErr w:type="gramEnd"/>
      <w:r w:rsidRPr="00906B8B">
        <w:rPr>
          <w:rFonts w:ascii="宋体" w:eastAsia="宋体" w:hAnsi="宋体" w:hint="eastAsia"/>
          <w:sz w:val="18"/>
          <w:szCs w:val="18"/>
        </w:rPr>
        <w:t>的人才合计为</w:t>
      </w:r>
      <w:r w:rsidRPr="00906B8B">
        <w:rPr>
          <w:rFonts w:ascii="宋体" w:eastAsia="宋体" w:hAnsi="宋体"/>
          <w:sz w:val="18"/>
          <w:szCs w:val="18"/>
        </w:rPr>
        <w:t xml:space="preserve"> 83.80% (见表</w:t>
      </w:r>
      <w:r w:rsidRPr="00906B8B">
        <w:rPr>
          <w:rFonts w:ascii="宋体" w:eastAsia="宋体" w:hAnsi="宋体" w:hint="eastAsia"/>
          <w:sz w:val="18"/>
          <w:szCs w:val="18"/>
        </w:rPr>
        <w:t>5</w:t>
      </w:r>
      <w:r w:rsidRPr="00906B8B">
        <w:rPr>
          <w:rFonts w:ascii="宋体" w:eastAsia="宋体" w:hAnsi="宋体"/>
          <w:sz w:val="18"/>
          <w:szCs w:val="18"/>
        </w:rPr>
        <w:t>)，从侧边说明，我国程序</w:t>
      </w:r>
      <w:r w:rsidRPr="00906B8B">
        <w:rPr>
          <w:rFonts w:ascii="宋体" w:eastAsia="宋体" w:hAnsi="宋体" w:hint="eastAsia"/>
          <w:sz w:val="18"/>
          <w:szCs w:val="18"/>
        </w:rPr>
        <w:t>员群体的主力大多收过良好的教育，同时这也意味着</w:t>
      </w:r>
      <w:r w:rsidRPr="00906B8B">
        <w:rPr>
          <w:rFonts w:ascii="宋体" w:eastAsia="宋体" w:hAnsi="宋体"/>
          <w:sz w:val="18"/>
          <w:szCs w:val="18"/>
        </w:rPr>
        <w:t>IT 行业在大幅度招聘人才的时候，学历也是一个衡量</w:t>
      </w:r>
      <w:r w:rsidRPr="00906B8B">
        <w:rPr>
          <w:rFonts w:ascii="宋体" w:eastAsia="宋体" w:hAnsi="宋体" w:hint="eastAsia"/>
          <w:sz w:val="18"/>
          <w:szCs w:val="18"/>
        </w:rPr>
        <w:t>标准。</w:t>
      </w:r>
    </w:p>
    <w:p w14:paraId="269969F1" w14:textId="6682010A" w:rsidR="001F1777" w:rsidRDefault="001F1777" w:rsidP="001F1777">
      <w:pPr>
        <w:pStyle w:val="ab"/>
        <w:ind w:firstLine="360"/>
        <w:rPr>
          <w:rFonts w:ascii="宋体" w:eastAsia="宋体" w:hAnsi="宋体"/>
          <w:sz w:val="18"/>
          <w:szCs w:val="18"/>
        </w:rPr>
      </w:pP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F1777" w14:paraId="3F7E4C80" w14:textId="77777777" w:rsidTr="001F1777">
        <w:tc>
          <w:tcPr>
            <w:tcW w:w="5228" w:type="dxa"/>
            <w:tcBorders>
              <w:top w:val="single" w:sz="4" w:space="0" w:color="auto"/>
              <w:bottom w:val="single" w:sz="4" w:space="0" w:color="auto"/>
            </w:tcBorders>
          </w:tcPr>
          <w:p w14:paraId="5DDB75AD" w14:textId="1DB3DB4D" w:rsidR="001F1777" w:rsidRDefault="001F1777" w:rsidP="001F1777">
            <w:pPr>
              <w:pStyle w:val="ab"/>
              <w:ind w:firstLineChars="0" w:firstLine="0"/>
              <w:jc w:val="center"/>
              <w:rPr>
                <w:rFonts w:ascii="宋体" w:eastAsia="宋体" w:hAnsi="宋体" w:hint="eastAsia"/>
                <w:sz w:val="18"/>
                <w:szCs w:val="18"/>
              </w:rPr>
            </w:pPr>
            <w:r>
              <w:rPr>
                <w:rFonts w:ascii="宋体" w:eastAsia="宋体" w:hAnsi="宋体" w:hint="eastAsia"/>
                <w:sz w:val="18"/>
                <w:szCs w:val="18"/>
              </w:rPr>
              <w:t>学历</w:t>
            </w:r>
          </w:p>
        </w:tc>
        <w:tc>
          <w:tcPr>
            <w:tcW w:w="5228" w:type="dxa"/>
            <w:tcBorders>
              <w:top w:val="single" w:sz="4" w:space="0" w:color="auto"/>
              <w:bottom w:val="single" w:sz="4" w:space="0" w:color="auto"/>
            </w:tcBorders>
          </w:tcPr>
          <w:p w14:paraId="473E638F" w14:textId="0F4525C4" w:rsidR="001F1777" w:rsidRDefault="001F1777" w:rsidP="001F1777">
            <w:pPr>
              <w:pStyle w:val="ab"/>
              <w:ind w:firstLineChars="0" w:firstLine="0"/>
              <w:jc w:val="center"/>
              <w:rPr>
                <w:rFonts w:ascii="宋体" w:eastAsia="宋体" w:hAnsi="宋体" w:hint="eastAsia"/>
                <w:sz w:val="18"/>
                <w:szCs w:val="18"/>
              </w:rPr>
            </w:pPr>
            <w:r>
              <w:rPr>
                <w:rFonts w:ascii="宋体" w:eastAsia="宋体" w:hAnsi="宋体" w:hint="eastAsia"/>
                <w:sz w:val="18"/>
                <w:szCs w:val="18"/>
              </w:rPr>
              <w:t>占比/%</w:t>
            </w:r>
          </w:p>
        </w:tc>
      </w:tr>
      <w:tr w:rsidR="001F1777" w14:paraId="48BD9AA7" w14:textId="77777777" w:rsidTr="001F1777">
        <w:tc>
          <w:tcPr>
            <w:tcW w:w="5228" w:type="dxa"/>
            <w:tcBorders>
              <w:top w:val="single" w:sz="4" w:space="0" w:color="auto"/>
            </w:tcBorders>
          </w:tcPr>
          <w:p w14:paraId="6B49A563" w14:textId="266914E2" w:rsidR="001F1777" w:rsidRDefault="001F1777" w:rsidP="001F1777">
            <w:pPr>
              <w:pStyle w:val="ab"/>
              <w:ind w:firstLineChars="0" w:firstLine="0"/>
              <w:jc w:val="center"/>
              <w:rPr>
                <w:rFonts w:ascii="宋体" w:eastAsia="宋体" w:hAnsi="宋体" w:hint="eastAsia"/>
                <w:sz w:val="18"/>
                <w:szCs w:val="18"/>
              </w:rPr>
            </w:pPr>
            <w:r>
              <w:rPr>
                <w:rFonts w:ascii="宋体" w:eastAsia="宋体" w:hAnsi="宋体" w:hint="eastAsia"/>
                <w:sz w:val="18"/>
                <w:szCs w:val="18"/>
              </w:rPr>
              <w:t>本科</w:t>
            </w:r>
          </w:p>
        </w:tc>
        <w:tc>
          <w:tcPr>
            <w:tcW w:w="5228" w:type="dxa"/>
            <w:tcBorders>
              <w:top w:val="single" w:sz="4" w:space="0" w:color="auto"/>
            </w:tcBorders>
          </w:tcPr>
          <w:p w14:paraId="035AAD79" w14:textId="71E57D82" w:rsidR="001F1777" w:rsidRDefault="001F1777" w:rsidP="001F1777">
            <w:pPr>
              <w:pStyle w:val="ab"/>
              <w:ind w:firstLineChars="0" w:firstLine="0"/>
              <w:jc w:val="center"/>
              <w:rPr>
                <w:rFonts w:ascii="宋体" w:eastAsia="宋体" w:hAnsi="宋体" w:hint="eastAsia"/>
                <w:sz w:val="18"/>
                <w:szCs w:val="18"/>
              </w:rPr>
            </w:pPr>
            <w:r>
              <w:rPr>
                <w:rFonts w:ascii="宋体" w:eastAsia="宋体" w:hAnsi="宋体" w:hint="eastAsia"/>
                <w:sz w:val="18"/>
                <w:szCs w:val="18"/>
              </w:rPr>
              <w:t>69.27</w:t>
            </w:r>
          </w:p>
        </w:tc>
      </w:tr>
      <w:tr w:rsidR="001F1777" w14:paraId="04F2A63E" w14:textId="77777777" w:rsidTr="001F1777">
        <w:tc>
          <w:tcPr>
            <w:tcW w:w="5228" w:type="dxa"/>
          </w:tcPr>
          <w:p w14:paraId="2CE2CC24" w14:textId="44C7CDB1" w:rsidR="001F1777" w:rsidRDefault="001F1777" w:rsidP="001F1777">
            <w:pPr>
              <w:pStyle w:val="ab"/>
              <w:ind w:firstLineChars="0" w:firstLine="0"/>
              <w:jc w:val="center"/>
              <w:rPr>
                <w:rFonts w:ascii="宋体" w:eastAsia="宋体" w:hAnsi="宋体" w:hint="eastAsia"/>
                <w:sz w:val="18"/>
                <w:szCs w:val="18"/>
              </w:rPr>
            </w:pPr>
            <w:r>
              <w:rPr>
                <w:rFonts w:ascii="宋体" w:eastAsia="宋体" w:hAnsi="宋体" w:hint="eastAsia"/>
                <w:sz w:val="18"/>
                <w:szCs w:val="18"/>
              </w:rPr>
              <w:t>硕士</w:t>
            </w:r>
          </w:p>
        </w:tc>
        <w:tc>
          <w:tcPr>
            <w:tcW w:w="5228" w:type="dxa"/>
          </w:tcPr>
          <w:p w14:paraId="13BE41E5" w14:textId="7C70DF05" w:rsidR="001F1777" w:rsidRDefault="001F1777" w:rsidP="001F1777">
            <w:pPr>
              <w:pStyle w:val="ab"/>
              <w:ind w:firstLineChars="0" w:firstLine="0"/>
              <w:jc w:val="center"/>
              <w:rPr>
                <w:rFonts w:ascii="宋体" w:eastAsia="宋体" w:hAnsi="宋体" w:hint="eastAsia"/>
                <w:sz w:val="18"/>
                <w:szCs w:val="18"/>
              </w:rPr>
            </w:pPr>
            <w:r>
              <w:rPr>
                <w:rFonts w:ascii="宋体" w:eastAsia="宋体" w:hAnsi="宋体" w:hint="eastAsia"/>
                <w:sz w:val="18"/>
                <w:szCs w:val="18"/>
              </w:rPr>
              <w:t>14.53</w:t>
            </w:r>
          </w:p>
        </w:tc>
      </w:tr>
      <w:tr w:rsidR="001F1777" w14:paraId="0A581876" w14:textId="77777777" w:rsidTr="001F1777">
        <w:tc>
          <w:tcPr>
            <w:tcW w:w="5228" w:type="dxa"/>
          </w:tcPr>
          <w:p w14:paraId="6BE046E7" w14:textId="0E696A3B" w:rsidR="001F1777" w:rsidRDefault="001F1777" w:rsidP="001F1777">
            <w:pPr>
              <w:pStyle w:val="ab"/>
              <w:ind w:firstLineChars="0" w:firstLine="0"/>
              <w:jc w:val="center"/>
              <w:rPr>
                <w:rFonts w:ascii="宋体" w:eastAsia="宋体" w:hAnsi="宋体" w:hint="eastAsia"/>
                <w:sz w:val="18"/>
                <w:szCs w:val="18"/>
              </w:rPr>
            </w:pPr>
            <w:r>
              <w:rPr>
                <w:rFonts w:ascii="宋体" w:eastAsia="宋体" w:hAnsi="宋体" w:hint="eastAsia"/>
                <w:sz w:val="18"/>
                <w:szCs w:val="18"/>
              </w:rPr>
              <w:t>博士</w:t>
            </w:r>
          </w:p>
        </w:tc>
        <w:tc>
          <w:tcPr>
            <w:tcW w:w="5228" w:type="dxa"/>
          </w:tcPr>
          <w:p w14:paraId="160CF678" w14:textId="6FA6E4B2" w:rsidR="001F1777" w:rsidRDefault="001F1777" w:rsidP="001F1777">
            <w:pPr>
              <w:pStyle w:val="ab"/>
              <w:ind w:firstLineChars="0" w:firstLine="0"/>
              <w:jc w:val="center"/>
              <w:rPr>
                <w:rFonts w:ascii="宋体" w:eastAsia="宋体" w:hAnsi="宋体" w:hint="eastAsia"/>
                <w:sz w:val="18"/>
                <w:szCs w:val="18"/>
              </w:rPr>
            </w:pPr>
            <w:r>
              <w:rPr>
                <w:rFonts w:ascii="宋体" w:eastAsia="宋体" w:hAnsi="宋体" w:hint="eastAsia"/>
                <w:sz w:val="18"/>
                <w:szCs w:val="18"/>
              </w:rPr>
              <w:t>0.45</w:t>
            </w:r>
          </w:p>
        </w:tc>
      </w:tr>
      <w:tr w:rsidR="001F1777" w14:paraId="67412BD8" w14:textId="77777777" w:rsidTr="001F1777">
        <w:tc>
          <w:tcPr>
            <w:tcW w:w="5228" w:type="dxa"/>
          </w:tcPr>
          <w:p w14:paraId="70AF298D" w14:textId="06681C57" w:rsidR="001F1777" w:rsidRDefault="001F1777" w:rsidP="001F1777">
            <w:pPr>
              <w:pStyle w:val="ab"/>
              <w:ind w:firstLineChars="0" w:firstLine="0"/>
              <w:jc w:val="center"/>
              <w:rPr>
                <w:rFonts w:ascii="宋体" w:eastAsia="宋体" w:hAnsi="宋体" w:hint="eastAsia"/>
                <w:sz w:val="18"/>
                <w:szCs w:val="18"/>
              </w:rPr>
            </w:pPr>
            <w:r>
              <w:rPr>
                <w:rFonts w:ascii="宋体" w:eastAsia="宋体" w:hAnsi="宋体" w:hint="eastAsia"/>
                <w:sz w:val="18"/>
                <w:szCs w:val="18"/>
              </w:rPr>
              <w:t>大专及以下</w:t>
            </w:r>
          </w:p>
        </w:tc>
        <w:tc>
          <w:tcPr>
            <w:tcW w:w="5228" w:type="dxa"/>
          </w:tcPr>
          <w:p w14:paraId="0AD9F964" w14:textId="0CD0A14D" w:rsidR="001F1777" w:rsidRDefault="001F1777" w:rsidP="001F1777">
            <w:pPr>
              <w:pStyle w:val="ab"/>
              <w:ind w:firstLineChars="0" w:firstLine="0"/>
              <w:jc w:val="center"/>
              <w:rPr>
                <w:rFonts w:ascii="宋体" w:eastAsia="宋体" w:hAnsi="宋体" w:hint="eastAsia"/>
                <w:sz w:val="18"/>
                <w:szCs w:val="18"/>
              </w:rPr>
            </w:pPr>
            <w:r>
              <w:rPr>
                <w:rFonts w:ascii="宋体" w:eastAsia="宋体" w:hAnsi="宋体" w:hint="eastAsia"/>
                <w:sz w:val="18"/>
                <w:szCs w:val="18"/>
              </w:rPr>
              <w:t>15.56</w:t>
            </w:r>
          </w:p>
        </w:tc>
      </w:tr>
    </w:tbl>
    <w:p w14:paraId="246EC935" w14:textId="6909594E" w:rsidR="001F1777" w:rsidRDefault="001F1777" w:rsidP="001F1777">
      <w:pPr>
        <w:pStyle w:val="ab"/>
        <w:ind w:firstLine="360"/>
        <w:jc w:val="center"/>
        <w:rPr>
          <w:rFonts w:ascii="宋体" w:eastAsia="宋体" w:hAnsi="宋体"/>
          <w:sz w:val="18"/>
          <w:szCs w:val="18"/>
        </w:rPr>
      </w:pPr>
      <w:r>
        <w:rPr>
          <w:rFonts w:ascii="宋体" w:eastAsia="宋体" w:hAnsi="宋体" w:hint="eastAsia"/>
          <w:sz w:val="18"/>
          <w:szCs w:val="18"/>
        </w:rPr>
        <w:t>表5</w:t>
      </w:r>
      <w:r>
        <w:rPr>
          <w:rFonts w:ascii="宋体" w:eastAsia="宋体" w:hAnsi="宋体"/>
          <w:sz w:val="18"/>
          <w:szCs w:val="18"/>
        </w:rPr>
        <w:t xml:space="preserve">  </w:t>
      </w:r>
      <w:r>
        <w:rPr>
          <w:rFonts w:ascii="宋体" w:eastAsia="宋体" w:hAnsi="宋体" w:hint="eastAsia"/>
          <w:sz w:val="18"/>
          <w:szCs w:val="18"/>
        </w:rPr>
        <w:t>2019年互联网行业程序员学历分布</w:t>
      </w:r>
    </w:p>
    <w:p w14:paraId="3E56008E" w14:textId="350737AB" w:rsidR="00B16929" w:rsidRDefault="00B16929" w:rsidP="001F1777">
      <w:pPr>
        <w:pStyle w:val="ab"/>
        <w:ind w:firstLine="360"/>
        <w:rPr>
          <w:rFonts w:ascii="宋体" w:eastAsia="宋体" w:hAnsi="宋体"/>
          <w:sz w:val="18"/>
          <w:szCs w:val="18"/>
        </w:rPr>
      </w:pPr>
    </w:p>
    <w:p w14:paraId="11CAACBD" w14:textId="77777777" w:rsidR="00B16929" w:rsidRDefault="00B16929" w:rsidP="001F1777">
      <w:pPr>
        <w:pStyle w:val="ab"/>
        <w:ind w:firstLine="360"/>
        <w:rPr>
          <w:rFonts w:ascii="宋体" w:eastAsia="宋体" w:hAnsi="宋体" w:hint="eastAsia"/>
          <w:sz w:val="18"/>
          <w:szCs w:val="18"/>
        </w:rPr>
      </w:pPr>
    </w:p>
    <w:p w14:paraId="77A71BFD" w14:textId="03357647" w:rsidR="00B16929" w:rsidRPr="00B16929" w:rsidRDefault="00B16929" w:rsidP="00B16929">
      <w:pPr>
        <w:pStyle w:val="ab"/>
        <w:numPr>
          <w:ilvl w:val="1"/>
          <w:numId w:val="1"/>
        </w:numPr>
        <w:ind w:firstLineChars="0"/>
        <w:rPr>
          <w:rFonts w:ascii="黑体" w:eastAsia="黑体" w:hAnsi="黑体" w:hint="eastAsia"/>
          <w:sz w:val="18"/>
          <w:szCs w:val="18"/>
        </w:rPr>
      </w:pPr>
      <w:r>
        <w:rPr>
          <w:rFonts w:ascii="黑体" w:eastAsia="黑体" w:hAnsi="黑体" w:hint="eastAsia"/>
          <w:sz w:val="18"/>
          <w:szCs w:val="18"/>
        </w:rPr>
        <w:lastRenderedPageBreak/>
        <w:t>IT行业与传统行业融合</w:t>
      </w:r>
    </w:p>
    <w:p w14:paraId="1C335748" w14:textId="74413DF8" w:rsidR="00B16929" w:rsidRPr="00906B8B" w:rsidRDefault="00B16929" w:rsidP="00B16929">
      <w:pPr>
        <w:pStyle w:val="ab"/>
        <w:ind w:firstLineChars="0"/>
        <w:rPr>
          <w:rFonts w:ascii="宋体" w:eastAsia="宋体" w:hAnsi="宋体"/>
          <w:sz w:val="18"/>
          <w:szCs w:val="18"/>
        </w:rPr>
      </w:pPr>
      <w:r w:rsidRPr="00906B8B">
        <w:rPr>
          <w:rFonts w:ascii="宋体" w:eastAsia="宋体" w:hAnsi="宋体" w:hint="eastAsia"/>
          <w:sz w:val="18"/>
          <w:szCs w:val="18"/>
        </w:rPr>
        <w:t>电信行业和</w:t>
      </w:r>
      <w:r w:rsidRPr="00906B8B">
        <w:rPr>
          <w:rFonts w:ascii="宋体" w:eastAsia="宋体" w:hAnsi="宋体"/>
          <w:sz w:val="18"/>
          <w:szCs w:val="18"/>
        </w:rPr>
        <w:t>IT业加速整合</w:t>
      </w:r>
      <w:r w:rsidRPr="00906B8B">
        <w:rPr>
          <w:rFonts w:ascii="宋体" w:eastAsia="宋体" w:hAnsi="宋体" w:hint="eastAsia"/>
          <w:sz w:val="18"/>
          <w:szCs w:val="18"/>
        </w:rPr>
        <w:t>：在巴塞罗那召开的</w:t>
      </w:r>
      <w:r w:rsidRPr="00906B8B">
        <w:rPr>
          <w:rFonts w:ascii="宋体" w:eastAsia="宋体" w:hAnsi="宋体"/>
          <w:sz w:val="18"/>
          <w:szCs w:val="18"/>
        </w:rPr>
        <w:t>2014年移动通信世界大会上，爱立信CTO艾华信表示，</w:t>
      </w:r>
      <w:proofErr w:type="gramStart"/>
      <w:r w:rsidRPr="00906B8B">
        <w:rPr>
          <w:rFonts w:ascii="宋体" w:eastAsia="宋体" w:hAnsi="宋体"/>
          <w:sz w:val="18"/>
          <w:szCs w:val="18"/>
        </w:rPr>
        <w:t>今年巴展上</w:t>
      </w:r>
      <w:proofErr w:type="gramEnd"/>
      <w:r w:rsidRPr="00906B8B">
        <w:rPr>
          <w:rFonts w:ascii="宋体" w:eastAsia="宋体" w:hAnsi="宋体"/>
          <w:sz w:val="18"/>
          <w:szCs w:val="18"/>
        </w:rPr>
        <w:t>爱立</w:t>
      </w:r>
      <w:proofErr w:type="gramStart"/>
      <w:r w:rsidRPr="00906B8B">
        <w:rPr>
          <w:rFonts w:ascii="宋体" w:eastAsia="宋体" w:hAnsi="宋体"/>
          <w:sz w:val="18"/>
          <w:szCs w:val="18"/>
        </w:rPr>
        <w:t>信重点</w:t>
      </w:r>
      <w:proofErr w:type="gramEnd"/>
      <w:r w:rsidRPr="00906B8B">
        <w:rPr>
          <w:rFonts w:ascii="宋体" w:eastAsia="宋体" w:hAnsi="宋体"/>
          <w:sz w:val="18"/>
          <w:szCs w:val="18"/>
        </w:rPr>
        <w:t>突出了技术，是因为爱立信看到技术的更新换代正在提速。艾华信认为这仅是大规模转型的开始，未来，电信行业和IT业的整合将会是核心。同时艾华信指出，提供新的服务将成为运营商和传统设备商，在大规模转型中寻找新机遇的破题密钥</w:t>
      </w:r>
      <w:r w:rsidRPr="00906B8B">
        <w:rPr>
          <w:rFonts w:ascii="宋体" w:eastAsia="宋体" w:hAnsi="宋体" w:hint="eastAsia"/>
          <w:sz w:val="18"/>
          <w:szCs w:val="18"/>
          <w:vertAlign w:val="superscript"/>
        </w:rPr>
        <w:t>[</w:t>
      </w:r>
      <w:r w:rsidRPr="00906B8B">
        <w:rPr>
          <w:rFonts w:ascii="宋体" w:eastAsia="宋体" w:hAnsi="宋体"/>
          <w:sz w:val="18"/>
          <w:szCs w:val="18"/>
          <w:vertAlign w:val="superscript"/>
        </w:rPr>
        <w:t>5</w:t>
      </w:r>
      <w:r w:rsidRPr="00906B8B">
        <w:rPr>
          <w:rFonts w:ascii="宋体" w:eastAsia="宋体" w:hAnsi="宋体"/>
          <w:sz w:val="18"/>
          <w:szCs w:val="18"/>
          <w:vertAlign w:val="superscript"/>
        </w:rPr>
        <w:t>]</w:t>
      </w:r>
      <w:r w:rsidRPr="00906B8B">
        <w:rPr>
          <w:rFonts w:ascii="宋体" w:eastAsia="宋体" w:hAnsi="宋体"/>
          <w:sz w:val="18"/>
          <w:szCs w:val="18"/>
        </w:rPr>
        <w:t>。</w:t>
      </w:r>
    </w:p>
    <w:p w14:paraId="78A81555" w14:textId="77777777" w:rsidR="00B16929" w:rsidRPr="00906B8B" w:rsidRDefault="00B16929" w:rsidP="00B16929">
      <w:pPr>
        <w:pStyle w:val="ab"/>
        <w:ind w:firstLineChars="0" w:firstLine="0"/>
        <w:rPr>
          <w:rFonts w:ascii="宋体" w:eastAsia="宋体" w:hAnsi="宋体"/>
          <w:sz w:val="18"/>
          <w:szCs w:val="18"/>
        </w:rPr>
      </w:pPr>
      <w:r w:rsidRPr="00906B8B">
        <w:rPr>
          <w:rFonts w:ascii="宋体" w:eastAsia="宋体" w:hAnsi="宋体"/>
          <w:sz w:val="18"/>
          <w:szCs w:val="18"/>
        </w:rPr>
        <w:tab/>
      </w:r>
      <w:r w:rsidRPr="00906B8B">
        <w:rPr>
          <w:rFonts w:ascii="宋体" w:eastAsia="宋体" w:hAnsi="宋体" w:hint="eastAsia"/>
          <w:sz w:val="18"/>
          <w:szCs w:val="18"/>
        </w:rPr>
        <w:t>医疗健康行业</w:t>
      </w:r>
      <w:r w:rsidRPr="00906B8B">
        <w:rPr>
          <w:rFonts w:ascii="宋体" w:eastAsia="宋体" w:hAnsi="宋体"/>
          <w:sz w:val="18"/>
          <w:szCs w:val="18"/>
        </w:rPr>
        <w:t>IT创新紧迫</w:t>
      </w:r>
      <w:r w:rsidRPr="00906B8B">
        <w:rPr>
          <w:rFonts w:ascii="宋体" w:eastAsia="宋体" w:hAnsi="宋体" w:hint="eastAsia"/>
          <w:sz w:val="18"/>
          <w:szCs w:val="18"/>
        </w:rPr>
        <w:t>：在“</w:t>
      </w:r>
      <w:r w:rsidRPr="00906B8B">
        <w:rPr>
          <w:rFonts w:ascii="宋体" w:eastAsia="宋体" w:hAnsi="宋体"/>
          <w:sz w:val="18"/>
          <w:szCs w:val="18"/>
        </w:rPr>
        <w:t>2014英国工程技术学会（IET）国际健康科技会议”</w:t>
      </w:r>
      <w:r w:rsidRPr="00906B8B">
        <w:rPr>
          <w:rFonts w:ascii="宋体" w:eastAsia="宋体" w:hAnsi="宋体" w:hint="eastAsia"/>
          <w:sz w:val="18"/>
          <w:szCs w:val="18"/>
        </w:rPr>
        <w:t>上</w:t>
      </w:r>
      <w:r w:rsidRPr="00906B8B">
        <w:rPr>
          <w:rFonts w:ascii="宋体" w:eastAsia="宋体" w:hAnsi="宋体"/>
          <w:sz w:val="18"/>
          <w:szCs w:val="18"/>
        </w:rPr>
        <w:t>，百余位国内外专家以中国医疗现状为背景，就适用的医疗信息技术提出了很多建设性意见。北京大学人民医院院长王杉博士介绍了一种创新的医学模式——实景医学（Real-</w:t>
      </w:r>
      <w:proofErr w:type="spellStart"/>
      <w:r w:rsidRPr="00906B8B">
        <w:rPr>
          <w:rFonts w:ascii="宋体" w:eastAsia="宋体" w:hAnsi="宋体"/>
          <w:sz w:val="18"/>
          <w:szCs w:val="18"/>
        </w:rPr>
        <w:t>LifeMedicine</w:t>
      </w:r>
      <w:proofErr w:type="spellEnd"/>
      <w:r w:rsidRPr="00906B8B">
        <w:rPr>
          <w:rFonts w:ascii="宋体" w:eastAsia="宋体" w:hAnsi="宋体"/>
          <w:sz w:val="18"/>
          <w:szCs w:val="18"/>
        </w:rPr>
        <w:t>），即通过现代信息技术和专业医护人员让患者在家里接受远程健康监测和疾病诊疗。他强调：“医疗技术创新已经非常紧迫。我们需要加快医院信息化建设，以应对越来越多的疾病挑战。”</w:t>
      </w:r>
    </w:p>
    <w:p w14:paraId="63475636" w14:textId="6367B56D" w:rsidR="00B16929" w:rsidRPr="00906B8B" w:rsidRDefault="00B16929" w:rsidP="00B16929">
      <w:pPr>
        <w:pStyle w:val="ab"/>
        <w:ind w:firstLineChars="0" w:firstLine="0"/>
        <w:rPr>
          <w:rFonts w:ascii="宋体" w:eastAsia="宋体" w:hAnsi="宋体"/>
          <w:sz w:val="18"/>
          <w:szCs w:val="18"/>
        </w:rPr>
      </w:pPr>
      <w:r w:rsidRPr="00906B8B">
        <w:rPr>
          <w:rFonts w:ascii="宋体" w:eastAsia="宋体" w:hAnsi="宋体"/>
          <w:sz w:val="18"/>
          <w:szCs w:val="18"/>
        </w:rPr>
        <w:tab/>
      </w:r>
      <w:r w:rsidRPr="00906B8B">
        <w:rPr>
          <w:rFonts w:ascii="宋体" w:eastAsia="宋体" w:hAnsi="宋体" w:hint="eastAsia"/>
          <w:sz w:val="18"/>
          <w:szCs w:val="18"/>
        </w:rPr>
        <w:t>交通行业信息化：随着信息产业的高速发展，交通行业体系单位对信息化建设的重视度和投入在不断的提高，并依托信息化的建设成果不断提升体系的办公效率和价值</w:t>
      </w:r>
      <w:r w:rsidRPr="00906B8B">
        <w:rPr>
          <w:rFonts w:ascii="宋体" w:eastAsia="宋体" w:hAnsi="宋体" w:hint="eastAsia"/>
          <w:sz w:val="18"/>
          <w:szCs w:val="18"/>
          <w:vertAlign w:val="superscript"/>
        </w:rPr>
        <w:t>[</w:t>
      </w:r>
      <w:r w:rsidRPr="00906B8B">
        <w:rPr>
          <w:rFonts w:ascii="宋体" w:eastAsia="宋体" w:hAnsi="宋体"/>
          <w:sz w:val="18"/>
          <w:szCs w:val="18"/>
          <w:vertAlign w:val="superscript"/>
        </w:rPr>
        <w:t>6</w:t>
      </w:r>
      <w:r w:rsidRPr="00906B8B">
        <w:rPr>
          <w:rFonts w:ascii="宋体" w:eastAsia="宋体" w:hAnsi="宋体"/>
          <w:sz w:val="18"/>
          <w:szCs w:val="18"/>
          <w:vertAlign w:val="superscript"/>
        </w:rPr>
        <w:t>]</w:t>
      </w:r>
      <w:r w:rsidRPr="00906B8B">
        <w:rPr>
          <w:rFonts w:ascii="宋体" w:eastAsia="宋体" w:hAnsi="宋体" w:hint="eastAsia"/>
          <w:sz w:val="18"/>
          <w:szCs w:val="18"/>
        </w:rPr>
        <w:t>。</w:t>
      </w:r>
    </w:p>
    <w:p w14:paraId="42C34B08" w14:textId="77777777" w:rsidR="00B16929" w:rsidRPr="00906B8B" w:rsidRDefault="00B16929" w:rsidP="00B16929">
      <w:pPr>
        <w:pStyle w:val="ab"/>
        <w:ind w:firstLineChars="0" w:firstLine="0"/>
        <w:rPr>
          <w:rFonts w:ascii="宋体" w:eastAsia="宋体" w:hAnsi="宋体"/>
          <w:sz w:val="18"/>
          <w:szCs w:val="18"/>
        </w:rPr>
      </w:pPr>
      <w:r w:rsidRPr="00906B8B">
        <w:rPr>
          <w:rFonts w:ascii="宋体" w:eastAsia="宋体" w:hAnsi="宋体"/>
          <w:sz w:val="18"/>
          <w:szCs w:val="18"/>
        </w:rPr>
        <w:tab/>
      </w:r>
      <w:r w:rsidRPr="00906B8B">
        <w:rPr>
          <w:rFonts w:ascii="宋体" w:eastAsia="宋体" w:hAnsi="宋体" w:hint="eastAsia"/>
          <w:sz w:val="18"/>
          <w:szCs w:val="18"/>
        </w:rPr>
        <w:t>总之，随着IT技术的发展，各种传统行业都处于与IT技术行业的融合过程中。</w:t>
      </w:r>
    </w:p>
    <w:p w14:paraId="716C0018" w14:textId="7371D6D4" w:rsidR="001F1777" w:rsidRDefault="001F1777" w:rsidP="00B16929">
      <w:pPr>
        <w:rPr>
          <w:rFonts w:ascii="宋体" w:eastAsia="宋体" w:hAnsi="宋体"/>
          <w:sz w:val="18"/>
          <w:szCs w:val="18"/>
        </w:rPr>
      </w:pPr>
    </w:p>
    <w:p w14:paraId="779FBC67" w14:textId="4D6654F8" w:rsidR="00B16929" w:rsidRDefault="00B16929" w:rsidP="00B16929">
      <w:pPr>
        <w:pStyle w:val="ab"/>
        <w:numPr>
          <w:ilvl w:val="0"/>
          <w:numId w:val="1"/>
        </w:numPr>
        <w:ind w:firstLineChars="0"/>
        <w:rPr>
          <w:rFonts w:ascii="黑体" w:eastAsia="黑体" w:hAnsi="黑体"/>
          <w:szCs w:val="21"/>
        </w:rPr>
      </w:pPr>
      <w:r>
        <w:rPr>
          <w:rFonts w:ascii="黑体" w:eastAsia="黑体" w:hAnsi="黑体" w:hint="eastAsia"/>
          <w:szCs w:val="21"/>
        </w:rPr>
        <w:t>结论</w:t>
      </w:r>
    </w:p>
    <w:p w14:paraId="0D146E2F" w14:textId="6FC7E271" w:rsidR="00935920" w:rsidRPr="00935920" w:rsidRDefault="00935920" w:rsidP="00935920">
      <w:pPr>
        <w:pStyle w:val="ab"/>
        <w:ind w:firstLineChars="0"/>
        <w:rPr>
          <w:rFonts w:ascii="宋体" w:eastAsia="宋体" w:hAnsi="宋体"/>
          <w:sz w:val="18"/>
          <w:szCs w:val="18"/>
        </w:rPr>
      </w:pPr>
      <w:r w:rsidRPr="00935920">
        <w:rPr>
          <w:rFonts w:ascii="宋体" w:eastAsia="宋体" w:hAnsi="宋体" w:hint="eastAsia"/>
          <w:sz w:val="18"/>
          <w:szCs w:val="18"/>
        </w:rPr>
        <w:t>IT行业薪酬变化趋势稳定，一直呈上升状态。这与其合理的薪资结构、不断上升的全球IT支出投入、</w:t>
      </w:r>
      <w:r>
        <w:rPr>
          <w:rFonts w:ascii="宋体" w:eastAsia="宋体" w:hAnsi="宋体" w:hint="eastAsia"/>
          <w:sz w:val="18"/>
          <w:szCs w:val="18"/>
        </w:rPr>
        <w:t>I</w:t>
      </w:r>
      <w:r>
        <w:rPr>
          <w:rFonts w:ascii="宋体" w:eastAsia="宋体" w:hAnsi="宋体"/>
          <w:sz w:val="18"/>
          <w:szCs w:val="18"/>
        </w:rPr>
        <w:t>T</w:t>
      </w:r>
      <w:r>
        <w:rPr>
          <w:rFonts w:ascii="宋体" w:eastAsia="宋体" w:hAnsi="宋体" w:hint="eastAsia"/>
          <w:sz w:val="18"/>
          <w:szCs w:val="18"/>
        </w:rPr>
        <w:t>行业人才需求较大且从业者学历较高</w:t>
      </w:r>
      <w:r w:rsidRPr="00935920">
        <w:rPr>
          <w:rFonts w:ascii="宋体" w:eastAsia="宋体" w:hAnsi="宋体" w:hint="eastAsia"/>
          <w:sz w:val="18"/>
          <w:szCs w:val="18"/>
        </w:rPr>
        <w:t>、IT行业和传统行业的不断融合是息息相关的。总的来说，IT行业发展前景广阔，业务范围不断扩大，技术难度不断攀升是IT行业薪酬较高和稳定上升的原因之一。</w:t>
      </w:r>
    </w:p>
    <w:p w14:paraId="63D3B5D2" w14:textId="77777777" w:rsidR="00935920" w:rsidRDefault="00935920" w:rsidP="00935920">
      <w:pPr>
        <w:pStyle w:val="Textof"/>
        <w:spacing w:line="240" w:lineRule="auto"/>
        <w:ind w:left="420" w:firstLineChars="0" w:firstLine="0"/>
        <w:rPr>
          <w:rFonts w:ascii="黑体" w:eastAsia="黑体" w:hAnsi="宋体" w:hint="eastAsia"/>
          <w:b/>
          <w:kern w:val="2"/>
          <w:sz w:val="18"/>
          <w:szCs w:val="18"/>
        </w:rPr>
      </w:pPr>
    </w:p>
    <w:p w14:paraId="58498ACF" w14:textId="77777777" w:rsidR="00935920" w:rsidRPr="00292365" w:rsidRDefault="00935920" w:rsidP="00935920">
      <w:pPr>
        <w:pStyle w:val="Textof"/>
        <w:spacing w:line="240" w:lineRule="auto"/>
        <w:ind w:left="0" w:firstLineChars="0" w:firstLine="0"/>
        <w:rPr>
          <w:color w:val="FF0000"/>
          <w:sz w:val="18"/>
          <w:szCs w:val="18"/>
        </w:rPr>
      </w:pPr>
      <w:r>
        <w:rPr>
          <w:rFonts w:hAnsi="宋体" w:hint="eastAsia"/>
          <w:b/>
          <w:sz w:val="18"/>
          <w:szCs w:val="18"/>
        </w:rPr>
        <w:t>参考文献</w:t>
      </w:r>
    </w:p>
    <w:p w14:paraId="1BB0A381" w14:textId="149619A2" w:rsidR="00935920" w:rsidRPr="00906B8B" w:rsidRDefault="00935920" w:rsidP="00935920">
      <w:pPr>
        <w:rPr>
          <w:rFonts w:ascii="宋体" w:eastAsia="宋体" w:hAnsi="宋体"/>
          <w:sz w:val="18"/>
          <w:szCs w:val="18"/>
        </w:rPr>
      </w:pPr>
      <w:r w:rsidRPr="00906B8B">
        <w:rPr>
          <w:rFonts w:ascii="宋体" w:eastAsia="宋体" w:hAnsi="宋体"/>
          <w:sz w:val="18"/>
          <w:szCs w:val="18"/>
        </w:rPr>
        <w:t>[</w:t>
      </w:r>
      <w:r w:rsidRPr="00906B8B">
        <w:rPr>
          <w:rFonts w:ascii="宋体" w:eastAsia="宋体" w:hAnsi="宋体" w:hint="eastAsia"/>
          <w:sz w:val="18"/>
          <w:szCs w:val="18"/>
        </w:rPr>
        <w:t>1]</w:t>
      </w:r>
      <w:proofErr w:type="gramStart"/>
      <w:r w:rsidRPr="00906B8B">
        <w:rPr>
          <w:rFonts w:ascii="宋体" w:eastAsia="宋体" w:hAnsi="宋体" w:hint="eastAsia"/>
          <w:sz w:val="18"/>
          <w:szCs w:val="18"/>
        </w:rPr>
        <w:t>康栋</w:t>
      </w:r>
      <w:proofErr w:type="gramEnd"/>
      <w:r w:rsidRPr="00906B8B">
        <w:rPr>
          <w:rFonts w:ascii="宋体" w:eastAsia="宋体" w:hAnsi="宋体" w:hint="eastAsia"/>
          <w:sz w:val="18"/>
          <w:szCs w:val="18"/>
        </w:rPr>
        <w:t>.</w:t>
      </w:r>
      <w:r w:rsidRPr="00906B8B">
        <w:rPr>
          <w:rFonts w:ascii="宋体" w:eastAsia="宋体" w:hAnsi="宋体"/>
          <w:sz w:val="18"/>
          <w:szCs w:val="18"/>
        </w:rPr>
        <w:t>IT互联网</w:t>
      </w:r>
      <w:r w:rsidRPr="00906B8B">
        <w:rPr>
          <w:rFonts w:ascii="宋体" w:eastAsia="宋体" w:hAnsi="宋体" w:hint="eastAsia"/>
          <w:sz w:val="18"/>
          <w:szCs w:val="18"/>
        </w:rPr>
        <w:t>:</w:t>
      </w:r>
      <w:r w:rsidRPr="00906B8B">
        <w:rPr>
          <w:rFonts w:ascii="宋体" w:eastAsia="宋体" w:hAnsi="宋体"/>
          <w:sz w:val="18"/>
          <w:szCs w:val="18"/>
        </w:rPr>
        <w:t>异化管理构建高激励薪酬体系</w:t>
      </w:r>
      <w:r w:rsidRPr="00906B8B">
        <w:rPr>
          <w:rFonts w:ascii="宋体" w:eastAsia="宋体" w:hAnsi="宋体" w:hint="eastAsia"/>
          <w:sz w:val="18"/>
          <w:szCs w:val="18"/>
        </w:rPr>
        <w:t>.</w:t>
      </w:r>
      <w:r w:rsidRPr="00906B8B">
        <w:rPr>
          <w:rFonts w:ascii="宋体" w:eastAsia="宋体" w:hAnsi="宋体"/>
          <w:sz w:val="18"/>
          <w:szCs w:val="18"/>
        </w:rPr>
        <w:t>[J]</w:t>
      </w:r>
      <w:r w:rsidRPr="00906B8B">
        <w:rPr>
          <w:rFonts w:ascii="宋体" w:eastAsia="宋体" w:hAnsi="宋体" w:hint="eastAsia"/>
          <w:sz w:val="18"/>
          <w:szCs w:val="18"/>
        </w:rPr>
        <w:t>.新人力</w:t>
      </w:r>
      <w:r w:rsidRPr="00906B8B">
        <w:rPr>
          <w:rFonts w:ascii="宋体" w:eastAsia="宋体" w:hAnsi="宋体"/>
          <w:sz w:val="18"/>
          <w:szCs w:val="18"/>
        </w:rPr>
        <w:t>,</w:t>
      </w:r>
      <w:r w:rsidRPr="00906B8B">
        <w:rPr>
          <w:rFonts w:ascii="宋体" w:eastAsia="宋体" w:hAnsi="宋体" w:hint="eastAsia"/>
          <w:sz w:val="18"/>
          <w:szCs w:val="18"/>
        </w:rPr>
        <w:t>2</w:t>
      </w:r>
      <w:r w:rsidRPr="00906B8B">
        <w:rPr>
          <w:rFonts w:ascii="宋体" w:eastAsia="宋体" w:hAnsi="宋体"/>
          <w:sz w:val="18"/>
          <w:szCs w:val="18"/>
        </w:rPr>
        <w:t>013</w:t>
      </w:r>
      <w:r w:rsidRPr="00906B8B">
        <w:rPr>
          <w:rFonts w:ascii="宋体" w:eastAsia="宋体" w:hAnsi="宋体" w:hint="eastAsia"/>
          <w:sz w:val="18"/>
          <w:szCs w:val="18"/>
        </w:rPr>
        <w:t>年</w:t>
      </w:r>
      <w:r w:rsidRPr="00906B8B">
        <w:rPr>
          <w:rFonts w:ascii="宋体" w:eastAsia="宋体" w:hAnsi="宋体"/>
          <w:sz w:val="18"/>
          <w:szCs w:val="18"/>
        </w:rPr>
        <w:t>,</w:t>
      </w:r>
      <w:r w:rsidRPr="00906B8B">
        <w:rPr>
          <w:rFonts w:ascii="宋体" w:eastAsia="宋体" w:hAnsi="宋体" w:hint="eastAsia"/>
          <w:sz w:val="18"/>
          <w:szCs w:val="18"/>
        </w:rPr>
        <w:t>第1期</w:t>
      </w:r>
      <w:r w:rsidRPr="00906B8B">
        <w:rPr>
          <w:rFonts w:ascii="宋体" w:eastAsia="宋体" w:hAnsi="宋体" w:hint="eastAsia"/>
          <w:sz w:val="18"/>
          <w:szCs w:val="18"/>
        </w:rPr>
        <w:t>.</w:t>
      </w:r>
    </w:p>
    <w:p w14:paraId="714B7A4C" w14:textId="30EC30A6" w:rsidR="00B16929" w:rsidRPr="00906B8B" w:rsidRDefault="00935920" w:rsidP="00935920">
      <w:pPr>
        <w:rPr>
          <w:rFonts w:ascii="宋体" w:eastAsia="宋体" w:hAnsi="宋体"/>
          <w:sz w:val="18"/>
          <w:szCs w:val="18"/>
        </w:rPr>
      </w:pPr>
      <w:r w:rsidRPr="00906B8B">
        <w:rPr>
          <w:rFonts w:ascii="宋体" w:eastAsia="宋体" w:hAnsi="宋体"/>
          <w:sz w:val="18"/>
          <w:szCs w:val="18"/>
        </w:rPr>
        <w:t>[</w:t>
      </w:r>
      <w:r w:rsidRPr="00906B8B">
        <w:rPr>
          <w:rFonts w:ascii="宋体" w:eastAsia="宋体" w:hAnsi="宋体" w:hint="eastAsia"/>
          <w:sz w:val="18"/>
          <w:szCs w:val="18"/>
        </w:rPr>
        <w:t>2</w:t>
      </w:r>
      <w:r w:rsidRPr="00906B8B">
        <w:rPr>
          <w:rFonts w:ascii="宋体" w:eastAsia="宋体" w:hAnsi="宋体"/>
          <w:sz w:val="18"/>
          <w:szCs w:val="18"/>
        </w:rPr>
        <w:t xml:space="preserve">] Nanjing Municipal Bureau of Industry </w:t>
      </w:r>
      <w:proofErr w:type="gramStart"/>
      <w:r w:rsidRPr="00906B8B">
        <w:rPr>
          <w:rFonts w:ascii="宋体" w:eastAsia="宋体" w:hAnsi="宋体"/>
          <w:sz w:val="18"/>
          <w:szCs w:val="18"/>
        </w:rPr>
        <w:t>And</w:t>
      </w:r>
      <w:proofErr w:type="gramEnd"/>
      <w:r w:rsidRPr="00906B8B">
        <w:rPr>
          <w:rFonts w:ascii="宋体" w:eastAsia="宋体" w:hAnsi="宋体"/>
          <w:sz w:val="18"/>
          <w:szCs w:val="18"/>
        </w:rPr>
        <w:t xml:space="preserve"> Information Technology. 2019 Software and Information Technology Services Statistical Bulletin. [2020-02-05]</w:t>
      </w:r>
      <w:hyperlink r:id="rId8" w:history="1">
        <w:r w:rsidRPr="00906B8B">
          <w:rPr>
            <w:rStyle w:val="ac"/>
            <w:rFonts w:ascii="宋体" w:eastAsia="宋体" w:hAnsi="宋体"/>
            <w:sz w:val="18"/>
            <w:szCs w:val="18"/>
          </w:rPr>
          <w:t>http://jxw.nanjing.gov.cn/njsjjhxxhwyh/201810/t20181021_483103.html</w:t>
        </w:r>
      </w:hyperlink>
    </w:p>
    <w:p w14:paraId="0C7258DB" w14:textId="1A0EEBDB" w:rsidR="00935920" w:rsidRPr="00906B8B" w:rsidRDefault="00935920" w:rsidP="00935920">
      <w:pPr>
        <w:rPr>
          <w:rFonts w:ascii="宋体" w:eastAsia="宋体" w:hAnsi="宋体" w:cs="Times New Roman"/>
          <w:sz w:val="18"/>
          <w:szCs w:val="18"/>
        </w:rPr>
      </w:pPr>
      <w:r w:rsidRPr="00906B8B">
        <w:rPr>
          <w:rFonts w:ascii="宋体" w:eastAsia="宋体" w:hAnsi="宋体" w:hint="eastAsia"/>
          <w:sz w:val="18"/>
          <w:szCs w:val="18"/>
        </w:rPr>
        <w:t>[</w:t>
      </w:r>
      <w:r w:rsidRPr="00906B8B">
        <w:rPr>
          <w:rFonts w:ascii="宋体" w:eastAsia="宋体" w:hAnsi="宋体" w:hint="eastAsia"/>
          <w:sz w:val="18"/>
          <w:szCs w:val="18"/>
        </w:rPr>
        <w:t>3</w:t>
      </w:r>
      <w:r w:rsidRPr="00906B8B">
        <w:rPr>
          <w:rFonts w:ascii="宋体" w:eastAsia="宋体" w:hAnsi="宋体"/>
          <w:sz w:val="18"/>
          <w:szCs w:val="18"/>
        </w:rPr>
        <w:t>]</w:t>
      </w:r>
      <w:r w:rsidRPr="00906B8B">
        <w:rPr>
          <w:rFonts w:ascii="宋体" w:eastAsia="宋体" w:hAnsi="宋体" w:hint="eastAsia"/>
          <w:sz w:val="18"/>
          <w:szCs w:val="18"/>
        </w:rPr>
        <w:t>李璇．全球</w:t>
      </w:r>
      <w:r w:rsidRPr="00906B8B">
        <w:rPr>
          <w:rFonts w:ascii="宋体" w:eastAsia="宋体" w:hAnsi="宋体"/>
          <w:sz w:val="18"/>
          <w:szCs w:val="18"/>
        </w:rPr>
        <w:t>IT支出将在2017年达到3.5</w:t>
      </w:r>
      <w:proofErr w:type="gramStart"/>
      <w:r w:rsidRPr="00906B8B">
        <w:rPr>
          <w:rFonts w:ascii="宋体" w:eastAsia="宋体" w:hAnsi="宋体"/>
          <w:sz w:val="18"/>
          <w:szCs w:val="18"/>
        </w:rPr>
        <w:t>万亿</w:t>
      </w:r>
      <w:proofErr w:type="gramEnd"/>
      <w:r w:rsidRPr="00906B8B">
        <w:rPr>
          <w:rFonts w:ascii="宋体" w:eastAsia="宋体" w:hAnsi="宋体"/>
          <w:sz w:val="18"/>
          <w:szCs w:val="18"/>
        </w:rPr>
        <w:t>美元［EB/OL］．</w:t>
      </w:r>
      <w:r w:rsidRPr="00906B8B">
        <w:rPr>
          <w:rFonts w:ascii="宋体" w:eastAsia="宋体" w:hAnsi="宋体" w:cs="Times New Roman"/>
          <w:sz w:val="18"/>
          <w:szCs w:val="18"/>
        </w:rPr>
        <w:t>(2016-11</w:t>
      </w:r>
      <w:r w:rsidRPr="00906B8B">
        <w:rPr>
          <w:rFonts w:ascii="宋体" w:eastAsia="宋体" w:hAnsi="宋体" w:cs="Times New Roman" w:hint="eastAsia"/>
          <w:sz w:val="18"/>
          <w:szCs w:val="18"/>
        </w:rPr>
        <w:t>-</w:t>
      </w:r>
      <w:r w:rsidRPr="00906B8B">
        <w:rPr>
          <w:rFonts w:ascii="宋体" w:eastAsia="宋体" w:hAnsi="宋体" w:cs="Times New Roman"/>
          <w:sz w:val="18"/>
          <w:szCs w:val="18"/>
        </w:rPr>
        <w:t>15)</w:t>
      </w:r>
      <w:r w:rsidRPr="00906B8B">
        <w:rPr>
          <w:rFonts w:ascii="宋体" w:eastAsia="宋体" w:hAnsi="宋体" w:cs="Times New Roman"/>
          <w:sz w:val="18"/>
          <w:szCs w:val="18"/>
        </w:rPr>
        <w:t>.</w:t>
      </w:r>
    </w:p>
    <w:p w14:paraId="4F9425E3" w14:textId="2D11518D" w:rsidR="00935920" w:rsidRPr="00906B8B" w:rsidRDefault="00935920" w:rsidP="00935920">
      <w:pPr>
        <w:rPr>
          <w:rFonts w:ascii="宋体" w:eastAsia="宋体" w:hAnsi="宋体" w:cs="Times New Roman"/>
          <w:sz w:val="18"/>
          <w:szCs w:val="18"/>
        </w:rPr>
      </w:pPr>
      <w:r w:rsidRPr="00906B8B">
        <w:rPr>
          <w:rFonts w:ascii="宋体" w:eastAsia="宋体" w:hAnsi="宋体" w:cs="Times New Roman"/>
          <w:sz w:val="18"/>
          <w:szCs w:val="18"/>
        </w:rPr>
        <w:t xml:space="preserve">http://d.drcnet.com.cn/eDRCNet.Common.Web/docview.aspx?DocID=4509696&amp;leafid=3317&amp;chnid=3719 </w:t>
      </w:r>
    </w:p>
    <w:p w14:paraId="5AE8E5F2" w14:textId="77777777" w:rsidR="00D43C45" w:rsidRPr="00906B8B" w:rsidRDefault="00935920" w:rsidP="00935920">
      <w:pPr>
        <w:rPr>
          <w:rFonts w:ascii="宋体" w:eastAsia="宋体" w:hAnsi="宋体"/>
          <w:sz w:val="18"/>
          <w:szCs w:val="18"/>
        </w:rPr>
      </w:pPr>
      <w:r w:rsidRPr="00906B8B">
        <w:rPr>
          <w:rFonts w:ascii="宋体" w:eastAsia="宋体" w:hAnsi="宋体"/>
          <w:sz w:val="18"/>
          <w:szCs w:val="18"/>
        </w:rPr>
        <w:t>[</w:t>
      </w:r>
      <w:r w:rsidRPr="00906B8B">
        <w:rPr>
          <w:rFonts w:ascii="宋体" w:eastAsia="宋体" w:hAnsi="宋体" w:hint="eastAsia"/>
          <w:sz w:val="18"/>
          <w:szCs w:val="18"/>
        </w:rPr>
        <w:t>4</w:t>
      </w:r>
      <w:r w:rsidRPr="00906B8B">
        <w:rPr>
          <w:rFonts w:ascii="宋体" w:eastAsia="宋体" w:hAnsi="宋体"/>
          <w:sz w:val="18"/>
          <w:szCs w:val="18"/>
        </w:rPr>
        <w:t>] IT Entrepreneurship Network. 2019 National Internet Industry Programmer Employment Report. [2019-10-25]</w:t>
      </w:r>
    </w:p>
    <w:p w14:paraId="74D07D76" w14:textId="302C3D28" w:rsidR="00935920" w:rsidRPr="00906B8B" w:rsidRDefault="00906B8B" w:rsidP="00935920">
      <w:pPr>
        <w:rPr>
          <w:rFonts w:ascii="宋体" w:eastAsia="宋体" w:hAnsi="宋体"/>
          <w:sz w:val="18"/>
          <w:szCs w:val="18"/>
        </w:rPr>
      </w:pPr>
      <w:hyperlink r:id="rId9" w:history="1">
        <w:r w:rsidRPr="00906B8B">
          <w:rPr>
            <w:rStyle w:val="ac"/>
            <w:rFonts w:ascii="宋体" w:eastAsia="宋体" w:hAnsi="宋体"/>
            <w:sz w:val="18"/>
            <w:szCs w:val="18"/>
          </w:rPr>
          <w:t>https://www.sohu.com/a/349585094_463974</w:t>
        </w:r>
      </w:hyperlink>
    </w:p>
    <w:p w14:paraId="2E8B9D23" w14:textId="402DCAFF" w:rsidR="00935920" w:rsidRPr="00906B8B" w:rsidRDefault="00935920" w:rsidP="00935920">
      <w:pPr>
        <w:rPr>
          <w:rFonts w:ascii="宋体" w:eastAsia="宋体" w:hAnsi="宋体" w:cs="Times New Roman"/>
          <w:sz w:val="18"/>
          <w:szCs w:val="18"/>
        </w:rPr>
      </w:pPr>
      <w:r w:rsidRPr="00906B8B">
        <w:rPr>
          <w:rFonts w:ascii="宋体" w:eastAsia="宋体" w:hAnsi="宋体" w:hint="eastAsia"/>
          <w:sz w:val="18"/>
          <w:szCs w:val="18"/>
        </w:rPr>
        <w:t>[</w:t>
      </w:r>
      <w:r w:rsidRPr="00906B8B">
        <w:rPr>
          <w:rFonts w:ascii="宋体" w:eastAsia="宋体" w:hAnsi="宋体" w:hint="eastAsia"/>
          <w:sz w:val="18"/>
          <w:szCs w:val="18"/>
        </w:rPr>
        <w:t>5</w:t>
      </w:r>
      <w:r w:rsidRPr="00906B8B">
        <w:rPr>
          <w:rFonts w:ascii="宋体" w:eastAsia="宋体" w:hAnsi="宋体"/>
          <w:sz w:val="18"/>
          <w:szCs w:val="18"/>
        </w:rPr>
        <w:t>]</w:t>
      </w:r>
      <w:r w:rsidRPr="00906B8B">
        <w:rPr>
          <w:rFonts w:ascii="宋体" w:eastAsia="宋体" w:hAnsi="宋体" w:hint="eastAsia"/>
          <w:sz w:val="18"/>
          <w:szCs w:val="18"/>
        </w:rPr>
        <w:t>刘净漪．艾华信：电信行业和</w:t>
      </w:r>
      <w:r w:rsidRPr="00906B8B">
        <w:rPr>
          <w:rFonts w:ascii="宋体" w:eastAsia="宋体" w:hAnsi="宋体"/>
          <w:sz w:val="18"/>
          <w:szCs w:val="18"/>
        </w:rPr>
        <w:t>IT业加速整合 新服务成破题密钥［EB/OL］．</w:t>
      </w:r>
      <w:r w:rsidRPr="00906B8B">
        <w:rPr>
          <w:rFonts w:ascii="宋体" w:eastAsia="宋体" w:hAnsi="宋体" w:cs="Times New Roman"/>
          <w:sz w:val="18"/>
          <w:szCs w:val="18"/>
        </w:rPr>
        <w:t>(2014-3-11)．</w:t>
      </w:r>
    </w:p>
    <w:p w14:paraId="1B72E184" w14:textId="029BD01D" w:rsidR="00935920" w:rsidRPr="00906B8B" w:rsidRDefault="00935920" w:rsidP="00935920">
      <w:pPr>
        <w:rPr>
          <w:rFonts w:ascii="宋体" w:eastAsia="宋体" w:hAnsi="宋体" w:cs="Times New Roman" w:hint="eastAsia"/>
          <w:sz w:val="18"/>
          <w:szCs w:val="18"/>
        </w:rPr>
      </w:pPr>
      <w:r w:rsidRPr="00906B8B">
        <w:rPr>
          <w:rFonts w:ascii="宋体" w:eastAsia="宋体" w:hAnsi="宋体" w:cs="Times New Roman"/>
          <w:sz w:val="18"/>
          <w:szCs w:val="18"/>
        </w:rPr>
        <w:t xml:space="preserve">http://d.drcnet.com.cn/eDRCNet.Common.Web/docview.aspx?DocID=3499879&amp;leafid=3317&amp;chnid=3719 </w:t>
      </w:r>
    </w:p>
    <w:p w14:paraId="77B1D528" w14:textId="7AB9B1A0" w:rsidR="00935920" w:rsidRPr="00906B8B" w:rsidRDefault="00935920" w:rsidP="00935920">
      <w:pPr>
        <w:rPr>
          <w:rFonts w:ascii="宋体" w:eastAsia="宋体" w:hAnsi="宋体" w:cs="Times New Roman" w:hint="eastAsia"/>
          <w:sz w:val="18"/>
          <w:szCs w:val="18"/>
        </w:rPr>
      </w:pPr>
      <w:r w:rsidRPr="00906B8B">
        <w:rPr>
          <w:rFonts w:ascii="宋体" w:eastAsia="宋体" w:hAnsi="宋体"/>
          <w:sz w:val="18"/>
          <w:szCs w:val="18"/>
        </w:rPr>
        <w:t>[</w:t>
      </w:r>
      <w:r w:rsidRPr="00906B8B">
        <w:rPr>
          <w:rFonts w:ascii="宋体" w:eastAsia="宋体" w:hAnsi="宋体" w:hint="eastAsia"/>
          <w:sz w:val="18"/>
          <w:szCs w:val="18"/>
        </w:rPr>
        <w:t>6</w:t>
      </w:r>
      <w:r w:rsidRPr="00906B8B">
        <w:rPr>
          <w:rFonts w:ascii="宋体" w:eastAsia="宋体" w:hAnsi="宋体" w:hint="eastAsia"/>
          <w:sz w:val="18"/>
          <w:szCs w:val="18"/>
        </w:rPr>
        <w:t>]</w:t>
      </w:r>
      <w:proofErr w:type="gramStart"/>
      <w:r w:rsidRPr="00906B8B">
        <w:rPr>
          <w:rFonts w:ascii="宋体" w:eastAsia="宋体" w:hAnsi="宋体"/>
          <w:color w:val="000000"/>
          <w:spacing w:val="3"/>
          <w:sz w:val="18"/>
          <w:szCs w:val="18"/>
        </w:rPr>
        <w:t>吴政锋</w:t>
      </w:r>
      <w:proofErr w:type="gramEnd"/>
      <w:r w:rsidRPr="00906B8B">
        <w:rPr>
          <w:rFonts w:ascii="宋体" w:eastAsia="宋体" w:hAnsi="宋体" w:hint="eastAsia"/>
          <w:sz w:val="18"/>
          <w:szCs w:val="18"/>
        </w:rPr>
        <w:t>.关于交通行业在</w:t>
      </w:r>
      <w:r w:rsidRPr="00906B8B">
        <w:rPr>
          <w:rFonts w:ascii="宋体" w:eastAsia="宋体" w:hAnsi="宋体"/>
          <w:sz w:val="18"/>
          <w:szCs w:val="18"/>
        </w:rPr>
        <w:t>IT运维体系建设方面的探讨与分析</w:t>
      </w:r>
      <w:r w:rsidRPr="00906B8B">
        <w:rPr>
          <w:rFonts w:ascii="宋体" w:eastAsia="宋体" w:hAnsi="宋体" w:hint="eastAsia"/>
          <w:sz w:val="18"/>
          <w:szCs w:val="18"/>
        </w:rPr>
        <w:t>.</w:t>
      </w:r>
      <w:r w:rsidRPr="00906B8B">
        <w:rPr>
          <w:rFonts w:ascii="宋体" w:eastAsia="宋体" w:hAnsi="宋体"/>
          <w:sz w:val="18"/>
          <w:szCs w:val="18"/>
        </w:rPr>
        <w:t>[J]</w:t>
      </w:r>
      <w:r w:rsidRPr="00906B8B">
        <w:rPr>
          <w:rFonts w:ascii="宋体" w:eastAsia="宋体" w:hAnsi="宋体" w:hint="eastAsia"/>
          <w:sz w:val="18"/>
          <w:szCs w:val="18"/>
        </w:rPr>
        <w:t>.中国新通信</w:t>
      </w:r>
      <w:r w:rsidRPr="00906B8B">
        <w:rPr>
          <w:rFonts w:ascii="宋体" w:eastAsia="宋体" w:hAnsi="宋体"/>
          <w:sz w:val="18"/>
          <w:szCs w:val="18"/>
        </w:rPr>
        <w:t>,</w:t>
      </w:r>
      <w:r w:rsidRPr="00906B8B">
        <w:rPr>
          <w:rFonts w:ascii="宋体" w:eastAsia="宋体" w:hAnsi="宋体" w:hint="eastAsia"/>
          <w:sz w:val="18"/>
          <w:szCs w:val="18"/>
        </w:rPr>
        <w:t>2</w:t>
      </w:r>
      <w:r w:rsidRPr="00906B8B">
        <w:rPr>
          <w:rFonts w:ascii="宋体" w:eastAsia="宋体" w:hAnsi="宋体"/>
          <w:sz w:val="18"/>
          <w:szCs w:val="18"/>
        </w:rPr>
        <w:t>012</w:t>
      </w:r>
      <w:r w:rsidRPr="00906B8B">
        <w:rPr>
          <w:rFonts w:ascii="宋体" w:eastAsia="宋体" w:hAnsi="宋体" w:hint="eastAsia"/>
          <w:sz w:val="18"/>
          <w:szCs w:val="18"/>
        </w:rPr>
        <w:t>年</w:t>
      </w:r>
      <w:r w:rsidRPr="00906B8B">
        <w:rPr>
          <w:rFonts w:ascii="宋体" w:eastAsia="宋体" w:hAnsi="宋体"/>
          <w:sz w:val="18"/>
          <w:szCs w:val="18"/>
        </w:rPr>
        <w:t>,</w:t>
      </w:r>
      <w:r w:rsidRPr="00906B8B">
        <w:rPr>
          <w:rFonts w:ascii="宋体" w:eastAsia="宋体" w:hAnsi="宋体" w:hint="eastAsia"/>
          <w:sz w:val="18"/>
          <w:szCs w:val="18"/>
        </w:rPr>
        <w:t>第</w:t>
      </w:r>
      <w:r w:rsidRPr="00906B8B">
        <w:rPr>
          <w:rFonts w:ascii="宋体" w:eastAsia="宋体" w:hAnsi="宋体"/>
          <w:sz w:val="18"/>
          <w:szCs w:val="18"/>
        </w:rPr>
        <w:t>19</w:t>
      </w:r>
      <w:r w:rsidRPr="00906B8B">
        <w:rPr>
          <w:rFonts w:ascii="宋体" w:eastAsia="宋体" w:hAnsi="宋体" w:hint="eastAsia"/>
          <w:sz w:val="18"/>
          <w:szCs w:val="18"/>
        </w:rPr>
        <w:t>期.</w:t>
      </w:r>
    </w:p>
    <w:sectPr w:rsidR="00935920" w:rsidRPr="00906B8B" w:rsidSect="0007617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455AF" w14:textId="77777777" w:rsidR="007072CE" w:rsidRDefault="007072CE" w:rsidP="00076178">
      <w:r>
        <w:separator/>
      </w:r>
    </w:p>
  </w:endnote>
  <w:endnote w:type="continuationSeparator" w:id="0">
    <w:p w14:paraId="4C93CD42" w14:textId="77777777" w:rsidR="007072CE" w:rsidRDefault="007072CE" w:rsidP="00076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815D7" w14:textId="77777777" w:rsidR="007072CE" w:rsidRDefault="007072CE" w:rsidP="00076178">
      <w:r>
        <w:separator/>
      </w:r>
    </w:p>
  </w:footnote>
  <w:footnote w:type="continuationSeparator" w:id="0">
    <w:p w14:paraId="73946135" w14:textId="77777777" w:rsidR="007072CE" w:rsidRDefault="007072CE" w:rsidP="00076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D79B2"/>
    <w:multiLevelType w:val="multilevel"/>
    <w:tmpl w:val="692664BA"/>
    <w:lvl w:ilvl="0">
      <w:start w:val="1"/>
      <w:numFmt w:val="decimal"/>
      <w:lvlText w:val="%1"/>
      <w:lvlJc w:val="left"/>
      <w:pPr>
        <w:ind w:left="420" w:hanging="42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A8"/>
    <w:rsid w:val="00076178"/>
    <w:rsid w:val="001F1777"/>
    <w:rsid w:val="00441BFB"/>
    <w:rsid w:val="004C089A"/>
    <w:rsid w:val="006E1996"/>
    <w:rsid w:val="007072CE"/>
    <w:rsid w:val="008E468E"/>
    <w:rsid w:val="00906B8B"/>
    <w:rsid w:val="00935920"/>
    <w:rsid w:val="00A722CB"/>
    <w:rsid w:val="00B16929"/>
    <w:rsid w:val="00D33E0E"/>
    <w:rsid w:val="00D3523C"/>
    <w:rsid w:val="00D43C45"/>
    <w:rsid w:val="00D526A8"/>
    <w:rsid w:val="00DC3022"/>
    <w:rsid w:val="00DD2BEF"/>
    <w:rsid w:val="00E7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86823"/>
  <w15:chartTrackingRefBased/>
  <w15:docId w15:val="{0703B1F7-56AA-41E8-830A-6C70AAC2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1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1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6178"/>
    <w:rPr>
      <w:sz w:val="18"/>
      <w:szCs w:val="18"/>
    </w:rPr>
  </w:style>
  <w:style w:type="paragraph" w:styleId="a5">
    <w:name w:val="footer"/>
    <w:basedOn w:val="a"/>
    <w:link w:val="a6"/>
    <w:uiPriority w:val="99"/>
    <w:unhideWhenUsed/>
    <w:rsid w:val="00076178"/>
    <w:pPr>
      <w:tabs>
        <w:tab w:val="center" w:pos="4153"/>
        <w:tab w:val="right" w:pos="8306"/>
      </w:tabs>
      <w:snapToGrid w:val="0"/>
    </w:pPr>
    <w:rPr>
      <w:sz w:val="18"/>
      <w:szCs w:val="18"/>
    </w:rPr>
  </w:style>
  <w:style w:type="character" w:customStyle="1" w:styleId="a6">
    <w:name w:val="页脚 字符"/>
    <w:basedOn w:val="a0"/>
    <w:link w:val="a5"/>
    <w:uiPriority w:val="99"/>
    <w:rsid w:val="00076178"/>
    <w:rPr>
      <w:sz w:val="18"/>
      <w:szCs w:val="18"/>
    </w:rPr>
  </w:style>
  <w:style w:type="paragraph" w:styleId="a7">
    <w:name w:val="footnote text"/>
    <w:basedOn w:val="a"/>
    <w:link w:val="a8"/>
    <w:uiPriority w:val="99"/>
    <w:semiHidden/>
    <w:unhideWhenUsed/>
    <w:rsid w:val="00076178"/>
    <w:pPr>
      <w:snapToGrid w:val="0"/>
    </w:pPr>
    <w:rPr>
      <w:sz w:val="18"/>
      <w:szCs w:val="18"/>
    </w:rPr>
  </w:style>
  <w:style w:type="character" w:customStyle="1" w:styleId="a8">
    <w:name w:val="脚注文本 字符"/>
    <w:basedOn w:val="a0"/>
    <w:link w:val="a7"/>
    <w:uiPriority w:val="99"/>
    <w:semiHidden/>
    <w:rsid w:val="00076178"/>
    <w:rPr>
      <w:sz w:val="18"/>
      <w:szCs w:val="18"/>
    </w:rPr>
  </w:style>
  <w:style w:type="character" w:styleId="a9">
    <w:name w:val="footnote reference"/>
    <w:basedOn w:val="a0"/>
    <w:uiPriority w:val="99"/>
    <w:semiHidden/>
    <w:unhideWhenUsed/>
    <w:rsid w:val="00076178"/>
    <w:rPr>
      <w:vertAlign w:val="superscript"/>
    </w:rPr>
  </w:style>
  <w:style w:type="table" w:styleId="aa">
    <w:name w:val="Table Grid"/>
    <w:basedOn w:val="a1"/>
    <w:uiPriority w:val="39"/>
    <w:rsid w:val="004C0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E77726"/>
    <w:pPr>
      <w:ind w:firstLineChars="200" w:firstLine="420"/>
    </w:pPr>
  </w:style>
  <w:style w:type="paragraph" w:customStyle="1" w:styleId="Textof">
    <w:name w:val="Text of 中文参考文献"/>
    <w:basedOn w:val="a"/>
    <w:qFormat/>
    <w:rsid w:val="00935920"/>
    <w:pPr>
      <w:tabs>
        <w:tab w:val="left" w:pos="346"/>
      </w:tabs>
      <w:spacing w:line="260" w:lineRule="exact"/>
      <w:ind w:left="258" w:hangingChars="258" w:hanging="258"/>
      <w:jc w:val="both"/>
    </w:pPr>
    <w:rPr>
      <w:rFonts w:ascii="Times New Roman" w:eastAsia="宋体" w:hAnsi="Times New Roman" w:cs="Times New Roman"/>
      <w:kern w:val="0"/>
      <w:sz w:val="15"/>
      <w:szCs w:val="20"/>
    </w:rPr>
  </w:style>
  <w:style w:type="character" w:styleId="ac">
    <w:name w:val="Hyperlink"/>
    <w:basedOn w:val="a0"/>
    <w:uiPriority w:val="99"/>
    <w:unhideWhenUsed/>
    <w:rsid w:val="00935920"/>
    <w:rPr>
      <w:color w:val="0563C1" w:themeColor="hyperlink"/>
      <w:u w:val="single"/>
    </w:rPr>
  </w:style>
  <w:style w:type="character" w:styleId="ad">
    <w:name w:val="Unresolved Mention"/>
    <w:basedOn w:val="a0"/>
    <w:uiPriority w:val="99"/>
    <w:semiHidden/>
    <w:unhideWhenUsed/>
    <w:rsid w:val="00935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2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xw.nanjing.gov.cn/njsjjhxxhwyh/201810/t20181021_483103.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hu.com/a/349585094_4639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645FC-7DCA-4D65-8BD2-5218657F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艋</dc:creator>
  <cp:keywords/>
  <dc:description/>
  <cp:lastModifiedBy>王 艋</cp:lastModifiedBy>
  <cp:revision>8</cp:revision>
  <dcterms:created xsi:type="dcterms:W3CDTF">2021-04-07T08:37:00Z</dcterms:created>
  <dcterms:modified xsi:type="dcterms:W3CDTF">2021-04-08T03:51:00Z</dcterms:modified>
</cp:coreProperties>
</file>