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1C2EA0" w14:textId="63FC32BB" w:rsidR="0088037C" w:rsidRDefault="004C7B4B" w:rsidP="00810D9D">
      <w:pPr>
        <w:spacing w:beforeLines="100" w:before="360" w:afterLines="100" w:after="360" w:line="220" w:lineRule="atLeast"/>
        <w:rPr>
          <w:rFonts w:ascii="黑体" w:eastAsia="黑体" w:hAnsi="黑体"/>
          <w:sz w:val="32"/>
          <w:szCs w:val="32"/>
        </w:rPr>
      </w:pPr>
      <w:r>
        <w:rPr>
          <w:rFonts w:ascii="黑体" w:eastAsia="黑体" w:hAnsi="黑体" w:hint="eastAsia"/>
          <w:sz w:val="32"/>
          <w:szCs w:val="32"/>
        </w:rPr>
        <w:t>I</w:t>
      </w:r>
      <w:r>
        <w:rPr>
          <w:rFonts w:ascii="黑体" w:eastAsia="黑体" w:hAnsi="黑体"/>
          <w:sz w:val="32"/>
          <w:szCs w:val="32"/>
        </w:rPr>
        <w:t>T</w:t>
      </w:r>
      <w:r>
        <w:rPr>
          <w:rFonts w:ascii="黑体" w:eastAsia="黑体" w:hAnsi="黑体" w:hint="eastAsia"/>
          <w:sz w:val="32"/>
          <w:szCs w:val="32"/>
        </w:rPr>
        <w:t>行业薪资变化数据分析</w:t>
      </w:r>
    </w:p>
    <w:p w14:paraId="5D331084" w14:textId="1DFC51D8" w:rsidR="002A7294" w:rsidRDefault="002A7294" w:rsidP="00810D9D">
      <w:pPr>
        <w:spacing w:beforeLines="100" w:before="360" w:afterLines="100" w:after="360" w:line="220" w:lineRule="atLeast"/>
        <w:rPr>
          <w:rFonts w:ascii="宋体" w:eastAsia="宋体" w:hAnsi="宋体"/>
          <w:sz w:val="21"/>
          <w:szCs w:val="21"/>
          <w:vertAlign w:val="superscript"/>
        </w:rPr>
      </w:pPr>
      <w:r>
        <w:rPr>
          <w:rFonts w:ascii="宋体" w:eastAsia="宋体" w:hAnsi="宋体" w:hint="eastAsia"/>
          <w:b/>
          <w:sz w:val="21"/>
          <w:szCs w:val="21"/>
        </w:rPr>
        <w:t>王辰宇</w:t>
      </w:r>
      <w:r>
        <w:rPr>
          <w:rFonts w:ascii="宋体" w:eastAsia="宋体" w:hAnsi="宋体" w:hint="eastAsia"/>
          <w:sz w:val="21"/>
          <w:szCs w:val="21"/>
          <w:vertAlign w:val="superscript"/>
        </w:rPr>
        <w:t>1</w:t>
      </w:r>
    </w:p>
    <w:p w14:paraId="73DC9B1D" w14:textId="6E1D9354" w:rsidR="002A7294" w:rsidRPr="00810D9D" w:rsidRDefault="002A7294" w:rsidP="00810D9D">
      <w:pPr>
        <w:spacing w:beforeLines="100" w:before="360" w:afterLines="100" w:after="360" w:line="220" w:lineRule="atLeast"/>
        <w:rPr>
          <w:rFonts w:ascii="黑体" w:eastAsia="黑体" w:hAnsi="黑体" w:hint="eastAsia"/>
          <w:color w:val="FF0000"/>
          <w:sz w:val="36"/>
          <w:szCs w:val="36"/>
        </w:rPr>
      </w:pPr>
      <w:r>
        <w:rPr>
          <w:rFonts w:ascii="仿宋" w:eastAsia="仿宋" w:hAnsi="仿宋" w:hint="eastAsia"/>
          <w:sz w:val="18"/>
          <w:szCs w:val="18"/>
        </w:rPr>
        <w:t xml:space="preserve">1 </w:t>
      </w:r>
      <w:r>
        <w:rPr>
          <w:rFonts w:ascii="仿宋" w:eastAsia="仿宋" w:hAnsi="仿宋" w:hint="eastAsia"/>
          <w:sz w:val="18"/>
          <w:szCs w:val="18"/>
        </w:rPr>
        <w:t>大连理工大学 辽宁省</w:t>
      </w:r>
      <w:r>
        <w:rPr>
          <w:rFonts w:ascii="仿宋" w:eastAsia="仿宋" w:hAnsi="仿宋" w:hint="eastAsia"/>
          <w:sz w:val="18"/>
          <w:szCs w:val="18"/>
        </w:rPr>
        <w:t xml:space="preserve"> </w:t>
      </w:r>
      <w:r>
        <w:rPr>
          <w:rFonts w:ascii="仿宋" w:eastAsia="仿宋" w:hAnsi="仿宋" w:hint="eastAsia"/>
          <w:sz w:val="18"/>
          <w:szCs w:val="18"/>
        </w:rPr>
        <w:t>大连市</w:t>
      </w:r>
      <w:r>
        <w:rPr>
          <w:rFonts w:ascii="仿宋" w:eastAsia="仿宋" w:hAnsi="仿宋" w:hint="eastAsia"/>
          <w:sz w:val="18"/>
          <w:szCs w:val="18"/>
        </w:rPr>
        <w:t xml:space="preserve"> </w:t>
      </w:r>
      <w:r>
        <w:rPr>
          <w:rFonts w:ascii="仿宋" w:eastAsia="仿宋" w:hAnsi="仿宋" w:hint="eastAsia"/>
          <w:sz w:val="18"/>
          <w:szCs w:val="18"/>
        </w:rPr>
        <w:t>1</w:t>
      </w:r>
      <w:r>
        <w:rPr>
          <w:rFonts w:ascii="仿宋" w:eastAsia="仿宋" w:hAnsi="仿宋"/>
          <w:sz w:val="18"/>
          <w:szCs w:val="18"/>
        </w:rPr>
        <w:t>16000</w:t>
      </w:r>
    </w:p>
    <w:p w14:paraId="789F6670" w14:textId="46E65D6A" w:rsidR="00A52A1D" w:rsidRDefault="00CC0333">
      <w:pPr>
        <w:spacing w:beforeLines="50" w:before="180" w:afterLines="50" w:after="180" w:line="220" w:lineRule="atLeast"/>
        <w:rPr>
          <w:rFonts w:ascii="仿宋" w:eastAsia="仿宋" w:hAnsi="仿宋" w:hint="eastAsia"/>
          <w:color w:val="FF0000"/>
          <w:sz w:val="18"/>
          <w:szCs w:val="18"/>
        </w:rPr>
      </w:pPr>
      <w:r>
        <w:rPr>
          <w:rFonts w:ascii="仿宋" w:eastAsia="仿宋" w:hAnsi="仿宋" w:hint="eastAsia"/>
          <w:b/>
          <w:sz w:val="18"/>
          <w:szCs w:val="18"/>
        </w:rPr>
        <w:t>摘 要</w:t>
      </w:r>
      <w:r>
        <w:rPr>
          <w:rFonts w:ascii="仿宋" w:eastAsia="仿宋" w:hAnsi="仿宋" w:hint="eastAsia"/>
          <w:color w:val="FF0000"/>
          <w:sz w:val="18"/>
          <w:szCs w:val="18"/>
        </w:rPr>
        <w:t xml:space="preserve"> </w:t>
      </w:r>
      <w:r w:rsidR="00A52A1D" w:rsidRPr="00A52A1D">
        <w:rPr>
          <w:rFonts w:ascii="仿宋" w:eastAsia="仿宋" w:hAnsi="仿宋" w:hint="eastAsia"/>
          <w:sz w:val="18"/>
          <w:szCs w:val="18"/>
        </w:rPr>
        <w:t>近年</w:t>
      </w:r>
      <w:r w:rsidR="00A52A1D">
        <w:rPr>
          <w:rFonts w:ascii="仿宋" w:eastAsia="仿宋" w:hAnsi="仿宋" w:hint="eastAsia"/>
          <w:sz w:val="18"/>
          <w:szCs w:val="18"/>
        </w:rPr>
        <w:t>来I</w:t>
      </w:r>
      <w:r w:rsidR="00A52A1D">
        <w:rPr>
          <w:rFonts w:ascii="仿宋" w:eastAsia="仿宋" w:hAnsi="仿宋"/>
          <w:sz w:val="18"/>
          <w:szCs w:val="18"/>
        </w:rPr>
        <w:t>T</w:t>
      </w:r>
      <w:r w:rsidR="00A52A1D" w:rsidRPr="00A52A1D">
        <w:rPr>
          <w:rFonts w:ascii="仿宋" w:eastAsia="仿宋" w:hAnsi="仿宋" w:hint="eastAsia"/>
          <w:sz w:val="18"/>
          <w:szCs w:val="18"/>
        </w:rPr>
        <w:t>（Int</w:t>
      </w:r>
      <w:r w:rsidR="00A52A1D" w:rsidRPr="00A52A1D">
        <w:rPr>
          <w:rFonts w:ascii="仿宋" w:eastAsia="仿宋" w:hAnsi="仿宋"/>
          <w:sz w:val="18"/>
          <w:szCs w:val="18"/>
        </w:rPr>
        <w:t xml:space="preserve">ernet technology, </w:t>
      </w:r>
      <w:r w:rsidR="00A52A1D" w:rsidRPr="00A52A1D">
        <w:rPr>
          <w:rFonts w:ascii="仿宋" w:eastAsia="仿宋" w:hAnsi="仿宋" w:hint="eastAsia"/>
          <w:sz w:val="18"/>
          <w:szCs w:val="18"/>
        </w:rPr>
        <w:t>互联网技术）</w:t>
      </w:r>
      <w:r w:rsidR="00A52A1D">
        <w:rPr>
          <w:rFonts w:ascii="仿宋" w:eastAsia="仿宋" w:hAnsi="仿宋" w:hint="eastAsia"/>
          <w:sz w:val="18"/>
          <w:szCs w:val="18"/>
        </w:rPr>
        <w:t>行业发展迅速，吸引着众多的人员</w:t>
      </w:r>
      <w:r w:rsidR="00D51E4A">
        <w:rPr>
          <w:rFonts w:ascii="仿宋" w:eastAsia="仿宋" w:hAnsi="仿宋" w:hint="eastAsia"/>
          <w:sz w:val="18"/>
          <w:szCs w:val="18"/>
        </w:rPr>
        <w:t>投身于I</w:t>
      </w:r>
      <w:r w:rsidR="00D51E4A">
        <w:rPr>
          <w:rFonts w:ascii="仿宋" w:eastAsia="仿宋" w:hAnsi="仿宋"/>
          <w:sz w:val="18"/>
          <w:szCs w:val="18"/>
        </w:rPr>
        <w:t>T</w:t>
      </w:r>
      <w:r w:rsidR="00D51E4A">
        <w:rPr>
          <w:rFonts w:ascii="仿宋" w:eastAsia="仿宋" w:hAnsi="仿宋" w:hint="eastAsia"/>
          <w:sz w:val="18"/>
          <w:szCs w:val="18"/>
        </w:rPr>
        <w:t>行业中。但是日新月异的I</w:t>
      </w:r>
      <w:r w:rsidR="00D51E4A">
        <w:rPr>
          <w:rFonts w:ascii="仿宋" w:eastAsia="仿宋" w:hAnsi="仿宋"/>
          <w:sz w:val="18"/>
          <w:szCs w:val="18"/>
        </w:rPr>
        <w:t>T</w:t>
      </w:r>
      <w:r w:rsidR="00D51E4A">
        <w:rPr>
          <w:rFonts w:ascii="仿宋" w:eastAsia="仿宋" w:hAnsi="仿宋" w:hint="eastAsia"/>
          <w:sz w:val="18"/>
          <w:szCs w:val="18"/>
        </w:rPr>
        <w:t>市场，层出不穷的I</w:t>
      </w:r>
      <w:r w:rsidR="00D51E4A">
        <w:rPr>
          <w:rFonts w:ascii="仿宋" w:eastAsia="仿宋" w:hAnsi="仿宋"/>
          <w:sz w:val="18"/>
          <w:szCs w:val="18"/>
        </w:rPr>
        <w:t>T</w:t>
      </w:r>
      <w:r w:rsidR="00D51E4A">
        <w:rPr>
          <w:rFonts w:ascii="仿宋" w:eastAsia="仿宋" w:hAnsi="仿宋" w:hint="eastAsia"/>
          <w:sz w:val="18"/>
          <w:szCs w:val="18"/>
        </w:rPr>
        <w:t>企业让许多业外的人员</w:t>
      </w:r>
      <w:r w:rsidR="00626DF7">
        <w:rPr>
          <w:rFonts w:ascii="仿宋" w:eastAsia="仿宋" w:hAnsi="仿宋" w:hint="eastAsia"/>
          <w:sz w:val="18"/>
          <w:szCs w:val="18"/>
        </w:rPr>
        <w:t>因</w:t>
      </w:r>
      <w:r w:rsidR="00D51E4A">
        <w:rPr>
          <w:rFonts w:ascii="仿宋" w:eastAsia="仿宋" w:hAnsi="仿宋" w:hint="eastAsia"/>
          <w:sz w:val="18"/>
          <w:szCs w:val="18"/>
        </w:rPr>
        <w:t>看不清行业的状况</w:t>
      </w:r>
      <w:r w:rsidR="00626DF7">
        <w:rPr>
          <w:rFonts w:ascii="仿宋" w:eastAsia="仿宋" w:hAnsi="仿宋" w:hint="eastAsia"/>
          <w:sz w:val="18"/>
          <w:szCs w:val="18"/>
        </w:rPr>
        <w:t>而需要一份I</w:t>
      </w:r>
      <w:r w:rsidR="00626DF7">
        <w:rPr>
          <w:rFonts w:ascii="仿宋" w:eastAsia="仿宋" w:hAnsi="仿宋"/>
          <w:sz w:val="18"/>
          <w:szCs w:val="18"/>
        </w:rPr>
        <w:t>T</w:t>
      </w:r>
      <w:r w:rsidR="00626DF7">
        <w:rPr>
          <w:rFonts w:ascii="仿宋" w:eastAsia="仿宋" w:hAnsi="仿宋" w:hint="eastAsia"/>
          <w:sz w:val="18"/>
          <w:szCs w:val="18"/>
        </w:rPr>
        <w:t>行业薪资分析报告指导他们的将来就业计划。在这篇文章中，</w:t>
      </w:r>
      <w:r w:rsidR="007333A5">
        <w:rPr>
          <w:rFonts w:ascii="仿宋" w:eastAsia="仿宋" w:hAnsi="仿宋" w:hint="eastAsia"/>
          <w:sz w:val="18"/>
          <w:szCs w:val="18"/>
        </w:rPr>
        <w:t>我们会提供一份基于结合I</w:t>
      </w:r>
      <w:r w:rsidR="007333A5">
        <w:rPr>
          <w:rFonts w:ascii="仿宋" w:eastAsia="仿宋" w:hAnsi="仿宋"/>
          <w:sz w:val="18"/>
          <w:szCs w:val="18"/>
        </w:rPr>
        <w:t>T</w:t>
      </w:r>
      <w:r w:rsidR="007333A5">
        <w:rPr>
          <w:rFonts w:ascii="仿宋" w:eastAsia="仿宋" w:hAnsi="仿宋" w:hint="eastAsia"/>
          <w:sz w:val="18"/>
          <w:szCs w:val="18"/>
        </w:rPr>
        <w:t>行业今年来各方面的数据分析的提议作为想要从事I</w:t>
      </w:r>
      <w:r w:rsidR="007333A5">
        <w:rPr>
          <w:rFonts w:ascii="仿宋" w:eastAsia="仿宋" w:hAnsi="仿宋"/>
          <w:sz w:val="18"/>
          <w:szCs w:val="18"/>
        </w:rPr>
        <w:t>T</w:t>
      </w:r>
      <w:r w:rsidR="007333A5">
        <w:rPr>
          <w:rFonts w:ascii="仿宋" w:eastAsia="仿宋" w:hAnsi="仿宋" w:hint="eastAsia"/>
          <w:sz w:val="18"/>
          <w:szCs w:val="18"/>
        </w:rPr>
        <w:t>行业的人群的简单的建议。</w:t>
      </w:r>
      <w:r w:rsidR="00626DF7">
        <w:rPr>
          <w:rFonts w:ascii="仿宋" w:eastAsia="仿宋" w:hAnsi="仿宋" w:hint="eastAsia"/>
          <w:sz w:val="18"/>
          <w:szCs w:val="18"/>
        </w:rPr>
        <w:t>我们将会从各规模I</w:t>
      </w:r>
      <w:r w:rsidR="00626DF7">
        <w:rPr>
          <w:rFonts w:ascii="仿宋" w:eastAsia="仿宋" w:hAnsi="仿宋"/>
          <w:sz w:val="18"/>
          <w:szCs w:val="18"/>
        </w:rPr>
        <w:t>T</w:t>
      </w:r>
      <w:r w:rsidR="00626DF7">
        <w:rPr>
          <w:rFonts w:ascii="仿宋" w:eastAsia="仿宋" w:hAnsi="仿宋" w:hint="eastAsia"/>
          <w:sz w:val="18"/>
          <w:szCs w:val="18"/>
        </w:rPr>
        <w:t>企业的经营状况、I</w:t>
      </w:r>
      <w:r w:rsidR="00626DF7">
        <w:rPr>
          <w:rFonts w:ascii="仿宋" w:eastAsia="仿宋" w:hAnsi="仿宋"/>
          <w:sz w:val="18"/>
          <w:szCs w:val="18"/>
        </w:rPr>
        <w:t>T</w:t>
      </w:r>
      <w:r w:rsidR="00626DF7">
        <w:rPr>
          <w:rFonts w:ascii="仿宋" w:eastAsia="仿宋" w:hAnsi="仿宋" w:hint="eastAsia"/>
          <w:sz w:val="18"/>
          <w:szCs w:val="18"/>
        </w:rPr>
        <w:t>行业对人才的</w:t>
      </w:r>
      <w:r w:rsidR="007333A5">
        <w:rPr>
          <w:rFonts w:ascii="仿宋" w:eastAsia="仿宋" w:hAnsi="仿宋" w:hint="eastAsia"/>
          <w:sz w:val="18"/>
          <w:szCs w:val="18"/>
        </w:rPr>
        <w:t>需求状况，我国各个地区的I</w:t>
      </w:r>
      <w:r w:rsidR="007333A5">
        <w:rPr>
          <w:rFonts w:ascii="仿宋" w:eastAsia="仿宋" w:hAnsi="仿宋"/>
          <w:sz w:val="18"/>
          <w:szCs w:val="18"/>
        </w:rPr>
        <w:t>T</w:t>
      </w:r>
      <w:r w:rsidR="007333A5">
        <w:rPr>
          <w:rFonts w:ascii="仿宋" w:eastAsia="仿宋" w:hAnsi="仿宋" w:hint="eastAsia"/>
          <w:sz w:val="18"/>
          <w:szCs w:val="18"/>
        </w:rPr>
        <w:t>行业的发展三个方面的数据进行分析，最后给出建议。通过调查可得结果，在将来一段时间内我国的I</w:t>
      </w:r>
      <w:r w:rsidR="007333A5">
        <w:rPr>
          <w:rFonts w:ascii="仿宋" w:eastAsia="仿宋" w:hAnsi="仿宋"/>
          <w:sz w:val="18"/>
          <w:szCs w:val="18"/>
        </w:rPr>
        <w:t>T</w:t>
      </w:r>
      <w:r w:rsidR="007333A5">
        <w:rPr>
          <w:rFonts w:ascii="仿宋" w:eastAsia="仿宋" w:hAnsi="仿宋" w:hint="eastAsia"/>
          <w:sz w:val="18"/>
          <w:szCs w:val="18"/>
        </w:rPr>
        <w:t>行业将会持续的发展，有较高竞争力的I</w:t>
      </w:r>
      <w:r w:rsidR="007333A5">
        <w:rPr>
          <w:rFonts w:ascii="仿宋" w:eastAsia="仿宋" w:hAnsi="仿宋"/>
          <w:sz w:val="18"/>
          <w:szCs w:val="18"/>
        </w:rPr>
        <w:t>T</w:t>
      </w:r>
      <w:r w:rsidR="007333A5">
        <w:rPr>
          <w:rFonts w:ascii="仿宋" w:eastAsia="仿宋" w:hAnsi="仿宋" w:hint="eastAsia"/>
          <w:sz w:val="18"/>
          <w:szCs w:val="18"/>
        </w:rPr>
        <w:t>从业人员将会有较高的能力获得较高的薪资，但与之相对的I</w:t>
      </w:r>
      <w:r w:rsidR="007333A5">
        <w:rPr>
          <w:rFonts w:ascii="仿宋" w:eastAsia="仿宋" w:hAnsi="仿宋"/>
          <w:sz w:val="18"/>
          <w:szCs w:val="18"/>
        </w:rPr>
        <w:t>T</w:t>
      </w:r>
      <w:r w:rsidR="007333A5">
        <w:rPr>
          <w:rFonts w:ascii="仿宋" w:eastAsia="仿宋" w:hAnsi="仿宋" w:hint="eastAsia"/>
          <w:sz w:val="18"/>
          <w:szCs w:val="18"/>
        </w:rPr>
        <w:t>行业对于竞争力不怎么高的</w:t>
      </w:r>
      <w:r w:rsidR="00A4645C">
        <w:rPr>
          <w:rFonts w:ascii="仿宋" w:eastAsia="仿宋" w:hAnsi="仿宋" w:hint="eastAsia"/>
          <w:sz w:val="18"/>
          <w:szCs w:val="18"/>
        </w:rPr>
        <w:t>人员会有更高的要求。</w:t>
      </w:r>
    </w:p>
    <w:p w14:paraId="0A3369C8" w14:textId="22C30E6C" w:rsidR="0088037C" w:rsidRDefault="00CC0333">
      <w:pPr>
        <w:spacing w:beforeLines="50" w:before="180" w:afterLines="50" w:after="180" w:line="220" w:lineRule="atLeast"/>
        <w:rPr>
          <w:rFonts w:ascii="宋体" w:eastAsia="宋体" w:hAnsi="宋体"/>
          <w:sz w:val="18"/>
          <w:szCs w:val="18"/>
        </w:rPr>
      </w:pPr>
      <w:r>
        <w:rPr>
          <w:rFonts w:ascii="宋体" w:eastAsia="宋体" w:hAnsi="宋体" w:hint="eastAsia"/>
          <w:b/>
          <w:sz w:val="18"/>
          <w:szCs w:val="18"/>
        </w:rPr>
        <w:t xml:space="preserve">关键词：  </w:t>
      </w:r>
      <w:r w:rsidR="00810D9D">
        <w:rPr>
          <w:rFonts w:ascii="宋体" w:eastAsia="宋体" w:hAnsi="宋体" w:hint="eastAsia"/>
          <w:sz w:val="18"/>
          <w:szCs w:val="18"/>
        </w:rPr>
        <w:t>I</w:t>
      </w:r>
      <w:r w:rsidR="00810D9D">
        <w:rPr>
          <w:rFonts w:ascii="宋体" w:eastAsia="宋体" w:hAnsi="宋体"/>
          <w:sz w:val="18"/>
          <w:szCs w:val="18"/>
        </w:rPr>
        <w:t>T</w:t>
      </w:r>
      <w:r w:rsidR="00810D9D">
        <w:rPr>
          <w:rFonts w:ascii="宋体" w:eastAsia="宋体" w:hAnsi="宋体" w:hint="eastAsia"/>
          <w:sz w:val="18"/>
          <w:szCs w:val="18"/>
        </w:rPr>
        <w:t>行业</w:t>
      </w:r>
      <w:r>
        <w:rPr>
          <w:rFonts w:ascii="宋体" w:eastAsia="宋体" w:hAnsi="宋体" w:hint="eastAsia"/>
          <w:sz w:val="18"/>
          <w:szCs w:val="18"/>
        </w:rPr>
        <w:t>；</w:t>
      </w:r>
      <w:r w:rsidR="00810D9D">
        <w:rPr>
          <w:rFonts w:ascii="宋体" w:eastAsia="宋体" w:hAnsi="宋体" w:hint="eastAsia"/>
          <w:sz w:val="18"/>
          <w:szCs w:val="18"/>
        </w:rPr>
        <w:t>薪资</w:t>
      </w:r>
      <w:r>
        <w:rPr>
          <w:rFonts w:ascii="宋体" w:eastAsia="宋体" w:hAnsi="宋体" w:hint="eastAsia"/>
          <w:sz w:val="18"/>
          <w:szCs w:val="18"/>
        </w:rPr>
        <w:t>；</w:t>
      </w:r>
      <w:r w:rsidR="00810D9D">
        <w:rPr>
          <w:rFonts w:ascii="宋体" w:eastAsia="宋体" w:hAnsi="宋体" w:hint="eastAsia"/>
          <w:sz w:val="18"/>
          <w:szCs w:val="18"/>
        </w:rPr>
        <w:t>变化；数据分析</w:t>
      </w:r>
      <w:r w:rsidR="00D51E4A">
        <w:rPr>
          <w:rFonts w:ascii="宋体" w:eastAsia="宋体" w:hAnsi="宋体" w:hint="eastAsia"/>
          <w:sz w:val="18"/>
          <w:szCs w:val="18"/>
        </w:rPr>
        <w:t>；从业建议；</w:t>
      </w:r>
    </w:p>
    <w:p w14:paraId="716DC1B2" w14:textId="08B324E3" w:rsidR="0088037C" w:rsidRDefault="00CC0333">
      <w:pPr>
        <w:pStyle w:val="DepartCorrespond"/>
        <w:ind w:left="106" w:hanging="106"/>
        <w:rPr>
          <w:b/>
        </w:rPr>
      </w:pPr>
      <w:r>
        <w:rPr>
          <w:rFonts w:hint="eastAsia"/>
          <w:b/>
        </w:rPr>
        <w:t>中图法分类号</w:t>
      </w:r>
      <w:r>
        <w:rPr>
          <w:rFonts w:hint="eastAsia"/>
          <w:b/>
        </w:rPr>
        <w:t xml:space="preserve"> </w:t>
      </w:r>
      <w:r>
        <w:rPr>
          <w:rFonts w:hint="eastAsia"/>
        </w:rPr>
        <w:t xml:space="preserve"> </w:t>
      </w:r>
      <w:r w:rsidR="00167B6B">
        <w:rPr>
          <w:rFonts w:hint="eastAsia"/>
        </w:rPr>
        <w:t>T</w:t>
      </w:r>
      <w:r w:rsidR="00167B6B">
        <w:t>P311.5</w:t>
      </w:r>
    </w:p>
    <w:p w14:paraId="1AACB1AB" w14:textId="77777777" w:rsidR="0088037C" w:rsidRDefault="00CC0333">
      <w:pPr>
        <w:pStyle w:val="DepartCorrespond"/>
        <w:ind w:left="106" w:hanging="106"/>
        <w:rPr>
          <w:b/>
        </w:rPr>
      </w:pPr>
      <w:r>
        <w:rPr>
          <w:rFonts w:hint="eastAsia"/>
          <w:b/>
        </w:rPr>
        <w:t xml:space="preserve">    </w:t>
      </w:r>
    </w:p>
    <w:p w14:paraId="10126392" w14:textId="77777777" w:rsidR="0088037C" w:rsidRDefault="0088037C">
      <w:pPr>
        <w:pStyle w:val="DepartCorrespond"/>
        <w:numPr>
          <w:ilvl w:val="0"/>
          <w:numId w:val="1"/>
        </w:numPr>
        <w:ind w:firstLineChars="0"/>
        <w:rPr>
          <w:rFonts w:ascii="黑体" w:eastAsia="黑体" w:hAnsi="黑体"/>
          <w:color w:val="FF0000"/>
          <w:sz w:val="21"/>
          <w:szCs w:val="21"/>
        </w:rPr>
        <w:sectPr w:rsidR="0088037C" w:rsidSect="004C7B4B">
          <w:headerReference w:type="default" r:id="rId8"/>
          <w:footerReference w:type="default" r:id="rId9"/>
          <w:headerReference w:type="first" r:id="rId10"/>
          <w:footerReference w:type="first" r:id="rId11"/>
          <w:pgSz w:w="11906" w:h="16838"/>
          <w:pgMar w:top="1440" w:right="1800" w:bottom="1440" w:left="1800" w:header="708" w:footer="708" w:gutter="0"/>
          <w:cols w:space="720"/>
          <w:titlePg/>
          <w:docGrid w:type="lines" w:linePitch="360"/>
        </w:sectPr>
      </w:pPr>
    </w:p>
    <w:p w14:paraId="2C828CDD" w14:textId="2AB848C5" w:rsidR="0088037C" w:rsidRDefault="004C7B4B">
      <w:pPr>
        <w:pStyle w:val="CommentText"/>
        <w:numPr>
          <w:ilvl w:val="0"/>
          <w:numId w:val="1"/>
        </w:numPr>
      </w:pPr>
      <w:r>
        <w:rPr>
          <w:rFonts w:ascii="黑体" w:eastAsia="黑体" w:hAnsi="黑体" w:hint="eastAsia"/>
          <w:szCs w:val="21"/>
        </w:rPr>
        <w:t>引言</w:t>
      </w:r>
    </w:p>
    <w:p w14:paraId="5ABA1585" w14:textId="32FA28CC" w:rsidR="007333A5" w:rsidRDefault="005247ED" w:rsidP="007333A5">
      <w:pPr>
        <w:pStyle w:val="BodyText"/>
        <w:ind w:firstLine="360"/>
      </w:pPr>
      <w:r w:rsidRPr="007026CB">
        <w:rPr>
          <w:rFonts w:hint="eastAsia"/>
        </w:rPr>
        <w:t>当今</w:t>
      </w:r>
      <w:r w:rsidRPr="007026CB">
        <w:rPr>
          <w:rFonts w:hint="eastAsia"/>
        </w:rPr>
        <w:t>I</w:t>
      </w:r>
      <w:r w:rsidRPr="007026CB">
        <w:t>T</w:t>
      </w:r>
      <w:r w:rsidRPr="007026CB">
        <w:t>行业发展</w:t>
      </w:r>
      <w:r w:rsidRPr="007026CB">
        <w:rPr>
          <w:rFonts w:hint="eastAsia"/>
        </w:rPr>
        <w:t>迅速</w:t>
      </w:r>
      <w:r w:rsidR="007333A5">
        <w:rPr>
          <w:rFonts w:hint="eastAsia"/>
        </w:rPr>
        <w:t>，每年我国的众多的机构如国家统计局、国家调研网等都会对</w:t>
      </w:r>
      <w:r w:rsidR="007333A5">
        <w:rPr>
          <w:rFonts w:hint="eastAsia"/>
        </w:rPr>
        <w:t>I</w:t>
      </w:r>
      <w:r w:rsidR="007333A5">
        <w:t>T</w:t>
      </w:r>
      <w:r w:rsidR="007333A5">
        <w:rPr>
          <w:rFonts w:hint="eastAsia"/>
        </w:rPr>
        <w:t>行业的经济指标、员工报酬等方面进行数据统。而这篇文章便是基于这些前人的调查数据得到的。</w:t>
      </w:r>
    </w:p>
    <w:p w14:paraId="2CB7AA12" w14:textId="2179DA58" w:rsidR="005D6AE9" w:rsidRDefault="005247ED" w:rsidP="007333A5">
      <w:pPr>
        <w:pStyle w:val="BodyText"/>
        <w:ind w:firstLine="360"/>
        <w:rPr>
          <w:rFonts w:hint="eastAsia"/>
        </w:rPr>
      </w:pPr>
      <w:r w:rsidRPr="007026CB">
        <w:rPr>
          <w:rFonts w:hint="eastAsia"/>
        </w:rPr>
        <w:t>自</w:t>
      </w:r>
      <w:r w:rsidRPr="007026CB">
        <w:t>2016</w:t>
      </w:r>
      <w:r w:rsidRPr="007026CB">
        <w:t>年到</w:t>
      </w:r>
      <w:r w:rsidRPr="007026CB">
        <w:rPr>
          <w:rFonts w:hint="eastAsia"/>
        </w:rPr>
        <w:t>2</w:t>
      </w:r>
      <w:r w:rsidRPr="007026CB">
        <w:t>018</w:t>
      </w:r>
      <w:r w:rsidRPr="007026CB">
        <w:rPr>
          <w:rFonts w:hint="eastAsia"/>
        </w:rPr>
        <w:t>年平均每年</w:t>
      </w:r>
      <w:r w:rsidR="00B77288">
        <w:rPr>
          <w:rFonts w:hint="eastAsia"/>
        </w:rPr>
        <w:t>大约有</w:t>
      </w:r>
      <w:r w:rsidR="00B77288">
        <w:rPr>
          <w:rFonts w:hint="eastAsia"/>
        </w:rPr>
        <w:t>2</w:t>
      </w:r>
      <w:r w:rsidR="00B77288">
        <w:t>000</w:t>
      </w:r>
      <w:r w:rsidR="00B77288">
        <w:t>个软件企业注册（见图</w:t>
      </w:r>
      <w:r w:rsidR="00B77288">
        <w:rPr>
          <w:rFonts w:hint="eastAsia"/>
        </w:rPr>
        <w:t>1</w:t>
      </w:r>
      <w:r w:rsidR="00B77288">
        <w:t>）</w:t>
      </w:r>
      <w:r w:rsidR="00354897" w:rsidRPr="00354897">
        <w:rPr>
          <w:rFonts w:hint="eastAsia"/>
          <w:vertAlign w:val="superscript"/>
        </w:rPr>
        <w:t>[</w:t>
      </w:r>
      <w:r w:rsidR="00354897" w:rsidRPr="00354897">
        <w:rPr>
          <w:vertAlign w:val="superscript"/>
        </w:rPr>
        <w:t>1]</w:t>
      </w:r>
      <w:r w:rsidR="00354897">
        <w:rPr>
          <w:rFonts w:hint="eastAsia"/>
        </w:rPr>
        <w:t>，因此</w:t>
      </w:r>
      <w:r w:rsidR="000C6691">
        <w:rPr>
          <w:rFonts w:hint="eastAsia"/>
        </w:rPr>
        <w:t>吸引着越来越多的人员</w:t>
      </w:r>
      <w:r w:rsidR="00354897">
        <w:rPr>
          <w:rFonts w:hint="eastAsia"/>
        </w:rPr>
        <w:t>从事</w:t>
      </w:r>
      <w:r w:rsidR="00354897">
        <w:rPr>
          <w:rFonts w:hint="eastAsia"/>
        </w:rPr>
        <w:t>I</w:t>
      </w:r>
      <w:r w:rsidR="00354897">
        <w:t>T</w:t>
      </w:r>
      <w:r w:rsidR="00354897">
        <w:rPr>
          <w:rFonts w:hint="eastAsia"/>
        </w:rPr>
        <w:t>行业。然而，也有另一份数据指出从事</w:t>
      </w:r>
      <w:r w:rsidR="00354897">
        <w:rPr>
          <w:rFonts w:hint="eastAsia"/>
        </w:rPr>
        <w:t>I</w:t>
      </w:r>
      <w:r w:rsidR="00354897">
        <w:t>T</w:t>
      </w:r>
      <w:r w:rsidR="00354897">
        <w:rPr>
          <w:rFonts w:hint="eastAsia"/>
        </w:rPr>
        <w:t>行业也存在着一定的风险：在</w:t>
      </w:r>
      <w:r w:rsidR="00AF65BC">
        <w:t>2018</w:t>
      </w:r>
      <w:r w:rsidR="00AF65BC">
        <w:rPr>
          <w:rFonts w:hint="eastAsia"/>
        </w:rPr>
        <w:t>年有</w:t>
      </w:r>
      <w:r w:rsidR="00AF65BC">
        <w:rPr>
          <w:rFonts w:hint="eastAsia"/>
        </w:rPr>
        <w:t>3</w:t>
      </w:r>
      <w:r w:rsidR="00AF65BC">
        <w:t>261</w:t>
      </w:r>
      <w:r w:rsidR="00AF65BC">
        <w:rPr>
          <w:rFonts w:hint="eastAsia"/>
        </w:rPr>
        <w:t>个企业亏损，到了</w:t>
      </w:r>
      <w:r w:rsidR="00AF65BC">
        <w:rPr>
          <w:rFonts w:hint="eastAsia"/>
        </w:rPr>
        <w:t>2</w:t>
      </w:r>
      <w:r w:rsidR="00AF65BC">
        <w:t>020</w:t>
      </w:r>
      <w:r w:rsidR="00AF65BC">
        <w:rPr>
          <w:rFonts w:hint="eastAsia"/>
        </w:rPr>
        <w:t>年就有</w:t>
      </w:r>
      <w:r w:rsidR="00AF65BC">
        <w:rPr>
          <w:rFonts w:hint="eastAsia"/>
        </w:rPr>
        <w:t>3</w:t>
      </w:r>
      <w:r w:rsidR="00AF65BC">
        <w:t>989</w:t>
      </w:r>
      <w:r w:rsidR="00AF65BC">
        <w:rPr>
          <w:rFonts w:hint="eastAsia"/>
        </w:rPr>
        <w:t>个企业亏损</w:t>
      </w:r>
      <w:r w:rsidR="00787CEB" w:rsidRPr="00787CEB">
        <w:rPr>
          <w:rFonts w:hint="eastAsia"/>
          <w:vertAlign w:val="superscript"/>
        </w:rPr>
        <w:t>[</w:t>
      </w:r>
      <w:r w:rsidR="00787CEB" w:rsidRPr="00787CEB">
        <w:rPr>
          <w:vertAlign w:val="superscript"/>
        </w:rPr>
        <w:t>1]</w:t>
      </w:r>
      <w:r w:rsidR="00AF65BC">
        <w:rPr>
          <w:rFonts w:hint="eastAsia"/>
        </w:rPr>
        <w:t>。由数据可</w:t>
      </w:r>
      <w:r w:rsidR="005C1FB1">
        <w:rPr>
          <w:rFonts w:hint="eastAsia"/>
        </w:rPr>
        <w:t>预测：在将来的一段时间内，整个</w:t>
      </w:r>
      <w:r w:rsidR="005C1FB1">
        <w:rPr>
          <w:rFonts w:hint="eastAsia"/>
        </w:rPr>
        <w:t>I</w:t>
      </w:r>
      <w:r w:rsidR="005C1FB1">
        <w:t>T</w:t>
      </w:r>
      <w:r w:rsidR="005C1FB1">
        <w:rPr>
          <w:rFonts w:hint="eastAsia"/>
        </w:rPr>
        <w:t>行业将会有一个波折。因此</w:t>
      </w:r>
      <w:r w:rsidR="00D51E4A">
        <w:rPr>
          <w:rFonts w:hint="eastAsia"/>
        </w:rPr>
        <w:t>想要</w:t>
      </w:r>
      <w:r w:rsidR="005C1FB1">
        <w:rPr>
          <w:rFonts w:hint="eastAsia"/>
        </w:rPr>
        <w:t>从事</w:t>
      </w:r>
      <w:r w:rsidR="005C1FB1">
        <w:rPr>
          <w:rFonts w:hint="eastAsia"/>
        </w:rPr>
        <w:t>I</w:t>
      </w:r>
      <w:r w:rsidR="005C1FB1">
        <w:t>T</w:t>
      </w:r>
      <w:r w:rsidR="005C1FB1">
        <w:rPr>
          <w:rFonts w:hint="eastAsia"/>
        </w:rPr>
        <w:t>行业的人员也会希望了解</w:t>
      </w:r>
      <w:r w:rsidR="008C45D7">
        <w:rPr>
          <w:rFonts w:hint="eastAsia"/>
        </w:rPr>
        <w:t>行业</w:t>
      </w:r>
      <w:r w:rsidR="005C1FB1">
        <w:rPr>
          <w:rFonts w:hint="eastAsia"/>
        </w:rPr>
        <w:t>未来的</w:t>
      </w:r>
      <w:r w:rsidR="008C45D7">
        <w:rPr>
          <w:rFonts w:hint="eastAsia"/>
        </w:rPr>
        <w:t>状况以此来决定他们将来的职业规划。</w:t>
      </w:r>
    </w:p>
    <w:p w14:paraId="48653ABD" w14:textId="6F843668" w:rsidR="005D6AE9" w:rsidRDefault="007026CB" w:rsidP="007026CB">
      <w:pPr>
        <w:pStyle w:val="BodyText"/>
        <w:ind w:left="360"/>
        <w:jc w:val="center"/>
      </w:pPr>
      <w:r>
        <w:rPr>
          <w:rFonts w:hint="eastAsia"/>
          <w:noProof/>
        </w:rPr>
        <w:drawing>
          <wp:inline distT="0" distB="0" distL="0" distR="0" wp14:anchorId="7E90925B" wp14:editId="017B3A9C">
            <wp:extent cx="2880000" cy="511289"/>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80000" cy="511289"/>
                    </a:xfrm>
                    <a:prstGeom prst="rect">
                      <a:avLst/>
                    </a:prstGeom>
                  </pic:spPr>
                </pic:pic>
              </a:graphicData>
            </a:graphic>
          </wp:inline>
        </w:drawing>
      </w:r>
    </w:p>
    <w:p w14:paraId="7373AEFA" w14:textId="0CBA8F7A" w:rsidR="00C55B41" w:rsidRDefault="007026CB" w:rsidP="00C55B41">
      <w:pPr>
        <w:pStyle w:val="BodyText"/>
        <w:ind w:left="360"/>
        <w:jc w:val="center"/>
      </w:pPr>
      <w:r>
        <w:rPr>
          <w:rFonts w:hint="eastAsia"/>
        </w:rPr>
        <w:t>图</w:t>
      </w:r>
      <w:r>
        <w:rPr>
          <w:rFonts w:hint="eastAsia"/>
        </w:rPr>
        <w:t>1</w:t>
      </w:r>
      <w:r>
        <w:t>. 2016</w:t>
      </w:r>
      <w:r>
        <w:rPr>
          <w:rFonts w:hint="eastAsia"/>
        </w:rPr>
        <w:t>-</w:t>
      </w:r>
      <w:r>
        <w:t>2018</w:t>
      </w:r>
      <w:r>
        <w:rPr>
          <w:rFonts w:hint="eastAsia"/>
        </w:rPr>
        <w:t>年</w:t>
      </w:r>
      <w:r w:rsidR="00A15164">
        <w:rPr>
          <w:rFonts w:hint="eastAsia"/>
        </w:rPr>
        <w:t>I</w:t>
      </w:r>
      <w:r w:rsidR="00A15164">
        <w:t>T</w:t>
      </w:r>
      <w:r>
        <w:rPr>
          <w:rFonts w:hint="eastAsia"/>
        </w:rPr>
        <w:t>行业企业数量</w:t>
      </w:r>
    </w:p>
    <w:p w14:paraId="094BAF44" w14:textId="378F78FA" w:rsidR="00354897" w:rsidRDefault="00354897" w:rsidP="00C55B41">
      <w:pPr>
        <w:pStyle w:val="BodyText"/>
        <w:ind w:left="360"/>
        <w:jc w:val="center"/>
      </w:pPr>
    </w:p>
    <w:p w14:paraId="1620EE48" w14:textId="15591A25" w:rsidR="00354897" w:rsidRDefault="007C79A6" w:rsidP="00C55B41">
      <w:pPr>
        <w:pStyle w:val="BodyText"/>
        <w:ind w:left="360"/>
        <w:jc w:val="center"/>
      </w:pPr>
      <w:r>
        <w:rPr>
          <w:rFonts w:hint="eastAsia"/>
          <w:noProof/>
        </w:rPr>
        <w:drawing>
          <wp:inline distT="0" distB="0" distL="0" distR="0" wp14:anchorId="0D5D02F9" wp14:editId="041D39F6">
            <wp:extent cx="5274310" cy="413385"/>
            <wp:effectExtent l="0" t="0" r="254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74310" cy="413385"/>
                    </a:xfrm>
                    <a:prstGeom prst="rect">
                      <a:avLst/>
                    </a:prstGeom>
                  </pic:spPr>
                </pic:pic>
              </a:graphicData>
            </a:graphic>
          </wp:inline>
        </w:drawing>
      </w:r>
    </w:p>
    <w:p w14:paraId="067CB1D9" w14:textId="746D6590" w:rsidR="007C79A6" w:rsidRDefault="007C79A6" w:rsidP="00C55B41">
      <w:pPr>
        <w:pStyle w:val="BodyText"/>
        <w:ind w:left="360"/>
        <w:jc w:val="center"/>
      </w:pPr>
      <w:r>
        <w:rPr>
          <w:rFonts w:hint="eastAsia"/>
        </w:rPr>
        <w:t>图</w:t>
      </w:r>
      <w:r>
        <w:rPr>
          <w:rFonts w:hint="eastAsia"/>
        </w:rPr>
        <w:t>2</w:t>
      </w:r>
      <w:r>
        <w:t>. 2018</w:t>
      </w:r>
      <w:r>
        <w:rPr>
          <w:rFonts w:hint="eastAsia"/>
        </w:rPr>
        <w:t>-</w:t>
      </w:r>
      <w:r>
        <w:t>20</w:t>
      </w:r>
      <w:r w:rsidR="00AF65BC">
        <w:t>20</w:t>
      </w:r>
      <w:r>
        <w:rPr>
          <w:rFonts w:hint="eastAsia"/>
        </w:rPr>
        <w:t>年亏损企业单位数</w:t>
      </w:r>
    </w:p>
    <w:p w14:paraId="204EB403" w14:textId="32306E26" w:rsidR="004723DC" w:rsidRDefault="004723DC" w:rsidP="004723DC">
      <w:pPr>
        <w:pStyle w:val="BodyText"/>
        <w:ind w:firstLineChars="200" w:firstLine="360"/>
        <w:rPr>
          <w:rFonts w:ascii="宋体" w:hAnsi="宋体"/>
        </w:rPr>
      </w:pPr>
      <w:r w:rsidRPr="004723DC">
        <w:rPr>
          <w:rFonts w:ascii="宋体" w:hAnsi="宋体" w:hint="eastAsia"/>
        </w:rPr>
        <w:t>为了迎合这个趋势，在这篇文章将分析中国2</w:t>
      </w:r>
      <w:r w:rsidRPr="004723DC">
        <w:rPr>
          <w:rFonts w:ascii="宋体" w:hAnsi="宋体"/>
        </w:rPr>
        <w:t>016年到</w:t>
      </w:r>
      <w:r w:rsidRPr="004723DC">
        <w:rPr>
          <w:rFonts w:ascii="宋体" w:hAnsi="宋体" w:hint="eastAsia"/>
        </w:rPr>
        <w:t>2</w:t>
      </w:r>
      <w:r w:rsidRPr="004723DC">
        <w:rPr>
          <w:rFonts w:ascii="宋体" w:hAnsi="宋体"/>
        </w:rPr>
        <w:t>018年</w:t>
      </w:r>
      <w:r w:rsidRPr="004723DC">
        <w:rPr>
          <w:rFonts w:ascii="宋体" w:hAnsi="宋体" w:hint="eastAsia"/>
        </w:rPr>
        <w:t>来各微、小、中、大型企业的经营情况及其员工的收入情况 ，整个I</w:t>
      </w:r>
      <w:r w:rsidRPr="004723DC">
        <w:rPr>
          <w:rFonts w:ascii="宋体" w:hAnsi="宋体"/>
        </w:rPr>
        <w:t>T行业的用工情况</w:t>
      </w:r>
      <w:r w:rsidRPr="004723DC">
        <w:rPr>
          <w:rFonts w:ascii="宋体" w:hAnsi="宋体" w:hint="eastAsia"/>
        </w:rPr>
        <w:t>，I</w:t>
      </w:r>
      <w:r w:rsidRPr="004723DC">
        <w:rPr>
          <w:rFonts w:ascii="宋体" w:hAnsi="宋体"/>
        </w:rPr>
        <w:t>T行业</w:t>
      </w:r>
      <w:r>
        <w:rPr>
          <w:rFonts w:ascii="宋体" w:hAnsi="宋体" w:hint="eastAsia"/>
        </w:rPr>
        <w:t>在我国的发展状况。以此来探究在将来的一段时间内整个I</w:t>
      </w:r>
      <w:r>
        <w:rPr>
          <w:rFonts w:ascii="宋体" w:hAnsi="宋体"/>
        </w:rPr>
        <w:t>T</w:t>
      </w:r>
      <w:r>
        <w:rPr>
          <w:rFonts w:ascii="宋体" w:hAnsi="宋体" w:hint="eastAsia"/>
        </w:rPr>
        <w:t>行业的生态环境，并给出相应的意见。</w:t>
      </w:r>
    </w:p>
    <w:p w14:paraId="06FE8073" w14:textId="760C4D16" w:rsidR="00FA0E70" w:rsidRPr="004723DC" w:rsidRDefault="00FA0E70" w:rsidP="004723DC">
      <w:pPr>
        <w:pStyle w:val="BodyText"/>
        <w:ind w:firstLineChars="200" w:firstLine="360"/>
        <w:rPr>
          <w:rFonts w:ascii="宋体" w:hAnsi="宋体" w:hint="eastAsia"/>
        </w:rPr>
      </w:pPr>
      <w:r>
        <w:rPr>
          <w:rFonts w:ascii="宋体" w:hAnsi="宋体" w:hint="eastAsia"/>
        </w:rPr>
        <w:t>探究的结果表明：I</w:t>
      </w:r>
      <w:r>
        <w:rPr>
          <w:rFonts w:ascii="宋体" w:hAnsi="宋体"/>
        </w:rPr>
        <w:t>T</w:t>
      </w:r>
      <w:r>
        <w:rPr>
          <w:rFonts w:ascii="宋体" w:hAnsi="宋体" w:hint="eastAsia"/>
        </w:rPr>
        <w:t>行业发展良好，尽管在我国少数地区出现后退的现象，整个I</w:t>
      </w:r>
      <w:r>
        <w:rPr>
          <w:rFonts w:ascii="宋体" w:hAnsi="宋体"/>
        </w:rPr>
        <w:t>T</w:t>
      </w:r>
      <w:r>
        <w:rPr>
          <w:rFonts w:ascii="宋体" w:hAnsi="宋体" w:hint="eastAsia"/>
        </w:rPr>
        <w:t>行业的从业人员享有国内的一流薪资水平。但是I</w:t>
      </w:r>
      <w:r>
        <w:rPr>
          <w:rFonts w:ascii="宋体" w:hAnsi="宋体"/>
        </w:rPr>
        <w:t>T</w:t>
      </w:r>
      <w:r>
        <w:rPr>
          <w:rFonts w:ascii="宋体" w:hAnsi="宋体" w:hint="eastAsia"/>
        </w:rPr>
        <w:t>行业的竞争也相当激烈，I</w:t>
      </w:r>
      <w:r>
        <w:rPr>
          <w:rFonts w:ascii="宋体" w:hAnsi="宋体"/>
        </w:rPr>
        <w:t>T</w:t>
      </w:r>
      <w:r>
        <w:rPr>
          <w:rFonts w:ascii="宋体" w:hAnsi="宋体" w:hint="eastAsia"/>
        </w:rPr>
        <w:t>从业人员的竞争力将是影响其薪资的重要因素。</w:t>
      </w:r>
    </w:p>
    <w:p w14:paraId="316F7FCB" w14:textId="1D865FF9" w:rsidR="00570439" w:rsidRDefault="00570439" w:rsidP="004723DC">
      <w:pPr>
        <w:pStyle w:val="BodyText"/>
        <w:rPr>
          <w:rFonts w:hint="eastAsia"/>
        </w:rPr>
      </w:pPr>
    </w:p>
    <w:p w14:paraId="471C8309" w14:textId="679CD834" w:rsidR="00570439" w:rsidRDefault="00570439" w:rsidP="00570439">
      <w:pPr>
        <w:pStyle w:val="heading10"/>
        <w:numPr>
          <w:ilvl w:val="0"/>
          <w:numId w:val="1"/>
        </w:numPr>
        <w:ind w:firstLineChars="0"/>
      </w:pPr>
      <w:r>
        <w:rPr>
          <w:rFonts w:hint="eastAsia"/>
        </w:rPr>
        <w:t>分析方法</w:t>
      </w:r>
    </w:p>
    <w:p w14:paraId="74AD2E5A" w14:textId="77777777" w:rsidR="00920D55" w:rsidRPr="00920D55" w:rsidRDefault="00920D55" w:rsidP="00920D55">
      <w:pPr>
        <w:rPr>
          <w:rStyle w:val="IntenseReference"/>
          <w:rFonts w:ascii="黑体" w:hAnsi="黑体" w:hint="eastAsia"/>
          <w:b w:val="0"/>
          <w:bCs w:val="0"/>
          <w:smallCaps w:val="0"/>
          <w:color w:val="000000" w:themeColor="text1"/>
          <w:spacing w:val="0"/>
          <w:szCs w:val="18"/>
        </w:rPr>
      </w:pPr>
    </w:p>
    <w:p w14:paraId="04DD81A9" w14:textId="36403F13" w:rsidR="00920D55" w:rsidRPr="00920D55" w:rsidRDefault="00DA582D" w:rsidP="00920D55">
      <w:pPr>
        <w:rPr>
          <w:rStyle w:val="IntenseReference"/>
          <w:rFonts w:ascii="黑体" w:eastAsia="黑体" w:hAnsi="黑体" w:hint="eastAsia"/>
          <w:b w:val="0"/>
          <w:bCs w:val="0"/>
          <w:smallCaps w:val="0"/>
          <w:color w:val="auto"/>
          <w:spacing w:val="0"/>
          <w:sz w:val="18"/>
          <w:szCs w:val="18"/>
        </w:rPr>
      </w:pPr>
      <w:r w:rsidRPr="00920D55">
        <w:rPr>
          <w:rStyle w:val="IntenseReference"/>
          <w:rFonts w:ascii="黑体" w:eastAsia="黑体" w:hAnsi="黑体" w:hint="eastAsia"/>
          <w:b w:val="0"/>
          <w:bCs w:val="0"/>
          <w:smallCaps w:val="0"/>
          <w:color w:val="000000" w:themeColor="text1"/>
          <w:spacing w:val="0"/>
          <w:sz w:val="18"/>
          <w:szCs w:val="18"/>
        </w:rPr>
        <w:t>2</w:t>
      </w:r>
      <w:r w:rsidRPr="00920D55">
        <w:rPr>
          <w:rStyle w:val="IntenseReference"/>
          <w:rFonts w:ascii="黑体" w:eastAsia="黑体" w:hAnsi="黑体"/>
          <w:b w:val="0"/>
          <w:bCs w:val="0"/>
          <w:smallCaps w:val="0"/>
          <w:color w:val="000000" w:themeColor="text1"/>
          <w:spacing w:val="0"/>
          <w:sz w:val="18"/>
          <w:szCs w:val="18"/>
        </w:rPr>
        <w:t>.1</w:t>
      </w:r>
      <w:r w:rsidR="009563FB" w:rsidRPr="00920D55">
        <w:rPr>
          <w:rStyle w:val="IntenseReference"/>
          <w:rFonts w:ascii="黑体" w:eastAsia="黑体" w:hAnsi="黑体" w:hint="eastAsia"/>
          <w:b w:val="0"/>
          <w:bCs w:val="0"/>
          <w:smallCaps w:val="0"/>
          <w:color w:val="000000" w:themeColor="text1"/>
          <w:spacing w:val="0"/>
          <w:sz w:val="18"/>
          <w:szCs w:val="18"/>
        </w:rPr>
        <w:t>各规模</w:t>
      </w:r>
      <w:r w:rsidRPr="00920D55">
        <w:rPr>
          <w:rStyle w:val="IntenseReference"/>
          <w:rFonts w:ascii="黑体" w:eastAsia="黑体" w:hAnsi="黑体" w:hint="eastAsia"/>
          <w:b w:val="0"/>
          <w:bCs w:val="0"/>
          <w:smallCaps w:val="0"/>
          <w:color w:val="000000" w:themeColor="text1"/>
          <w:spacing w:val="0"/>
          <w:sz w:val="18"/>
          <w:szCs w:val="18"/>
        </w:rPr>
        <w:t>I</w:t>
      </w:r>
      <w:r w:rsidRPr="00920D55">
        <w:rPr>
          <w:rStyle w:val="IntenseReference"/>
          <w:rFonts w:ascii="黑体" w:eastAsia="黑体" w:hAnsi="黑体"/>
          <w:b w:val="0"/>
          <w:bCs w:val="0"/>
          <w:smallCaps w:val="0"/>
          <w:color w:val="000000" w:themeColor="text1"/>
          <w:spacing w:val="0"/>
          <w:sz w:val="18"/>
          <w:szCs w:val="18"/>
        </w:rPr>
        <w:t>T</w:t>
      </w:r>
      <w:r w:rsidR="009563FB" w:rsidRPr="00920D55">
        <w:rPr>
          <w:rStyle w:val="IntenseReference"/>
          <w:rFonts w:ascii="黑体" w:eastAsia="黑体" w:hAnsi="黑体" w:hint="eastAsia"/>
          <w:b w:val="0"/>
          <w:bCs w:val="0"/>
          <w:smallCaps w:val="0"/>
          <w:color w:val="000000" w:themeColor="text1"/>
          <w:spacing w:val="0"/>
          <w:sz w:val="18"/>
          <w:szCs w:val="18"/>
        </w:rPr>
        <w:t>企业经营情况</w:t>
      </w:r>
      <w:r w:rsidR="003C19B4">
        <w:rPr>
          <w:rStyle w:val="IntenseReference"/>
          <w:rFonts w:ascii="黑体" w:eastAsia="黑体" w:hAnsi="黑体" w:hint="eastAsia"/>
          <w:b w:val="0"/>
          <w:bCs w:val="0"/>
          <w:smallCaps w:val="0"/>
          <w:color w:val="000000" w:themeColor="text1"/>
          <w:spacing w:val="0"/>
          <w:sz w:val="18"/>
          <w:szCs w:val="18"/>
        </w:rPr>
        <w:t>保持稳定</w:t>
      </w:r>
    </w:p>
    <w:p w14:paraId="476CC94F" w14:textId="2C31CC18" w:rsidR="00B4271F" w:rsidRDefault="0050178A" w:rsidP="00C351D7">
      <w:pPr>
        <w:pStyle w:val="BodyText"/>
        <w:ind w:firstLineChars="200" w:firstLine="360"/>
        <w:rPr>
          <w:rStyle w:val="IntenseReference"/>
          <w:b w:val="0"/>
          <w:bCs w:val="0"/>
          <w:smallCaps w:val="0"/>
          <w:color w:val="auto"/>
          <w:spacing w:val="0"/>
        </w:rPr>
      </w:pPr>
      <w:r>
        <w:rPr>
          <w:rStyle w:val="IntenseReference"/>
          <w:rFonts w:hint="eastAsia"/>
          <w:b w:val="0"/>
          <w:bCs w:val="0"/>
          <w:smallCaps w:val="0"/>
          <w:color w:val="auto"/>
          <w:spacing w:val="0"/>
        </w:rPr>
        <w:t>在我国依照</w:t>
      </w:r>
      <w:r>
        <w:rPr>
          <w:rStyle w:val="IntenseReference"/>
          <w:rFonts w:hint="eastAsia"/>
          <w:b w:val="0"/>
          <w:bCs w:val="0"/>
          <w:smallCaps w:val="0"/>
          <w:color w:val="auto"/>
          <w:spacing w:val="0"/>
        </w:rPr>
        <w:t>I</w:t>
      </w:r>
      <w:r>
        <w:rPr>
          <w:rStyle w:val="IntenseReference"/>
          <w:b w:val="0"/>
          <w:bCs w:val="0"/>
          <w:smallCaps w:val="0"/>
          <w:color w:val="auto"/>
          <w:spacing w:val="0"/>
        </w:rPr>
        <w:t>T</w:t>
      </w:r>
      <w:r>
        <w:rPr>
          <w:rStyle w:val="IntenseReference"/>
          <w:rFonts w:hint="eastAsia"/>
          <w:b w:val="0"/>
          <w:bCs w:val="0"/>
          <w:smallCaps w:val="0"/>
          <w:color w:val="auto"/>
          <w:spacing w:val="0"/>
        </w:rPr>
        <w:t>企业的营业收入和其拥有的从业人员数量可将其分为大、中、小、微四大规模企业</w:t>
      </w:r>
      <w:r w:rsidRPr="0050178A">
        <w:rPr>
          <w:rStyle w:val="IntenseReference"/>
          <w:rFonts w:hint="eastAsia"/>
          <w:b w:val="0"/>
          <w:bCs w:val="0"/>
          <w:smallCaps w:val="0"/>
          <w:color w:val="auto"/>
          <w:spacing w:val="0"/>
          <w:vertAlign w:val="superscript"/>
        </w:rPr>
        <w:t>[</w:t>
      </w:r>
      <w:r w:rsidRPr="0050178A">
        <w:rPr>
          <w:rStyle w:val="IntenseReference"/>
          <w:b w:val="0"/>
          <w:bCs w:val="0"/>
          <w:smallCaps w:val="0"/>
          <w:color w:val="auto"/>
          <w:spacing w:val="0"/>
          <w:vertAlign w:val="superscript"/>
        </w:rPr>
        <w:t>2]</w:t>
      </w:r>
      <w:r>
        <w:rPr>
          <w:rStyle w:val="IntenseReference"/>
          <w:rFonts w:hint="eastAsia"/>
          <w:b w:val="0"/>
          <w:bCs w:val="0"/>
          <w:smallCaps w:val="0"/>
          <w:color w:val="auto"/>
          <w:spacing w:val="0"/>
        </w:rPr>
        <w:t>。</w:t>
      </w:r>
      <w:r w:rsidR="00BD53F7">
        <w:rPr>
          <w:rStyle w:val="IntenseReference"/>
          <w:rFonts w:hint="eastAsia"/>
          <w:b w:val="0"/>
          <w:bCs w:val="0"/>
          <w:smallCaps w:val="0"/>
          <w:color w:val="auto"/>
          <w:spacing w:val="0"/>
        </w:rPr>
        <w:t>分析这四个规模企业的经营情况我们会对国内的</w:t>
      </w:r>
      <w:r w:rsidR="00BD53F7">
        <w:rPr>
          <w:rStyle w:val="IntenseReference"/>
          <w:rFonts w:hint="eastAsia"/>
          <w:b w:val="0"/>
          <w:bCs w:val="0"/>
          <w:smallCaps w:val="0"/>
          <w:color w:val="auto"/>
          <w:spacing w:val="0"/>
        </w:rPr>
        <w:t>I</w:t>
      </w:r>
      <w:r w:rsidR="00BD53F7">
        <w:rPr>
          <w:rStyle w:val="IntenseReference"/>
          <w:b w:val="0"/>
          <w:bCs w:val="0"/>
          <w:smallCaps w:val="0"/>
          <w:color w:val="auto"/>
          <w:spacing w:val="0"/>
        </w:rPr>
        <w:t>T</w:t>
      </w:r>
      <w:r w:rsidR="00BD53F7">
        <w:rPr>
          <w:rStyle w:val="IntenseReference"/>
          <w:rFonts w:hint="eastAsia"/>
          <w:b w:val="0"/>
          <w:bCs w:val="0"/>
          <w:smallCaps w:val="0"/>
          <w:color w:val="auto"/>
          <w:spacing w:val="0"/>
        </w:rPr>
        <w:t>行业</w:t>
      </w:r>
      <w:r w:rsidR="00B4271F">
        <w:rPr>
          <w:rStyle w:val="IntenseReference"/>
          <w:rFonts w:hint="eastAsia"/>
          <w:b w:val="0"/>
          <w:bCs w:val="0"/>
          <w:smallCaps w:val="0"/>
          <w:color w:val="auto"/>
          <w:spacing w:val="0"/>
        </w:rPr>
        <w:t>市场有一个大概的了解。</w:t>
      </w:r>
      <w:r w:rsidR="00093DDD">
        <w:rPr>
          <w:rStyle w:val="IntenseReference"/>
          <w:rFonts w:hint="eastAsia"/>
          <w:b w:val="0"/>
          <w:bCs w:val="0"/>
          <w:smallCaps w:val="0"/>
          <w:color w:val="auto"/>
          <w:spacing w:val="0"/>
        </w:rPr>
        <w:t>由图</w:t>
      </w:r>
      <w:r w:rsidR="00093DDD">
        <w:rPr>
          <w:rStyle w:val="IntenseReference"/>
          <w:rFonts w:hint="eastAsia"/>
          <w:b w:val="0"/>
          <w:bCs w:val="0"/>
          <w:smallCaps w:val="0"/>
          <w:color w:val="auto"/>
          <w:spacing w:val="0"/>
        </w:rPr>
        <w:t>3</w:t>
      </w:r>
      <w:r w:rsidR="00093DDD">
        <w:rPr>
          <w:rStyle w:val="IntenseReference"/>
          <w:rFonts w:hint="eastAsia"/>
          <w:b w:val="0"/>
          <w:bCs w:val="0"/>
          <w:smallCaps w:val="0"/>
          <w:color w:val="auto"/>
          <w:spacing w:val="0"/>
        </w:rPr>
        <w:t>到图</w:t>
      </w:r>
      <w:r w:rsidR="00093DDD">
        <w:rPr>
          <w:rStyle w:val="IntenseReference"/>
          <w:rFonts w:hint="eastAsia"/>
          <w:b w:val="0"/>
          <w:bCs w:val="0"/>
          <w:smallCaps w:val="0"/>
          <w:color w:val="auto"/>
          <w:spacing w:val="0"/>
        </w:rPr>
        <w:t>6</w:t>
      </w:r>
      <w:r w:rsidR="00093DDD">
        <w:rPr>
          <w:rStyle w:val="IntenseReference"/>
          <w:rFonts w:hint="eastAsia"/>
          <w:b w:val="0"/>
          <w:bCs w:val="0"/>
          <w:smallCaps w:val="0"/>
          <w:color w:val="auto"/>
          <w:spacing w:val="0"/>
        </w:rPr>
        <w:t>的曲线图可知</w:t>
      </w:r>
      <w:r w:rsidR="00093DDD" w:rsidRPr="00093DDD">
        <w:rPr>
          <w:rStyle w:val="IntenseReference"/>
          <w:rFonts w:hint="eastAsia"/>
          <w:b w:val="0"/>
          <w:bCs w:val="0"/>
          <w:smallCaps w:val="0"/>
          <w:color w:val="auto"/>
          <w:spacing w:val="0"/>
          <w:vertAlign w:val="superscript"/>
        </w:rPr>
        <w:t>[</w:t>
      </w:r>
      <w:r w:rsidR="00093DDD" w:rsidRPr="00093DDD">
        <w:rPr>
          <w:rStyle w:val="IntenseReference"/>
          <w:b w:val="0"/>
          <w:bCs w:val="0"/>
          <w:smallCaps w:val="0"/>
          <w:color w:val="auto"/>
          <w:spacing w:val="0"/>
          <w:vertAlign w:val="superscript"/>
        </w:rPr>
        <w:t>1]</w:t>
      </w:r>
      <w:r w:rsidR="00093DDD">
        <w:rPr>
          <w:rStyle w:val="IntenseReference"/>
          <w:rFonts w:hint="eastAsia"/>
          <w:b w:val="0"/>
          <w:bCs w:val="0"/>
          <w:smallCaps w:val="0"/>
          <w:color w:val="auto"/>
          <w:spacing w:val="0"/>
        </w:rPr>
        <w:t>:2</w:t>
      </w:r>
      <w:r w:rsidR="00093DDD">
        <w:rPr>
          <w:rStyle w:val="IntenseReference"/>
          <w:b w:val="0"/>
          <w:bCs w:val="0"/>
          <w:smallCaps w:val="0"/>
          <w:color w:val="auto"/>
          <w:spacing w:val="0"/>
        </w:rPr>
        <w:t>016</w:t>
      </w:r>
      <w:r w:rsidR="00093DDD">
        <w:rPr>
          <w:rStyle w:val="IntenseReference"/>
          <w:rFonts w:hint="eastAsia"/>
          <w:b w:val="0"/>
          <w:bCs w:val="0"/>
          <w:smallCaps w:val="0"/>
          <w:color w:val="auto"/>
          <w:spacing w:val="0"/>
        </w:rPr>
        <w:t>年到</w:t>
      </w:r>
      <w:r w:rsidR="00093DDD">
        <w:rPr>
          <w:rStyle w:val="IntenseReference"/>
          <w:rFonts w:hint="eastAsia"/>
          <w:b w:val="0"/>
          <w:bCs w:val="0"/>
          <w:smallCaps w:val="0"/>
          <w:color w:val="auto"/>
          <w:spacing w:val="0"/>
        </w:rPr>
        <w:t>2</w:t>
      </w:r>
      <w:r w:rsidR="00093DDD">
        <w:rPr>
          <w:rStyle w:val="IntenseReference"/>
          <w:b w:val="0"/>
          <w:bCs w:val="0"/>
          <w:smallCaps w:val="0"/>
          <w:color w:val="auto"/>
          <w:spacing w:val="0"/>
        </w:rPr>
        <w:t>018</w:t>
      </w:r>
      <w:r w:rsidR="00093DDD">
        <w:rPr>
          <w:rStyle w:val="IntenseReference"/>
          <w:rFonts w:hint="eastAsia"/>
          <w:b w:val="0"/>
          <w:bCs w:val="0"/>
          <w:smallCaps w:val="0"/>
          <w:color w:val="auto"/>
          <w:spacing w:val="0"/>
        </w:rPr>
        <w:t>年这三年间，我国的</w:t>
      </w:r>
      <w:r w:rsidR="00DA582D">
        <w:rPr>
          <w:rStyle w:val="IntenseReference"/>
          <w:rFonts w:hint="eastAsia"/>
          <w:b w:val="0"/>
          <w:bCs w:val="0"/>
          <w:smallCaps w:val="0"/>
          <w:color w:val="auto"/>
          <w:spacing w:val="0"/>
        </w:rPr>
        <w:t>各个规模企业总体的</w:t>
      </w:r>
      <w:r w:rsidR="00061B4C">
        <w:rPr>
          <w:rStyle w:val="IntenseReference"/>
          <w:rFonts w:hint="eastAsia"/>
          <w:b w:val="0"/>
          <w:bCs w:val="0"/>
          <w:smallCaps w:val="0"/>
          <w:color w:val="auto"/>
          <w:spacing w:val="0"/>
        </w:rPr>
        <w:t>利润余额</w:t>
      </w:r>
      <w:r w:rsidR="00061B4C" w:rsidRPr="00061B4C">
        <w:rPr>
          <w:rStyle w:val="IntenseReference"/>
          <w:rFonts w:ascii="宋体" w:hAnsi="宋体" w:hint="eastAsia"/>
          <w:b w:val="0"/>
          <w:bCs w:val="0"/>
          <w:smallCaps w:val="0"/>
          <w:color w:val="auto"/>
          <w:spacing w:val="0"/>
        </w:rPr>
        <w:t>分别为</w:t>
      </w:r>
      <w:r w:rsidR="00061B4C" w:rsidRPr="00061B4C">
        <w:t>65</w:t>
      </w:r>
      <w:r w:rsidR="00061B4C">
        <w:t>,</w:t>
      </w:r>
      <w:r w:rsidR="00061B4C" w:rsidRPr="00061B4C">
        <w:t>578</w:t>
      </w:r>
      <w:r w:rsidR="00061B4C">
        <w:t>,</w:t>
      </w:r>
      <w:r w:rsidR="00061B4C" w:rsidRPr="00061B4C">
        <w:t>520</w:t>
      </w:r>
      <w:r w:rsidR="00061B4C">
        <w:rPr>
          <w:rFonts w:hint="eastAsia"/>
        </w:rPr>
        <w:t>、</w:t>
      </w:r>
      <w:r w:rsidR="00061B4C" w:rsidRPr="00061B4C">
        <w:t>87</w:t>
      </w:r>
      <w:r w:rsidR="00061B4C">
        <w:t>,</w:t>
      </w:r>
      <w:r w:rsidR="00061B4C" w:rsidRPr="00061B4C">
        <w:t>548</w:t>
      </w:r>
      <w:r w:rsidR="00061B4C">
        <w:t>,</w:t>
      </w:r>
      <w:r w:rsidR="00061B4C" w:rsidRPr="00061B4C">
        <w:t>328</w:t>
      </w:r>
      <w:r w:rsidR="00061B4C">
        <w:rPr>
          <w:rFonts w:hint="eastAsia"/>
        </w:rPr>
        <w:t>、</w:t>
      </w:r>
      <w:r w:rsidR="00061B4C" w:rsidRPr="00061B4C">
        <w:t>89</w:t>
      </w:r>
      <w:r w:rsidR="00061B4C">
        <w:t>,</w:t>
      </w:r>
      <w:r w:rsidR="00061B4C" w:rsidRPr="00061B4C">
        <w:t>615</w:t>
      </w:r>
      <w:r w:rsidR="00061B4C">
        <w:t>,</w:t>
      </w:r>
      <w:r w:rsidR="00061B4C" w:rsidRPr="00061B4C">
        <w:t>917</w:t>
      </w:r>
      <w:r w:rsidR="00061B4C">
        <w:rPr>
          <w:rFonts w:hint="eastAsia"/>
        </w:rPr>
        <w:t>（单位：万元）</w:t>
      </w:r>
      <w:r w:rsidR="00061B4C">
        <w:rPr>
          <w:rStyle w:val="IntenseReference"/>
          <w:rFonts w:hint="eastAsia"/>
          <w:b w:val="0"/>
          <w:bCs w:val="0"/>
          <w:smallCaps w:val="0"/>
          <w:color w:val="auto"/>
          <w:spacing w:val="0"/>
        </w:rPr>
        <w:t>即</w:t>
      </w:r>
      <w:r w:rsidR="00DA582D">
        <w:rPr>
          <w:rStyle w:val="IntenseReference"/>
          <w:rFonts w:hint="eastAsia"/>
          <w:b w:val="0"/>
          <w:bCs w:val="0"/>
          <w:smallCaps w:val="0"/>
          <w:color w:val="auto"/>
          <w:spacing w:val="0"/>
        </w:rPr>
        <w:t>呈上升的趋势。各个企业的总体活动资金总额都比其负债资金总额高，因此可知我国各个企业的抗市场风险的能力是有着一定的保障的。</w:t>
      </w:r>
    </w:p>
    <w:p w14:paraId="16C5295B" w14:textId="5FFBCF2F" w:rsidR="00DA582D" w:rsidRDefault="00DA582D" w:rsidP="004F4398">
      <w:pPr>
        <w:pStyle w:val="BodyText"/>
        <w:ind w:left="40" w:firstLineChars="200" w:firstLine="360"/>
        <w:rPr>
          <w:rStyle w:val="IntenseReference"/>
          <w:b w:val="0"/>
          <w:bCs w:val="0"/>
          <w:smallCaps w:val="0"/>
          <w:color w:val="auto"/>
          <w:spacing w:val="0"/>
        </w:rPr>
      </w:pPr>
      <w:r>
        <w:rPr>
          <w:rStyle w:val="IntenseReference"/>
          <w:rFonts w:hint="eastAsia"/>
          <w:b w:val="0"/>
          <w:bCs w:val="0"/>
          <w:smallCaps w:val="0"/>
          <w:color w:val="auto"/>
          <w:spacing w:val="0"/>
        </w:rPr>
        <w:t>再通过</w:t>
      </w:r>
      <w:r>
        <w:rPr>
          <w:rStyle w:val="IntenseReference"/>
          <w:rFonts w:hint="eastAsia"/>
          <w:b w:val="0"/>
          <w:bCs w:val="0"/>
          <w:smallCaps w:val="0"/>
          <w:color w:val="auto"/>
          <w:spacing w:val="0"/>
        </w:rPr>
        <w:t>2</w:t>
      </w:r>
      <w:r>
        <w:rPr>
          <w:rStyle w:val="IntenseReference"/>
          <w:b w:val="0"/>
          <w:bCs w:val="0"/>
          <w:smallCaps w:val="0"/>
          <w:color w:val="auto"/>
          <w:spacing w:val="0"/>
        </w:rPr>
        <w:t>018</w:t>
      </w:r>
      <w:r>
        <w:rPr>
          <w:rStyle w:val="IntenseReference"/>
          <w:rFonts w:hint="eastAsia"/>
          <w:b w:val="0"/>
          <w:bCs w:val="0"/>
          <w:smallCaps w:val="0"/>
          <w:color w:val="auto"/>
          <w:spacing w:val="0"/>
        </w:rPr>
        <w:t>年的各个规模企业的总利润额对比</w:t>
      </w:r>
      <w:r w:rsidR="00B4271F">
        <w:rPr>
          <w:rStyle w:val="IntenseReference"/>
          <w:rFonts w:hint="eastAsia"/>
          <w:b w:val="0"/>
          <w:bCs w:val="0"/>
          <w:smallCaps w:val="0"/>
          <w:color w:val="auto"/>
          <w:spacing w:val="0"/>
        </w:rPr>
        <w:t>我们可以知道，全年</w:t>
      </w:r>
      <w:r w:rsidR="00B4271F">
        <w:rPr>
          <w:rStyle w:val="IntenseReference"/>
          <w:rFonts w:hint="eastAsia"/>
          <w:b w:val="0"/>
          <w:bCs w:val="0"/>
          <w:smallCaps w:val="0"/>
          <w:color w:val="auto"/>
          <w:spacing w:val="0"/>
        </w:rPr>
        <w:t>I</w:t>
      </w:r>
      <w:r w:rsidR="00B4271F">
        <w:rPr>
          <w:rStyle w:val="IntenseReference"/>
          <w:b w:val="0"/>
          <w:bCs w:val="0"/>
          <w:smallCaps w:val="0"/>
          <w:color w:val="auto"/>
          <w:spacing w:val="0"/>
        </w:rPr>
        <w:t>T</w:t>
      </w:r>
      <w:r w:rsidR="00B4271F">
        <w:rPr>
          <w:rStyle w:val="IntenseReference"/>
          <w:rFonts w:hint="eastAsia"/>
          <w:b w:val="0"/>
          <w:bCs w:val="0"/>
          <w:smallCaps w:val="0"/>
          <w:color w:val="auto"/>
          <w:spacing w:val="0"/>
        </w:rPr>
        <w:t>企业的总利润为</w:t>
      </w:r>
      <w:r w:rsidR="00B4271F">
        <w:rPr>
          <w:rStyle w:val="IntenseReference"/>
          <w:rFonts w:hint="eastAsia"/>
          <w:b w:val="0"/>
          <w:bCs w:val="0"/>
          <w:smallCaps w:val="0"/>
          <w:color w:val="auto"/>
          <w:spacing w:val="0"/>
        </w:rPr>
        <w:t>6</w:t>
      </w:r>
      <w:r w:rsidR="00B4271F">
        <w:rPr>
          <w:rStyle w:val="IntenseReference"/>
          <w:b w:val="0"/>
          <w:bCs w:val="0"/>
          <w:smallCaps w:val="0"/>
          <w:color w:val="auto"/>
          <w:spacing w:val="0"/>
        </w:rPr>
        <w:t>5,578</w:t>
      </w:r>
      <w:r w:rsidR="00B4271F">
        <w:rPr>
          <w:rStyle w:val="IntenseReference"/>
          <w:rFonts w:hint="eastAsia"/>
          <w:b w:val="0"/>
          <w:bCs w:val="0"/>
          <w:smallCaps w:val="0"/>
          <w:color w:val="auto"/>
          <w:spacing w:val="0"/>
        </w:rPr>
        <w:t>,</w:t>
      </w:r>
      <w:r w:rsidR="00B4271F">
        <w:rPr>
          <w:rStyle w:val="IntenseReference"/>
          <w:b w:val="0"/>
          <w:bCs w:val="0"/>
          <w:smallCaps w:val="0"/>
          <w:color w:val="auto"/>
          <w:spacing w:val="0"/>
        </w:rPr>
        <w:t>520</w:t>
      </w:r>
      <w:r w:rsidR="00B4271F">
        <w:rPr>
          <w:rStyle w:val="IntenseReference"/>
          <w:rFonts w:hint="eastAsia"/>
          <w:b w:val="0"/>
          <w:bCs w:val="0"/>
          <w:smallCaps w:val="0"/>
          <w:color w:val="auto"/>
          <w:spacing w:val="0"/>
        </w:rPr>
        <w:t>万元，而除开大型企业外，中、小、微型企业的总利润分别占</w:t>
      </w:r>
      <w:r w:rsidR="00B4271F">
        <w:rPr>
          <w:rStyle w:val="IntenseReference"/>
          <w:rFonts w:hint="eastAsia"/>
          <w:b w:val="0"/>
          <w:bCs w:val="0"/>
          <w:smallCaps w:val="0"/>
          <w:color w:val="auto"/>
          <w:spacing w:val="0"/>
        </w:rPr>
        <w:t>1</w:t>
      </w:r>
      <w:r w:rsidR="00B4271F">
        <w:rPr>
          <w:rStyle w:val="IntenseReference"/>
          <w:b w:val="0"/>
          <w:bCs w:val="0"/>
          <w:smallCaps w:val="0"/>
          <w:color w:val="auto"/>
          <w:spacing w:val="0"/>
        </w:rPr>
        <w:t>8</w:t>
      </w:r>
      <w:r w:rsidR="00C21E09">
        <w:rPr>
          <w:rStyle w:val="IntenseReference"/>
          <w:b w:val="0"/>
          <w:bCs w:val="0"/>
          <w:smallCaps w:val="0"/>
          <w:color w:val="auto"/>
          <w:spacing w:val="0"/>
        </w:rPr>
        <w:t>,</w:t>
      </w:r>
      <w:r w:rsidR="00B4271F">
        <w:rPr>
          <w:rStyle w:val="IntenseReference"/>
          <w:b w:val="0"/>
          <w:bCs w:val="0"/>
          <w:smallCaps w:val="0"/>
          <w:color w:val="auto"/>
          <w:spacing w:val="0"/>
        </w:rPr>
        <w:t>86</w:t>
      </w:r>
      <w:r w:rsidR="00C21E09">
        <w:rPr>
          <w:rStyle w:val="IntenseReference"/>
          <w:b w:val="0"/>
          <w:bCs w:val="0"/>
          <w:smallCaps w:val="0"/>
          <w:color w:val="auto"/>
          <w:spacing w:val="0"/>
        </w:rPr>
        <w:t>,</w:t>
      </w:r>
      <w:r w:rsidR="00B4271F">
        <w:rPr>
          <w:rStyle w:val="IntenseReference"/>
          <w:b w:val="0"/>
          <w:bCs w:val="0"/>
          <w:smallCaps w:val="0"/>
          <w:color w:val="auto"/>
          <w:spacing w:val="0"/>
        </w:rPr>
        <w:t>115</w:t>
      </w:r>
      <w:r w:rsidR="00B4271F">
        <w:rPr>
          <w:rStyle w:val="IntenseReference"/>
          <w:rFonts w:hint="eastAsia"/>
          <w:b w:val="0"/>
          <w:bCs w:val="0"/>
          <w:smallCaps w:val="0"/>
          <w:color w:val="auto"/>
          <w:spacing w:val="0"/>
        </w:rPr>
        <w:t>、</w:t>
      </w:r>
      <w:r w:rsidR="00B4271F">
        <w:rPr>
          <w:rStyle w:val="IntenseReference"/>
          <w:rFonts w:hint="eastAsia"/>
          <w:b w:val="0"/>
          <w:bCs w:val="0"/>
          <w:smallCaps w:val="0"/>
          <w:color w:val="auto"/>
          <w:spacing w:val="0"/>
        </w:rPr>
        <w:t>9</w:t>
      </w:r>
      <w:r w:rsidR="00C21E09">
        <w:rPr>
          <w:rStyle w:val="IntenseReference"/>
          <w:b w:val="0"/>
          <w:bCs w:val="0"/>
          <w:smallCaps w:val="0"/>
          <w:color w:val="auto"/>
          <w:spacing w:val="0"/>
        </w:rPr>
        <w:t>,</w:t>
      </w:r>
      <w:r w:rsidR="00B4271F">
        <w:rPr>
          <w:rStyle w:val="IntenseReference"/>
          <w:b w:val="0"/>
          <w:bCs w:val="0"/>
          <w:smallCaps w:val="0"/>
          <w:color w:val="auto"/>
          <w:spacing w:val="0"/>
        </w:rPr>
        <w:t>018</w:t>
      </w:r>
      <w:r w:rsidR="00C21E09">
        <w:rPr>
          <w:rStyle w:val="IntenseReference"/>
          <w:b w:val="0"/>
          <w:bCs w:val="0"/>
          <w:smallCaps w:val="0"/>
          <w:color w:val="auto"/>
          <w:spacing w:val="0"/>
        </w:rPr>
        <w:t>,</w:t>
      </w:r>
      <w:r w:rsidR="00B4271F">
        <w:rPr>
          <w:rStyle w:val="IntenseReference"/>
          <w:b w:val="0"/>
          <w:bCs w:val="0"/>
          <w:smallCaps w:val="0"/>
          <w:color w:val="auto"/>
          <w:spacing w:val="0"/>
        </w:rPr>
        <w:t>998</w:t>
      </w:r>
      <w:r w:rsidR="00B4271F">
        <w:rPr>
          <w:rStyle w:val="IntenseReference"/>
          <w:rFonts w:hint="eastAsia"/>
          <w:b w:val="0"/>
          <w:bCs w:val="0"/>
          <w:smallCaps w:val="0"/>
          <w:color w:val="auto"/>
          <w:spacing w:val="0"/>
        </w:rPr>
        <w:t>、</w:t>
      </w:r>
      <w:r w:rsidR="00B4271F">
        <w:rPr>
          <w:rStyle w:val="IntenseReference"/>
          <w:rFonts w:hint="eastAsia"/>
          <w:b w:val="0"/>
          <w:bCs w:val="0"/>
          <w:smallCaps w:val="0"/>
          <w:color w:val="auto"/>
          <w:spacing w:val="0"/>
        </w:rPr>
        <w:t>6</w:t>
      </w:r>
      <w:r w:rsidR="00B4271F">
        <w:rPr>
          <w:rStyle w:val="IntenseReference"/>
          <w:b w:val="0"/>
          <w:bCs w:val="0"/>
          <w:smallCaps w:val="0"/>
          <w:color w:val="auto"/>
          <w:spacing w:val="0"/>
        </w:rPr>
        <w:t>23</w:t>
      </w:r>
      <w:r w:rsidR="00C21E09">
        <w:rPr>
          <w:rStyle w:val="IntenseReference"/>
          <w:b w:val="0"/>
          <w:bCs w:val="0"/>
          <w:smallCaps w:val="0"/>
          <w:color w:val="auto"/>
          <w:spacing w:val="0"/>
        </w:rPr>
        <w:t>,</w:t>
      </w:r>
      <w:r w:rsidR="00B4271F">
        <w:rPr>
          <w:rStyle w:val="IntenseReference"/>
          <w:b w:val="0"/>
          <w:bCs w:val="0"/>
          <w:smallCaps w:val="0"/>
          <w:color w:val="auto"/>
          <w:spacing w:val="0"/>
        </w:rPr>
        <w:t>625</w:t>
      </w:r>
      <w:r w:rsidR="00B4271F">
        <w:rPr>
          <w:rStyle w:val="IntenseReference"/>
          <w:rFonts w:hint="eastAsia"/>
          <w:b w:val="0"/>
          <w:bCs w:val="0"/>
          <w:smallCaps w:val="0"/>
          <w:color w:val="auto"/>
          <w:spacing w:val="0"/>
        </w:rPr>
        <w:t>万元，分别占</w:t>
      </w:r>
      <w:r w:rsidR="00920D55">
        <w:rPr>
          <w:rStyle w:val="IntenseReference"/>
          <w:rFonts w:hint="eastAsia"/>
          <w:b w:val="0"/>
          <w:bCs w:val="0"/>
          <w:smallCaps w:val="0"/>
          <w:color w:val="auto"/>
          <w:spacing w:val="0"/>
        </w:rPr>
        <w:t xml:space="preserve"> </w:t>
      </w:r>
      <w:r w:rsidR="00920D55">
        <w:rPr>
          <w:rStyle w:val="IntenseReference"/>
          <w:b w:val="0"/>
          <w:bCs w:val="0"/>
          <w:smallCaps w:val="0"/>
          <w:color w:val="auto"/>
          <w:spacing w:val="0"/>
        </w:rPr>
        <w:t xml:space="preserve">   </w:t>
      </w:r>
      <w:r w:rsidR="00B4271F">
        <w:rPr>
          <w:rStyle w:val="IntenseReference"/>
          <w:rFonts w:hint="eastAsia"/>
          <w:b w:val="0"/>
          <w:bCs w:val="0"/>
          <w:smallCaps w:val="0"/>
          <w:color w:val="auto"/>
          <w:spacing w:val="0"/>
        </w:rPr>
        <w:t>全年总利润的</w:t>
      </w:r>
      <w:r w:rsidR="00B4271F">
        <w:rPr>
          <w:rStyle w:val="IntenseReference"/>
          <w:b w:val="0"/>
          <w:bCs w:val="0"/>
          <w:smallCaps w:val="0"/>
          <w:color w:val="auto"/>
          <w:spacing w:val="0"/>
        </w:rPr>
        <w:t>14.4</w:t>
      </w:r>
      <w:r w:rsidR="00B4271F">
        <w:rPr>
          <w:rStyle w:val="IntenseReference"/>
          <w:rFonts w:hint="eastAsia"/>
          <w:b w:val="0"/>
          <w:bCs w:val="0"/>
          <w:smallCaps w:val="0"/>
          <w:color w:val="auto"/>
          <w:spacing w:val="0"/>
        </w:rPr>
        <w:t>%</w:t>
      </w:r>
      <w:r w:rsidR="00B4271F">
        <w:rPr>
          <w:rStyle w:val="IntenseReference"/>
          <w:rFonts w:hint="eastAsia"/>
          <w:b w:val="0"/>
          <w:bCs w:val="0"/>
          <w:smallCaps w:val="0"/>
          <w:color w:val="auto"/>
          <w:spacing w:val="0"/>
        </w:rPr>
        <w:t>、</w:t>
      </w:r>
      <w:r w:rsidR="00B4271F">
        <w:rPr>
          <w:rStyle w:val="IntenseReference"/>
          <w:rFonts w:hint="eastAsia"/>
          <w:b w:val="0"/>
          <w:bCs w:val="0"/>
          <w:smallCaps w:val="0"/>
          <w:color w:val="auto"/>
          <w:spacing w:val="0"/>
        </w:rPr>
        <w:t>6</w:t>
      </w:r>
      <w:r w:rsidR="00B4271F">
        <w:rPr>
          <w:rStyle w:val="IntenseReference"/>
          <w:b w:val="0"/>
          <w:bCs w:val="0"/>
          <w:smallCaps w:val="0"/>
          <w:color w:val="auto"/>
          <w:spacing w:val="0"/>
        </w:rPr>
        <w:t>.88</w:t>
      </w:r>
      <w:r w:rsidR="00B4271F">
        <w:rPr>
          <w:rStyle w:val="IntenseReference"/>
          <w:rFonts w:hint="eastAsia"/>
          <w:b w:val="0"/>
          <w:bCs w:val="0"/>
          <w:smallCaps w:val="0"/>
          <w:color w:val="auto"/>
          <w:spacing w:val="0"/>
        </w:rPr>
        <w:t>%</w:t>
      </w:r>
      <w:r w:rsidR="00B4271F">
        <w:rPr>
          <w:rStyle w:val="IntenseReference"/>
          <w:rFonts w:hint="eastAsia"/>
          <w:b w:val="0"/>
          <w:bCs w:val="0"/>
          <w:smallCaps w:val="0"/>
          <w:color w:val="auto"/>
          <w:spacing w:val="0"/>
        </w:rPr>
        <w:t>、</w:t>
      </w:r>
      <w:r w:rsidR="00B4271F">
        <w:rPr>
          <w:rStyle w:val="IntenseReference"/>
          <w:b w:val="0"/>
          <w:bCs w:val="0"/>
          <w:smallCaps w:val="0"/>
          <w:color w:val="auto"/>
          <w:spacing w:val="0"/>
        </w:rPr>
        <w:t>0.47</w:t>
      </w:r>
      <w:r w:rsidR="00B4271F">
        <w:rPr>
          <w:rStyle w:val="IntenseReference"/>
          <w:rFonts w:hint="eastAsia"/>
          <w:b w:val="0"/>
          <w:bCs w:val="0"/>
          <w:smallCaps w:val="0"/>
          <w:color w:val="auto"/>
          <w:spacing w:val="0"/>
        </w:rPr>
        <w:t>%</w:t>
      </w:r>
      <w:r w:rsidR="00C21E09">
        <w:rPr>
          <w:rStyle w:val="IntenseReference"/>
          <w:rFonts w:hint="eastAsia"/>
          <w:b w:val="0"/>
          <w:bCs w:val="0"/>
          <w:smallCaps w:val="0"/>
          <w:color w:val="auto"/>
          <w:spacing w:val="0"/>
        </w:rPr>
        <w:t>。</w:t>
      </w:r>
      <w:r w:rsidR="00920D55">
        <w:rPr>
          <w:rStyle w:val="IntenseReference"/>
          <w:rFonts w:hint="eastAsia"/>
          <w:b w:val="0"/>
          <w:bCs w:val="0"/>
          <w:smallCaps w:val="0"/>
          <w:color w:val="auto"/>
          <w:spacing w:val="0"/>
        </w:rPr>
        <w:t>由通过</w:t>
      </w:r>
      <w:r w:rsidR="00920D55">
        <w:rPr>
          <w:rStyle w:val="IntenseReference"/>
          <w:rFonts w:hint="eastAsia"/>
          <w:b w:val="0"/>
          <w:bCs w:val="0"/>
          <w:smallCaps w:val="0"/>
          <w:color w:val="auto"/>
          <w:spacing w:val="0"/>
        </w:rPr>
        <w:t>2</w:t>
      </w:r>
      <w:r w:rsidR="00920D55">
        <w:rPr>
          <w:rStyle w:val="IntenseReference"/>
          <w:b w:val="0"/>
          <w:bCs w:val="0"/>
          <w:smallCaps w:val="0"/>
          <w:color w:val="auto"/>
          <w:spacing w:val="0"/>
        </w:rPr>
        <w:t>016</w:t>
      </w:r>
      <w:r w:rsidR="00920D55">
        <w:rPr>
          <w:rStyle w:val="IntenseReference"/>
          <w:rFonts w:hint="eastAsia"/>
          <w:b w:val="0"/>
          <w:bCs w:val="0"/>
          <w:smallCaps w:val="0"/>
          <w:color w:val="auto"/>
          <w:spacing w:val="0"/>
        </w:rPr>
        <w:t>到</w:t>
      </w:r>
      <w:r w:rsidR="00920D55">
        <w:rPr>
          <w:rStyle w:val="IntenseReference"/>
          <w:rFonts w:hint="eastAsia"/>
          <w:b w:val="0"/>
          <w:bCs w:val="0"/>
          <w:smallCaps w:val="0"/>
          <w:color w:val="auto"/>
          <w:spacing w:val="0"/>
        </w:rPr>
        <w:t>2</w:t>
      </w:r>
      <w:r w:rsidR="00920D55">
        <w:rPr>
          <w:rStyle w:val="IntenseReference"/>
          <w:b w:val="0"/>
          <w:bCs w:val="0"/>
          <w:smallCaps w:val="0"/>
          <w:color w:val="auto"/>
          <w:spacing w:val="0"/>
        </w:rPr>
        <w:t>018</w:t>
      </w:r>
      <w:r w:rsidR="00920D55">
        <w:rPr>
          <w:rStyle w:val="IntenseReference"/>
          <w:rFonts w:hint="eastAsia"/>
          <w:b w:val="0"/>
          <w:bCs w:val="0"/>
          <w:smallCaps w:val="0"/>
          <w:color w:val="auto"/>
          <w:spacing w:val="0"/>
        </w:rPr>
        <w:t>年的横向比较可知，该数据特征在较长的一段</w:t>
      </w:r>
      <w:r w:rsidR="00920D55">
        <w:rPr>
          <w:rStyle w:val="IntenseReference"/>
          <w:rFonts w:hint="eastAsia"/>
          <w:b w:val="0"/>
          <w:bCs w:val="0"/>
          <w:smallCaps w:val="0"/>
          <w:color w:val="auto"/>
          <w:spacing w:val="0"/>
        </w:rPr>
        <w:t xml:space="preserve"> </w:t>
      </w:r>
      <w:r w:rsidR="00920D55">
        <w:rPr>
          <w:rStyle w:val="IntenseReference"/>
          <w:rFonts w:hint="eastAsia"/>
          <w:b w:val="0"/>
          <w:bCs w:val="0"/>
          <w:smallCaps w:val="0"/>
          <w:color w:val="auto"/>
          <w:spacing w:val="0"/>
        </w:rPr>
        <w:t>时间内保持变化较小的稳定状态。</w:t>
      </w:r>
    </w:p>
    <w:p w14:paraId="0EE9C012" w14:textId="387A35C0" w:rsidR="00093DDD" w:rsidRDefault="00093DDD" w:rsidP="00093DDD">
      <w:pPr>
        <w:pStyle w:val="BodyText"/>
        <w:ind w:left="256"/>
        <w:jc w:val="center"/>
        <w:rPr>
          <w:rStyle w:val="IntenseReference"/>
          <w:b w:val="0"/>
          <w:bCs w:val="0"/>
          <w:smallCaps w:val="0"/>
          <w:color w:val="auto"/>
          <w:spacing w:val="0"/>
        </w:rPr>
      </w:pPr>
      <w:r>
        <w:rPr>
          <w:rFonts w:hint="eastAsia"/>
          <w:noProof/>
        </w:rPr>
        <w:drawing>
          <wp:inline distT="0" distB="0" distL="0" distR="0" wp14:anchorId="3FF705E4" wp14:editId="7452659C">
            <wp:extent cx="2880000" cy="1574187"/>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80000" cy="1574187"/>
                    </a:xfrm>
                    <a:prstGeom prst="rect">
                      <a:avLst/>
                    </a:prstGeom>
                  </pic:spPr>
                </pic:pic>
              </a:graphicData>
            </a:graphic>
          </wp:inline>
        </w:drawing>
      </w:r>
    </w:p>
    <w:p w14:paraId="436CDDF7" w14:textId="023AB398" w:rsidR="00093DDD" w:rsidRDefault="00093DDD" w:rsidP="00093DDD">
      <w:pPr>
        <w:pStyle w:val="BodyText"/>
        <w:ind w:left="256"/>
        <w:jc w:val="center"/>
        <w:rPr>
          <w:rStyle w:val="IntenseReference"/>
          <w:b w:val="0"/>
          <w:bCs w:val="0"/>
          <w:smallCaps w:val="0"/>
          <w:color w:val="auto"/>
          <w:spacing w:val="0"/>
        </w:rPr>
      </w:pPr>
      <w:r>
        <w:rPr>
          <w:rStyle w:val="IntenseReference"/>
          <w:rFonts w:hint="eastAsia"/>
          <w:b w:val="0"/>
          <w:bCs w:val="0"/>
          <w:smallCaps w:val="0"/>
          <w:color w:val="auto"/>
          <w:spacing w:val="0"/>
        </w:rPr>
        <w:t>图</w:t>
      </w:r>
      <w:r>
        <w:rPr>
          <w:rStyle w:val="IntenseReference"/>
          <w:b w:val="0"/>
          <w:bCs w:val="0"/>
          <w:smallCaps w:val="0"/>
          <w:color w:val="auto"/>
          <w:spacing w:val="0"/>
        </w:rPr>
        <w:t xml:space="preserve">3. </w:t>
      </w:r>
      <w:r>
        <w:rPr>
          <w:rStyle w:val="IntenseReference"/>
          <w:rFonts w:hint="eastAsia"/>
          <w:b w:val="0"/>
          <w:bCs w:val="0"/>
          <w:smallCaps w:val="0"/>
          <w:color w:val="auto"/>
          <w:spacing w:val="0"/>
        </w:rPr>
        <w:t>大型</w:t>
      </w:r>
      <w:r>
        <w:rPr>
          <w:rStyle w:val="IntenseReference"/>
          <w:rFonts w:hint="eastAsia"/>
          <w:b w:val="0"/>
          <w:bCs w:val="0"/>
          <w:smallCaps w:val="0"/>
          <w:color w:val="auto"/>
          <w:spacing w:val="0"/>
        </w:rPr>
        <w:t>I</w:t>
      </w:r>
      <w:r>
        <w:rPr>
          <w:rStyle w:val="IntenseReference"/>
          <w:b w:val="0"/>
          <w:bCs w:val="0"/>
          <w:smallCaps w:val="0"/>
          <w:color w:val="auto"/>
          <w:spacing w:val="0"/>
        </w:rPr>
        <w:t>T</w:t>
      </w:r>
      <w:r>
        <w:rPr>
          <w:rStyle w:val="IntenseReference"/>
          <w:rFonts w:hint="eastAsia"/>
          <w:b w:val="0"/>
          <w:bCs w:val="0"/>
          <w:smallCaps w:val="0"/>
          <w:color w:val="auto"/>
          <w:spacing w:val="0"/>
        </w:rPr>
        <w:t>企业经营情况</w:t>
      </w:r>
    </w:p>
    <w:p w14:paraId="6B52AF9D" w14:textId="354B4A2F" w:rsidR="00093DDD" w:rsidRDefault="00093DDD" w:rsidP="00093DDD">
      <w:pPr>
        <w:pStyle w:val="BodyText"/>
        <w:ind w:left="256"/>
        <w:jc w:val="center"/>
        <w:rPr>
          <w:rStyle w:val="IntenseReference"/>
          <w:b w:val="0"/>
          <w:bCs w:val="0"/>
          <w:smallCaps w:val="0"/>
          <w:color w:val="auto"/>
          <w:spacing w:val="0"/>
        </w:rPr>
      </w:pPr>
      <w:r>
        <w:rPr>
          <w:noProof/>
        </w:rPr>
        <w:drawing>
          <wp:inline distT="0" distB="0" distL="0" distR="0" wp14:anchorId="1301FCEE" wp14:editId="72086241">
            <wp:extent cx="2880000" cy="1616143"/>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880000" cy="1616143"/>
                    </a:xfrm>
                    <a:prstGeom prst="rect">
                      <a:avLst/>
                    </a:prstGeom>
                  </pic:spPr>
                </pic:pic>
              </a:graphicData>
            </a:graphic>
          </wp:inline>
        </w:drawing>
      </w:r>
    </w:p>
    <w:p w14:paraId="25C9D879" w14:textId="42BD921E" w:rsidR="00093DDD" w:rsidRDefault="00093DDD" w:rsidP="00093DDD">
      <w:pPr>
        <w:pStyle w:val="BodyText"/>
        <w:ind w:left="256"/>
        <w:jc w:val="center"/>
        <w:rPr>
          <w:rStyle w:val="IntenseReference"/>
          <w:b w:val="0"/>
          <w:bCs w:val="0"/>
          <w:smallCaps w:val="0"/>
          <w:color w:val="auto"/>
          <w:spacing w:val="0"/>
        </w:rPr>
      </w:pPr>
      <w:r>
        <w:rPr>
          <w:rStyle w:val="IntenseReference"/>
          <w:rFonts w:hint="eastAsia"/>
          <w:b w:val="0"/>
          <w:bCs w:val="0"/>
          <w:smallCaps w:val="0"/>
          <w:color w:val="auto"/>
          <w:spacing w:val="0"/>
        </w:rPr>
        <w:t>图</w:t>
      </w:r>
      <w:r>
        <w:rPr>
          <w:rStyle w:val="IntenseReference"/>
          <w:b w:val="0"/>
          <w:bCs w:val="0"/>
          <w:smallCaps w:val="0"/>
          <w:color w:val="auto"/>
          <w:spacing w:val="0"/>
        </w:rPr>
        <w:t xml:space="preserve">4. </w:t>
      </w:r>
      <w:r>
        <w:rPr>
          <w:rStyle w:val="IntenseReference"/>
          <w:rFonts w:hint="eastAsia"/>
          <w:b w:val="0"/>
          <w:bCs w:val="0"/>
          <w:smallCaps w:val="0"/>
          <w:color w:val="auto"/>
          <w:spacing w:val="0"/>
        </w:rPr>
        <w:t>中型</w:t>
      </w:r>
      <w:r>
        <w:rPr>
          <w:rStyle w:val="IntenseReference"/>
          <w:rFonts w:hint="eastAsia"/>
          <w:b w:val="0"/>
          <w:bCs w:val="0"/>
          <w:smallCaps w:val="0"/>
          <w:color w:val="auto"/>
          <w:spacing w:val="0"/>
        </w:rPr>
        <w:t>I</w:t>
      </w:r>
      <w:r>
        <w:rPr>
          <w:rStyle w:val="IntenseReference"/>
          <w:b w:val="0"/>
          <w:bCs w:val="0"/>
          <w:smallCaps w:val="0"/>
          <w:color w:val="auto"/>
          <w:spacing w:val="0"/>
        </w:rPr>
        <w:t>T</w:t>
      </w:r>
      <w:r>
        <w:rPr>
          <w:rStyle w:val="IntenseReference"/>
          <w:rFonts w:hint="eastAsia"/>
          <w:b w:val="0"/>
          <w:bCs w:val="0"/>
          <w:smallCaps w:val="0"/>
          <w:color w:val="auto"/>
          <w:spacing w:val="0"/>
        </w:rPr>
        <w:t>企业经营情况</w:t>
      </w:r>
    </w:p>
    <w:p w14:paraId="0142BB25" w14:textId="5ADD783D" w:rsidR="00093DDD" w:rsidRDefault="00093DDD" w:rsidP="00093DDD">
      <w:pPr>
        <w:pStyle w:val="BodyText"/>
        <w:ind w:left="256"/>
        <w:jc w:val="center"/>
        <w:rPr>
          <w:rStyle w:val="IntenseReference"/>
          <w:b w:val="0"/>
          <w:bCs w:val="0"/>
          <w:smallCaps w:val="0"/>
          <w:color w:val="auto"/>
          <w:spacing w:val="0"/>
        </w:rPr>
      </w:pPr>
      <w:r>
        <w:rPr>
          <w:rFonts w:hint="eastAsia"/>
          <w:noProof/>
        </w:rPr>
        <w:lastRenderedPageBreak/>
        <w:drawing>
          <wp:inline distT="0" distB="0" distL="0" distR="0" wp14:anchorId="5D0BE85E" wp14:editId="4E88381C">
            <wp:extent cx="2880000" cy="1572454"/>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80000" cy="1572454"/>
                    </a:xfrm>
                    <a:prstGeom prst="rect">
                      <a:avLst/>
                    </a:prstGeom>
                  </pic:spPr>
                </pic:pic>
              </a:graphicData>
            </a:graphic>
          </wp:inline>
        </w:drawing>
      </w:r>
    </w:p>
    <w:p w14:paraId="7D5AB5D7" w14:textId="2725DA81" w:rsidR="00093DDD" w:rsidRPr="00093DDD" w:rsidRDefault="00093DDD" w:rsidP="00093DDD">
      <w:pPr>
        <w:pStyle w:val="BodyText"/>
        <w:ind w:left="256"/>
        <w:jc w:val="center"/>
        <w:rPr>
          <w:rStyle w:val="IntenseReference"/>
          <w:b w:val="0"/>
          <w:bCs w:val="0"/>
          <w:smallCaps w:val="0"/>
          <w:color w:val="auto"/>
          <w:spacing w:val="0"/>
        </w:rPr>
      </w:pPr>
      <w:r>
        <w:rPr>
          <w:rStyle w:val="IntenseReference"/>
          <w:rFonts w:hint="eastAsia"/>
          <w:b w:val="0"/>
          <w:bCs w:val="0"/>
          <w:smallCaps w:val="0"/>
          <w:color w:val="auto"/>
          <w:spacing w:val="0"/>
        </w:rPr>
        <w:t>图</w:t>
      </w:r>
      <w:r>
        <w:rPr>
          <w:rStyle w:val="IntenseReference"/>
          <w:b w:val="0"/>
          <w:bCs w:val="0"/>
          <w:smallCaps w:val="0"/>
          <w:color w:val="auto"/>
          <w:spacing w:val="0"/>
        </w:rPr>
        <w:t xml:space="preserve">5. </w:t>
      </w:r>
      <w:r>
        <w:rPr>
          <w:rStyle w:val="IntenseReference"/>
          <w:rFonts w:hint="eastAsia"/>
          <w:b w:val="0"/>
          <w:bCs w:val="0"/>
          <w:smallCaps w:val="0"/>
          <w:color w:val="auto"/>
          <w:spacing w:val="0"/>
        </w:rPr>
        <w:t>小型</w:t>
      </w:r>
      <w:r>
        <w:rPr>
          <w:rStyle w:val="IntenseReference"/>
          <w:rFonts w:hint="eastAsia"/>
          <w:b w:val="0"/>
          <w:bCs w:val="0"/>
          <w:smallCaps w:val="0"/>
          <w:color w:val="auto"/>
          <w:spacing w:val="0"/>
        </w:rPr>
        <w:t>I</w:t>
      </w:r>
      <w:r>
        <w:rPr>
          <w:rStyle w:val="IntenseReference"/>
          <w:b w:val="0"/>
          <w:bCs w:val="0"/>
          <w:smallCaps w:val="0"/>
          <w:color w:val="auto"/>
          <w:spacing w:val="0"/>
        </w:rPr>
        <w:t>T</w:t>
      </w:r>
      <w:r>
        <w:rPr>
          <w:rStyle w:val="IntenseReference"/>
          <w:rFonts w:hint="eastAsia"/>
          <w:b w:val="0"/>
          <w:bCs w:val="0"/>
          <w:smallCaps w:val="0"/>
          <w:color w:val="auto"/>
          <w:spacing w:val="0"/>
        </w:rPr>
        <w:t>企业经营情况</w:t>
      </w:r>
    </w:p>
    <w:p w14:paraId="19723673" w14:textId="0CAAE0DE" w:rsidR="00093DDD" w:rsidRDefault="00093DDD" w:rsidP="00093DDD">
      <w:pPr>
        <w:pStyle w:val="BodyText"/>
        <w:ind w:left="256"/>
        <w:jc w:val="center"/>
        <w:rPr>
          <w:rStyle w:val="IntenseReference"/>
          <w:b w:val="0"/>
          <w:bCs w:val="0"/>
          <w:smallCaps w:val="0"/>
          <w:color w:val="auto"/>
          <w:spacing w:val="0"/>
        </w:rPr>
      </w:pPr>
      <w:r>
        <w:rPr>
          <w:rFonts w:hint="eastAsia"/>
          <w:noProof/>
        </w:rPr>
        <w:drawing>
          <wp:inline distT="0" distB="0" distL="0" distR="0" wp14:anchorId="45E15AA8" wp14:editId="16210FBE">
            <wp:extent cx="2880000" cy="158181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80000" cy="1581816"/>
                    </a:xfrm>
                    <a:prstGeom prst="rect">
                      <a:avLst/>
                    </a:prstGeom>
                  </pic:spPr>
                </pic:pic>
              </a:graphicData>
            </a:graphic>
          </wp:inline>
        </w:drawing>
      </w:r>
    </w:p>
    <w:p w14:paraId="088AFD9D" w14:textId="6A629A43" w:rsidR="00920D55" w:rsidRDefault="00093DDD" w:rsidP="00920D55">
      <w:pPr>
        <w:pStyle w:val="BodyText"/>
        <w:ind w:left="256"/>
        <w:jc w:val="center"/>
        <w:rPr>
          <w:rStyle w:val="IntenseReference"/>
          <w:b w:val="0"/>
          <w:bCs w:val="0"/>
          <w:smallCaps w:val="0"/>
          <w:color w:val="auto"/>
          <w:spacing w:val="0"/>
        </w:rPr>
      </w:pPr>
      <w:r>
        <w:rPr>
          <w:rStyle w:val="IntenseReference"/>
          <w:rFonts w:hint="eastAsia"/>
          <w:b w:val="0"/>
          <w:bCs w:val="0"/>
          <w:smallCaps w:val="0"/>
          <w:color w:val="auto"/>
          <w:spacing w:val="0"/>
        </w:rPr>
        <w:t>图</w:t>
      </w:r>
      <w:r>
        <w:rPr>
          <w:rStyle w:val="IntenseReference"/>
          <w:b w:val="0"/>
          <w:bCs w:val="0"/>
          <w:smallCaps w:val="0"/>
          <w:color w:val="auto"/>
          <w:spacing w:val="0"/>
        </w:rPr>
        <w:t xml:space="preserve">6. </w:t>
      </w:r>
      <w:r>
        <w:rPr>
          <w:rStyle w:val="IntenseReference"/>
          <w:rFonts w:hint="eastAsia"/>
          <w:b w:val="0"/>
          <w:bCs w:val="0"/>
          <w:smallCaps w:val="0"/>
          <w:color w:val="auto"/>
          <w:spacing w:val="0"/>
        </w:rPr>
        <w:t>微型</w:t>
      </w:r>
      <w:r>
        <w:rPr>
          <w:rStyle w:val="IntenseReference"/>
          <w:rFonts w:hint="eastAsia"/>
          <w:b w:val="0"/>
          <w:bCs w:val="0"/>
          <w:smallCaps w:val="0"/>
          <w:color w:val="auto"/>
          <w:spacing w:val="0"/>
        </w:rPr>
        <w:t>I</w:t>
      </w:r>
      <w:r>
        <w:rPr>
          <w:rStyle w:val="IntenseReference"/>
          <w:b w:val="0"/>
          <w:bCs w:val="0"/>
          <w:smallCaps w:val="0"/>
          <w:color w:val="auto"/>
          <w:spacing w:val="0"/>
        </w:rPr>
        <w:t>T</w:t>
      </w:r>
      <w:r>
        <w:rPr>
          <w:rStyle w:val="IntenseReference"/>
          <w:rFonts w:hint="eastAsia"/>
          <w:b w:val="0"/>
          <w:bCs w:val="0"/>
          <w:smallCaps w:val="0"/>
          <w:color w:val="auto"/>
          <w:spacing w:val="0"/>
        </w:rPr>
        <w:t>企业经营情况</w:t>
      </w:r>
    </w:p>
    <w:p w14:paraId="5B834030" w14:textId="5F5F402A" w:rsidR="00C351D7" w:rsidRPr="00061B4C" w:rsidRDefault="00C351D7" w:rsidP="008874FE">
      <w:pPr>
        <w:pStyle w:val="BodyText"/>
        <w:ind w:firstLineChars="200" w:firstLine="360"/>
        <w:rPr>
          <w:rFonts w:hint="eastAsia"/>
        </w:rPr>
      </w:pPr>
      <w:r>
        <w:rPr>
          <w:rFonts w:hint="eastAsia"/>
        </w:rPr>
        <w:t>分析图</w:t>
      </w:r>
      <w:r>
        <w:rPr>
          <w:rFonts w:hint="eastAsia"/>
        </w:rPr>
        <w:t>7</w:t>
      </w:r>
      <w:r>
        <w:rPr>
          <w:rFonts w:hint="eastAsia"/>
        </w:rPr>
        <w:t>的数据</w:t>
      </w:r>
      <w:r w:rsidR="00061B4C" w:rsidRPr="00061B4C">
        <w:rPr>
          <w:rFonts w:hint="eastAsia"/>
          <w:vertAlign w:val="superscript"/>
        </w:rPr>
        <w:t>[</w:t>
      </w:r>
      <w:r w:rsidR="00061B4C" w:rsidRPr="00061B4C">
        <w:rPr>
          <w:vertAlign w:val="superscript"/>
        </w:rPr>
        <w:t>1]</w:t>
      </w:r>
      <w:r w:rsidR="00061B4C">
        <w:rPr>
          <w:rFonts w:hint="eastAsia"/>
        </w:rPr>
        <w:t>，可知</w:t>
      </w:r>
      <w:r w:rsidR="00061B4C">
        <w:rPr>
          <w:rFonts w:hint="eastAsia"/>
        </w:rPr>
        <w:t>2</w:t>
      </w:r>
      <w:r w:rsidR="00061B4C">
        <w:t>016</w:t>
      </w:r>
      <w:r w:rsidR="00061B4C">
        <w:rPr>
          <w:rFonts w:hint="eastAsia"/>
        </w:rPr>
        <w:t>到</w:t>
      </w:r>
      <w:r w:rsidR="00061B4C">
        <w:rPr>
          <w:rFonts w:hint="eastAsia"/>
        </w:rPr>
        <w:t>2</w:t>
      </w:r>
      <w:r w:rsidR="00061B4C">
        <w:t>018</w:t>
      </w:r>
      <w:r w:rsidR="00061B4C">
        <w:rPr>
          <w:rFonts w:hint="eastAsia"/>
        </w:rPr>
        <w:t>年</w:t>
      </w:r>
      <w:r w:rsidR="00061B4C">
        <w:rPr>
          <w:rFonts w:hint="eastAsia"/>
        </w:rPr>
        <w:t>I</w:t>
      </w:r>
      <w:r w:rsidR="00061B4C">
        <w:t>T</w:t>
      </w:r>
      <w:r w:rsidR="00061B4C">
        <w:rPr>
          <w:rFonts w:hint="eastAsia"/>
        </w:rPr>
        <w:t>行业的劳动者报酬总计分别为</w:t>
      </w:r>
      <w:r w:rsidR="00061B4C" w:rsidRPr="00061B4C">
        <w:rPr>
          <w:rFonts w:hint="eastAsia"/>
        </w:rPr>
        <w:t>：</w:t>
      </w:r>
      <w:r w:rsidR="00061B4C" w:rsidRPr="00061B4C">
        <w:rPr>
          <w:rFonts w:hint="eastAsia"/>
        </w:rPr>
        <w:t>69</w:t>
      </w:r>
      <w:r w:rsidR="00061B4C">
        <w:t>,</w:t>
      </w:r>
      <w:r w:rsidR="00061B4C" w:rsidRPr="00061B4C">
        <w:rPr>
          <w:rFonts w:hint="eastAsia"/>
        </w:rPr>
        <w:t>158</w:t>
      </w:r>
      <w:r w:rsidR="00061B4C">
        <w:t>,</w:t>
      </w:r>
      <w:r w:rsidR="00061B4C" w:rsidRPr="00061B4C">
        <w:rPr>
          <w:rFonts w:hint="eastAsia"/>
        </w:rPr>
        <w:t>814</w:t>
      </w:r>
      <w:r w:rsidR="00061B4C">
        <w:rPr>
          <w:rFonts w:hint="eastAsia"/>
        </w:rPr>
        <w:t>、</w:t>
      </w:r>
      <w:r w:rsidR="00061B4C" w:rsidRPr="00061B4C">
        <w:rPr>
          <w:rFonts w:hint="eastAsia"/>
        </w:rPr>
        <w:t>84</w:t>
      </w:r>
      <w:r w:rsidR="00061B4C">
        <w:t>,</w:t>
      </w:r>
      <w:r w:rsidR="00061B4C" w:rsidRPr="00061B4C">
        <w:rPr>
          <w:rFonts w:hint="eastAsia"/>
        </w:rPr>
        <w:t>011</w:t>
      </w:r>
      <w:r w:rsidR="00061B4C">
        <w:t>,</w:t>
      </w:r>
      <w:r w:rsidR="00061B4C" w:rsidRPr="00061B4C">
        <w:rPr>
          <w:rFonts w:hint="eastAsia"/>
        </w:rPr>
        <w:t>570</w:t>
      </w:r>
      <w:r w:rsidR="00061B4C">
        <w:rPr>
          <w:rFonts w:hint="eastAsia"/>
        </w:rPr>
        <w:t>、</w:t>
      </w:r>
      <w:r w:rsidR="00061B4C" w:rsidRPr="00061B4C">
        <w:rPr>
          <w:rFonts w:hint="eastAsia"/>
        </w:rPr>
        <w:t>94</w:t>
      </w:r>
      <w:r w:rsidR="00061B4C">
        <w:t>,</w:t>
      </w:r>
      <w:r w:rsidR="00061B4C" w:rsidRPr="00061B4C">
        <w:rPr>
          <w:rFonts w:hint="eastAsia"/>
        </w:rPr>
        <w:t>779</w:t>
      </w:r>
      <w:r w:rsidR="00061B4C">
        <w:t>,</w:t>
      </w:r>
      <w:r w:rsidR="00061B4C" w:rsidRPr="00061B4C">
        <w:rPr>
          <w:rFonts w:hint="eastAsia"/>
        </w:rPr>
        <w:t>838</w:t>
      </w:r>
      <w:r w:rsidR="00061B4C" w:rsidRPr="00061B4C">
        <w:rPr>
          <w:rFonts w:hint="eastAsia"/>
        </w:rPr>
        <w:t>（单位：万元）</w:t>
      </w:r>
      <w:r w:rsidR="00061B4C">
        <w:rPr>
          <w:rFonts w:hint="eastAsia"/>
        </w:rPr>
        <w:t>。</w:t>
      </w:r>
      <w:r w:rsidR="00061B4C">
        <w:rPr>
          <w:rFonts w:hint="eastAsia"/>
        </w:rPr>
        <w:t>I</w:t>
      </w:r>
      <w:r w:rsidR="00061B4C">
        <w:t>T</w:t>
      </w:r>
      <w:r w:rsidR="00061B4C">
        <w:rPr>
          <w:rFonts w:hint="eastAsia"/>
        </w:rPr>
        <w:t>行业的劳动者报酬呈现逐年上涨的趋势，各规模企业的劳动者报酬间的比值在较长的的一段内保持着动态稳定。</w:t>
      </w:r>
    </w:p>
    <w:p w14:paraId="67957685" w14:textId="6E9D4465" w:rsidR="00C351D7" w:rsidRDefault="00C351D7" w:rsidP="00C351D7">
      <w:pPr>
        <w:pStyle w:val="BodyText"/>
        <w:ind w:firstLine="180"/>
        <w:jc w:val="center"/>
      </w:pPr>
      <w:r>
        <w:rPr>
          <w:noProof/>
        </w:rPr>
        <w:drawing>
          <wp:inline distT="0" distB="0" distL="0" distR="0" wp14:anchorId="775CA424" wp14:editId="0AD5F596">
            <wp:extent cx="2880000" cy="1463232"/>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880000" cy="1463232"/>
                    </a:xfrm>
                    <a:prstGeom prst="rect">
                      <a:avLst/>
                    </a:prstGeom>
                  </pic:spPr>
                </pic:pic>
              </a:graphicData>
            </a:graphic>
          </wp:inline>
        </w:drawing>
      </w:r>
      <w:r>
        <w:rPr>
          <w:noProof/>
        </w:rPr>
        <w:drawing>
          <wp:inline distT="0" distB="0" distL="0" distR="0" wp14:anchorId="3F9EBA02" wp14:editId="4013E5CC">
            <wp:extent cx="2880000" cy="148633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rotWithShape="1">
                    <a:blip r:embed="rId19" cstate="print">
                      <a:extLst>
                        <a:ext uri="{28A0092B-C50C-407E-A947-70E740481C1C}">
                          <a14:useLocalDpi xmlns:a14="http://schemas.microsoft.com/office/drawing/2010/main" val="0"/>
                        </a:ext>
                      </a:extLst>
                    </a:blip>
                    <a:srcRect t="4531"/>
                    <a:stretch/>
                  </pic:blipFill>
                  <pic:spPr bwMode="auto">
                    <a:xfrm>
                      <a:off x="0" y="0"/>
                      <a:ext cx="2880000" cy="1486337"/>
                    </a:xfrm>
                    <a:prstGeom prst="rect">
                      <a:avLst/>
                    </a:prstGeom>
                    <a:ln>
                      <a:noFill/>
                    </a:ln>
                    <a:extLst>
                      <a:ext uri="{53640926-AAD7-44D8-BBD7-CCE9431645EC}">
                        <a14:shadowObscured xmlns:a14="http://schemas.microsoft.com/office/drawing/2010/main"/>
                      </a:ext>
                    </a:extLst>
                  </pic:spPr>
                </pic:pic>
              </a:graphicData>
            </a:graphic>
          </wp:inline>
        </w:drawing>
      </w:r>
      <w:r>
        <w:rPr>
          <w:noProof/>
        </w:rPr>
        <w:lastRenderedPageBreak/>
        <w:drawing>
          <wp:inline distT="0" distB="0" distL="0" distR="0" wp14:anchorId="2255D4F3" wp14:editId="2348A959">
            <wp:extent cx="2880000" cy="1444161"/>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880000" cy="1444161"/>
                    </a:xfrm>
                    <a:prstGeom prst="rect">
                      <a:avLst/>
                    </a:prstGeom>
                  </pic:spPr>
                </pic:pic>
              </a:graphicData>
            </a:graphic>
          </wp:inline>
        </w:drawing>
      </w:r>
    </w:p>
    <w:p w14:paraId="31A29805" w14:textId="256CA607" w:rsidR="00C351D7" w:rsidRDefault="00C351D7" w:rsidP="00C351D7">
      <w:pPr>
        <w:pStyle w:val="BodyText"/>
        <w:ind w:firstLine="180"/>
        <w:jc w:val="center"/>
      </w:pPr>
      <w:r>
        <w:rPr>
          <w:rFonts w:hint="eastAsia"/>
        </w:rPr>
        <w:t>图</w:t>
      </w:r>
      <w:r>
        <w:rPr>
          <w:rFonts w:hint="eastAsia"/>
        </w:rPr>
        <w:t>7</w:t>
      </w:r>
      <w:r>
        <w:t>. 2016</w:t>
      </w:r>
      <w:r>
        <w:rPr>
          <w:rFonts w:hint="eastAsia"/>
        </w:rPr>
        <w:t>-</w:t>
      </w:r>
      <w:r>
        <w:t>2018</w:t>
      </w:r>
      <w:r w:rsidRPr="00C351D7">
        <w:rPr>
          <w:rFonts w:hint="eastAsia"/>
        </w:rPr>
        <w:t>各规模企业劳动者报酬饼状图</w:t>
      </w:r>
    </w:p>
    <w:p w14:paraId="6E73CFF3" w14:textId="013633E4" w:rsidR="00341F5D" w:rsidRDefault="00341F5D" w:rsidP="003C19B4">
      <w:pPr>
        <w:pStyle w:val="BodyText"/>
        <w:ind w:left="40" w:firstLineChars="200" w:firstLine="360"/>
        <w:rPr>
          <w:rStyle w:val="IntenseReference"/>
          <w:rFonts w:ascii="宋体" w:hAnsi="宋体"/>
          <w:b w:val="0"/>
          <w:bCs w:val="0"/>
          <w:smallCaps w:val="0"/>
          <w:color w:val="auto"/>
          <w:spacing w:val="0"/>
        </w:rPr>
      </w:pPr>
      <w:r w:rsidRPr="00341F5D">
        <w:rPr>
          <w:rFonts w:ascii="宋体" w:hAnsi="宋体"/>
        </w:rPr>
        <w:t>综合</w:t>
      </w:r>
      <w:r w:rsidRPr="00341F5D">
        <w:rPr>
          <w:rFonts w:ascii="宋体" w:hAnsi="宋体" w:hint="eastAsia"/>
        </w:rPr>
        <w:t>2</w:t>
      </w:r>
      <w:r w:rsidRPr="00341F5D">
        <w:rPr>
          <w:rFonts w:ascii="宋体" w:hAnsi="宋体"/>
        </w:rPr>
        <w:t>.1节数据分析</w:t>
      </w:r>
      <w:r w:rsidRPr="00341F5D">
        <w:rPr>
          <w:rFonts w:ascii="宋体" w:hAnsi="宋体" w:hint="eastAsia"/>
        </w:rPr>
        <w:t>的数据分析可</w:t>
      </w:r>
      <w:r>
        <w:rPr>
          <w:rFonts w:ascii="宋体" w:hAnsi="宋体" w:hint="eastAsia"/>
        </w:rPr>
        <w:t>知</w:t>
      </w:r>
      <w:r w:rsidRPr="00341F5D">
        <w:rPr>
          <w:rFonts w:ascii="宋体" w:hAnsi="宋体" w:hint="eastAsia"/>
        </w:rPr>
        <w:t>，在我国I</w:t>
      </w:r>
      <w:r w:rsidRPr="00341F5D">
        <w:rPr>
          <w:rFonts w:ascii="宋体" w:hAnsi="宋体"/>
        </w:rPr>
        <w:t>T行业的生态环境</w:t>
      </w:r>
      <w:r w:rsidRPr="00341F5D">
        <w:rPr>
          <w:rFonts w:ascii="宋体" w:hAnsi="宋体" w:hint="eastAsia"/>
        </w:rPr>
        <w:t>是一个</w:t>
      </w:r>
      <w:r w:rsidRPr="00341F5D">
        <w:rPr>
          <w:rStyle w:val="IntenseReference"/>
          <w:rFonts w:ascii="宋体" w:hAnsi="宋体" w:hint="eastAsia"/>
          <w:b w:val="0"/>
          <w:bCs w:val="0"/>
          <w:smallCaps w:val="0"/>
          <w:color w:val="auto"/>
          <w:spacing w:val="0"/>
        </w:rPr>
        <w:t>比较健康的环境</w:t>
      </w:r>
      <w:r>
        <w:rPr>
          <w:rStyle w:val="IntenseReference"/>
          <w:rFonts w:ascii="宋体" w:hAnsi="宋体" w:hint="eastAsia"/>
          <w:b w:val="0"/>
          <w:bCs w:val="0"/>
          <w:smallCaps w:val="0"/>
          <w:color w:val="auto"/>
          <w:spacing w:val="0"/>
        </w:rPr>
        <w:t>。大规模企业虽然占据着整个I</w:t>
      </w:r>
      <w:r>
        <w:rPr>
          <w:rStyle w:val="IntenseReference"/>
          <w:rFonts w:ascii="宋体" w:hAnsi="宋体"/>
          <w:b w:val="0"/>
          <w:bCs w:val="0"/>
          <w:smallCaps w:val="0"/>
          <w:color w:val="auto"/>
          <w:spacing w:val="0"/>
        </w:rPr>
        <w:t>T</w:t>
      </w:r>
      <w:r>
        <w:rPr>
          <w:rStyle w:val="IntenseReference"/>
          <w:rFonts w:ascii="宋体" w:hAnsi="宋体" w:hint="eastAsia"/>
          <w:b w:val="0"/>
          <w:bCs w:val="0"/>
          <w:smallCaps w:val="0"/>
          <w:color w:val="auto"/>
          <w:spacing w:val="0"/>
        </w:rPr>
        <w:t>市场绝大多数的利润，但是非大型企业在整个市场的经济中扮演着重要的角色。</w:t>
      </w:r>
      <w:r w:rsidR="003C19B4">
        <w:rPr>
          <w:rStyle w:val="IntenseReference"/>
          <w:rFonts w:ascii="宋体" w:hAnsi="宋体" w:hint="eastAsia"/>
          <w:b w:val="0"/>
          <w:bCs w:val="0"/>
          <w:smallCaps w:val="0"/>
          <w:color w:val="auto"/>
          <w:spacing w:val="0"/>
        </w:rPr>
        <w:t>可以推测：在将来的较长的一段时间内</w:t>
      </w:r>
      <w:r w:rsidR="003C19B4">
        <w:rPr>
          <w:rStyle w:val="IntenseReference"/>
          <w:rFonts w:ascii="宋体" w:hAnsi="宋体" w:hint="eastAsia"/>
          <w:b w:val="0"/>
          <w:bCs w:val="0"/>
          <w:smallCaps w:val="0"/>
          <w:color w:val="auto"/>
          <w:spacing w:val="0"/>
        </w:rPr>
        <w:t>除非</w:t>
      </w:r>
      <w:r w:rsidR="003C19B4">
        <w:rPr>
          <w:rStyle w:val="IntenseReference"/>
          <w:rFonts w:ascii="宋体" w:hAnsi="宋体" w:hint="eastAsia"/>
          <w:b w:val="0"/>
          <w:bCs w:val="0"/>
          <w:smallCaps w:val="0"/>
          <w:color w:val="auto"/>
          <w:spacing w:val="0"/>
        </w:rPr>
        <w:t>在市场上</w:t>
      </w:r>
      <w:r w:rsidR="003C19B4">
        <w:rPr>
          <w:rStyle w:val="IntenseReference"/>
          <w:rFonts w:ascii="宋体" w:hAnsi="宋体" w:hint="eastAsia"/>
          <w:b w:val="0"/>
          <w:bCs w:val="0"/>
          <w:smallCaps w:val="0"/>
          <w:color w:val="auto"/>
          <w:spacing w:val="0"/>
        </w:rPr>
        <w:t>发生巨大的变动，</w:t>
      </w:r>
      <w:r w:rsidR="003C19B4">
        <w:rPr>
          <w:rStyle w:val="IntenseReference"/>
          <w:rFonts w:ascii="宋体" w:hAnsi="宋体" w:hint="eastAsia"/>
          <w:b w:val="0"/>
          <w:bCs w:val="0"/>
          <w:smallCaps w:val="0"/>
          <w:color w:val="auto"/>
          <w:spacing w:val="0"/>
        </w:rPr>
        <w:t>整个I</w:t>
      </w:r>
      <w:r w:rsidR="003C19B4">
        <w:rPr>
          <w:rStyle w:val="IntenseReference"/>
          <w:rFonts w:ascii="宋体" w:hAnsi="宋体"/>
          <w:b w:val="0"/>
          <w:bCs w:val="0"/>
          <w:smallCaps w:val="0"/>
          <w:color w:val="auto"/>
          <w:spacing w:val="0"/>
        </w:rPr>
        <w:t>T</w:t>
      </w:r>
      <w:r w:rsidR="003C19B4">
        <w:rPr>
          <w:rStyle w:val="IntenseReference"/>
          <w:rFonts w:ascii="宋体" w:hAnsi="宋体" w:hint="eastAsia"/>
          <w:b w:val="0"/>
          <w:bCs w:val="0"/>
          <w:smallCaps w:val="0"/>
          <w:color w:val="auto"/>
          <w:spacing w:val="0"/>
        </w:rPr>
        <w:t>行业都将保持着一个稳定的状态。</w:t>
      </w:r>
    </w:p>
    <w:p w14:paraId="6EA8C992" w14:textId="542D47C1" w:rsidR="00650B7D" w:rsidRDefault="003C19B4" w:rsidP="00650B7D">
      <w:pPr>
        <w:rPr>
          <w:rStyle w:val="IntenseReference"/>
          <w:rFonts w:ascii="黑体" w:eastAsia="黑体" w:hAnsi="黑体" w:hint="eastAsia"/>
          <w:b w:val="0"/>
          <w:bCs w:val="0"/>
          <w:smallCaps w:val="0"/>
          <w:color w:val="auto"/>
          <w:spacing w:val="0"/>
          <w:sz w:val="18"/>
          <w:szCs w:val="18"/>
        </w:rPr>
      </w:pPr>
      <w:r w:rsidRPr="003C19B4">
        <w:rPr>
          <w:rStyle w:val="IntenseReference"/>
          <w:rFonts w:ascii="黑体" w:eastAsia="黑体" w:hAnsi="黑体" w:hint="eastAsia"/>
          <w:b w:val="0"/>
          <w:bCs w:val="0"/>
          <w:smallCaps w:val="0"/>
          <w:color w:val="auto"/>
          <w:spacing w:val="0"/>
          <w:sz w:val="18"/>
          <w:szCs w:val="18"/>
        </w:rPr>
        <w:t>2</w:t>
      </w:r>
      <w:r w:rsidRPr="003C19B4">
        <w:rPr>
          <w:rStyle w:val="IntenseReference"/>
          <w:rFonts w:ascii="黑体" w:eastAsia="黑体" w:hAnsi="黑体"/>
          <w:b w:val="0"/>
          <w:bCs w:val="0"/>
          <w:smallCaps w:val="0"/>
          <w:color w:val="auto"/>
          <w:spacing w:val="0"/>
          <w:sz w:val="18"/>
          <w:szCs w:val="18"/>
        </w:rPr>
        <w:t>.2</w:t>
      </w:r>
      <w:r>
        <w:rPr>
          <w:rStyle w:val="IntenseReference"/>
          <w:rFonts w:ascii="黑体" w:eastAsia="黑体" w:hAnsi="黑体"/>
          <w:b w:val="0"/>
          <w:bCs w:val="0"/>
          <w:smallCaps w:val="0"/>
          <w:color w:val="auto"/>
          <w:spacing w:val="0"/>
          <w:sz w:val="18"/>
          <w:szCs w:val="18"/>
        </w:rPr>
        <w:t xml:space="preserve"> </w:t>
      </w:r>
      <w:r w:rsidR="001419AA">
        <w:rPr>
          <w:rStyle w:val="IntenseReference"/>
          <w:rFonts w:ascii="黑体" w:eastAsia="黑体" w:hAnsi="黑体"/>
          <w:b w:val="0"/>
          <w:bCs w:val="0"/>
          <w:smallCaps w:val="0"/>
          <w:color w:val="auto"/>
          <w:spacing w:val="0"/>
          <w:sz w:val="18"/>
          <w:szCs w:val="18"/>
        </w:rPr>
        <w:t>IT</w:t>
      </w:r>
      <w:r w:rsidR="001419AA">
        <w:rPr>
          <w:rStyle w:val="IntenseReference"/>
          <w:rFonts w:ascii="黑体" w:eastAsia="黑体" w:hAnsi="黑体" w:hint="eastAsia"/>
          <w:b w:val="0"/>
          <w:bCs w:val="0"/>
          <w:smallCaps w:val="0"/>
          <w:color w:val="auto"/>
          <w:spacing w:val="0"/>
          <w:sz w:val="18"/>
          <w:szCs w:val="18"/>
        </w:rPr>
        <w:t>行业的高端人才的供求不足，中低端人才需求趋于饱和状态</w:t>
      </w:r>
    </w:p>
    <w:p w14:paraId="542A1BA8" w14:textId="69E30F73" w:rsidR="00341F5D" w:rsidRPr="00650B7D" w:rsidRDefault="00650B7D" w:rsidP="00650B7D">
      <w:pPr>
        <w:pStyle w:val="BodyText"/>
        <w:ind w:firstLineChars="200" w:firstLine="360"/>
        <w:rPr>
          <w:rFonts w:ascii="宋体" w:hAnsi="宋体" w:hint="eastAsia"/>
          <w:szCs w:val="18"/>
        </w:rPr>
      </w:pPr>
      <w:r w:rsidRPr="00650B7D">
        <w:rPr>
          <w:rFonts w:ascii="宋体" w:hAnsi="宋体" w:hint="eastAsia"/>
        </w:rPr>
        <w:t>由图8</w:t>
      </w:r>
      <w:r w:rsidRPr="00650B7D">
        <w:rPr>
          <w:rFonts w:ascii="宋体" w:hAnsi="宋体"/>
          <w:vertAlign w:val="superscript"/>
        </w:rPr>
        <w:t>[1]</w:t>
      </w:r>
      <w:r w:rsidRPr="00650B7D">
        <w:rPr>
          <w:rFonts w:ascii="宋体" w:hAnsi="宋体" w:hint="eastAsia"/>
        </w:rPr>
        <w:t>可知：2</w:t>
      </w:r>
      <w:r w:rsidRPr="00650B7D">
        <w:rPr>
          <w:rFonts w:ascii="宋体" w:hAnsi="宋体"/>
        </w:rPr>
        <w:t>016</w:t>
      </w:r>
      <w:r w:rsidRPr="00650B7D">
        <w:rPr>
          <w:rFonts w:ascii="宋体" w:hAnsi="宋体" w:hint="eastAsia"/>
        </w:rPr>
        <w:t>到2</w:t>
      </w:r>
      <w:r w:rsidRPr="00650B7D">
        <w:rPr>
          <w:rFonts w:ascii="宋体" w:hAnsi="宋体"/>
        </w:rPr>
        <w:t>018</w:t>
      </w:r>
      <w:r w:rsidRPr="00650B7D">
        <w:rPr>
          <w:rFonts w:ascii="宋体" w:hAnsi="宋体" w:hint="eastAsia"/>
        </w:rPr>
        <w:t>年间整个</w:t>
      </w:r>
      <w:r w:rsidR="00DE76E0">
        <w:rPr>
          <w:rFonts w:hint="eastAsia"/>
        </w:rPr>
        <w:t>软件</w:t>
      </w:r>
      <w:r w:rsidRPr="00650B7D">
        <w:rPr>
          <w:rFonts w:ascii="宋体" w:hAnsi="宋体" w:hint="eastAsia"/>
        </w:rPr>
        <w:t>行业的从业人员数以每年增长约2</w:t>
      </w:r>
      <w:r w:rsidRPr="00650B7D">
        <w:rPr>
          <w:rFonts w:ascii="宋体" w:hAnsi="宋体"/>
        </w:rPr>
        <w:t>0</w:t>
      </w:r>
      <w:r w:rsidRPr="00650B7D">
        <w:rPr>
          <w:rFonts w:ascii="宋体" w:hAnsi="宋体" w:hint="eastAsia"/>
        </w:rPr>
        <w:t>万人速度增加，其中大本学历和大专以下的人数约占了整个行业的9</w:t>
      </w:r>
      <w:r w:rsidRPr="00650B7D">
        <w:rPr>
          <w:rFonts w:ascii="宋体" w:hAnsi="宋体"/>
        </w:rPr>
        <w:t>0</w:t>
      </w:r>
      <w:r w:rsidRPr="00650B7D">
        <w:rPr>
          <w:rFonts w:ascii="宋体" w:hAnsi="宋体" w:hint="eastAsia"/>
        </w:rPr>
        <w:t>%。但其从业人数没有太大的变动，而硕士以上人员的从业人数增加数最多，可知其需求量最大。</w:t>
      </w:r>
    </w:p>
    <w:p w14:paraId="51F3145B" w14:textId="1D9E14AB" w:rsidR="003C19B4" w:rsidRDefault="003C19B4" w:rsidP="003C19B4">
      <w:pPr>
        <w:pStyle w:val="BodyText"/>
        <w:jc w:val="center"/>
      </w:pPr>
      <w:r>
        <w:rPr>
          <w:noProof/>
        </w:rPr>
        <w:drawing>
          <wp:inline distT="0" distB="0" distL="0" distR="0" wp14:anchorId="548B9426" wp14:editId="2DDAC17F">
            <wp:extent cx="2880000" cy="543684"/>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880000" cy="543684"/>
                    </a:xfrm>
                    <a:prstGeom prst="rect">
                      <a:avLst/>
                    </a:prstGeom>
                  </pic:spPr>
                </pic:pic>
              </a:graphicData>
            </a:graphic>
          </wp:inline>
        </w:drawing>
      </w:r>
    </w:p>
    <w:p w14:paraId="5900BF49" w14:textId="204DF600" w:rsidR="003C19B4" w:rsidRDefault="003C19B4" w:rsidP="003C19B4">
      <w:pPr>
        <w:pStyle w:val="BodyText"/>
        <w:jc w:val="center"/>
      </w:pPr>
      <w:r>
        <w:rPr>
          <w:rFonts w:hint="eastAsia"/>
        </w:rPr>
        <w:t>图</w:t>
      </w:r>
      <w:r>
        <w:rPr>
          <w:rFonts w:hint="eastAsia"/>
        </w:rPr>
        <w:t>8</w:t>
      </w:r>
      <w:r>
        <w:t>. 2016</w:t>
      </w:r>
      <w:r>
        <w:rPr>
          <w:rFonts w:hint="eastAsia"/>
        </w:rPr>
        <w:t>到</w:t>
      </w:r>
      <w:r>
        <w:rPr>
          <w:rFonts w:hint="eastAsia"/>
        </w:rPr>
        <w:t>2</w:t>
      </w:r>
      <w:r>
        <w:t>018</w:t>
      </w:r>
      <w:r>
        <w:rPr>
          <w:rFonts w:hint="eastAsia"/>
        </w:rPr>
        <w:t>年</w:t>
      </w:r>
      <w:r w:rsidR="00DE76E0">
        <w:rPr>
          <w:rFonts w:hint="eastAsia"/>
        </w:rPr>
        <w:t>软件</w:t>
      </w:r>
      <w:r>
        <w:rPr>
          <w:rFonts w:hint="eastAsia"/>
        </w:rPr>
        <w:t>行业用工人数变化及各学历人数变化图</w:t>
      </w:r>
    </w:p>
    <w:p w14:paraId="75302A4C" w14:textId="1C691624" w:rsidR="00DE76E0" w:rsidRDefault="00650B7D" w:rsidP="00F23531">
      <w:pPr>
        <w:pStyle w:val="BodyText"/>
        <w:ind w:firstLineChars="200" w:firstLine="360"/>
      </w:pPr>
      <w:r>
        <w:rPr>
          <w:rFonts w:hint="eastAsia"/>
        </w:rPr>
        <w:t>但是，依据</w:t>
      </w:r>
      <w:r w:rsidR="00504A12">
        <w:rPr>
          <w:rFonts w:hint="eastAsia"/>
        </w:rPr>
        <w:t>国家的相关统计</w:t>
      </w:r>
      <w:r w:rsidR="00504A12" w:rsidRPr="00504A12">
        <w:rPr>
          <w:rFonts w:hint="eastAsia"/>
          <w:vertAlign w:val="superscript"/>
        </w:rPr>
        <w:t>[</w:t>
      </w:r>
      <w:r w:rsidR="00504A12" w:rsidRPr="00504A12">
        <w:rPr>
          <w:vertAlign w:val="superscript"/>
        </w:rPr>
        <w:t>3]</w:t>
      </w:r>
      <w:r w:rsidR="00504A12">
        <w:rPr>
          <w:rFonts w:hint="eastAsia"/>
        </w:rPr>
        <w:t>：在</w:t>
      </w:r>
      <w:r w:rsidR="00504A12" w:rsidRPr="00504A12">
        <w:rPr>
          <w:rFonts w:ascii="宋体" w:hAnsi="宋体" w:hint="eastAsia"/>
        </w:rPr>
        <w:t>2</w:t>
      </w:r>
      <w:r w:rsidR="00504A12" w:rsidRPr="00504A12">
        <w:rPr>
          <w:rFonts w:ascii="宋体" w:hAnsi="宋体"/>
        </w:rPr>
        <w:t>018</w:t>
      </w:r>
      <w:r w:rsidR="00504A12" w:rsidRPr="00504A12">
        <w:rPr>
          <w:rFonts w:ascii="宋体" w:hAnsi="宋体" w:hint="eastAsia"/>
        </w:rPr>
        <w:t>年</w:t>
      </w:r>
      <w:r w:rsidR="00504A12">
        <w:rPr>
          <w:rFonts w:ascii="宋体" w:hAnsi="宋体" w:hint="eastAsia"/>
        </w:rPr>
        <w:t>全国各地区</w:t>
      </w:r>
      <w:r w:rsidR="00504A12" w:rsidRPr="00504A12">
        <w:rPr>
          <w:rFonts w:ascii="宋体" w:hAnsi="宋体" w:hint="eastAsia"/>
        </w:rPr>
        <w:t>的</w:t>
      </w:r>
      <w:r w:rsidR="00504A12">
        <w:rPr>
          <w:rFonts w:ascii="宋体" w:hAnsi="宋体" w:hint="eastAsia"/>
        </w:rPr>
        <w:t>涉及</w:t>
      </w:r>
      <w:r w:rsidR="00DE76E0">
        <w:rPr>
          <w:rFonts w:ascii="宋体" w:hAnsi="宋体" w:hint="eastAsia"/>
        </w:rPr>
        <w:t>I</w:t>
      </w:r>
      <w:r w:rsidR="00DE76E0">
        <w:rPr>
          <w:rFonts w:ascii="宋体" w:hAnsi="宋体"/>
        </w:rPr>
        <w:t>T</w:t>
      </w:r>
      <w:r w:rsidR="00DE76E0">
        <w:rPr>
          <w:rFonts w:ascii="宋体" w:hAnsi="宋体" w:hint="eastAsia"/>
        </w:rPr>
        <w:t>行业的</w:t>
      </w:r>
      <w:r w:rsidR="00504A12" w:rsidRPr="00504A12">
        <w:rPr>
          <w:rFonts w:ascii="宋体" w:hAnsi="宋体" w:hint="eastAsia"/>
        </w:rPr>
        <w:t>普通高等学校在校学生</w:t>
      </w:r>
      <w:r w:rsidR="00504A12">
        <w:rPr>
          <w:rFonts w:ascii="宋体" w:hAnsi="宋体" w:hint="eastAsia"/>
        </w:rPr>
        <w:t>人数就有</w:t>
      </w:r>
      <w:r w:rsidR="00DE76E0" w:rsidRPr="00DE76E0">
        <w:t>2831</w:t>
      </w:r>
      <w:r w:rsidR="00DE76E0">
        <w:rPr>
          <w:rFonts w:hint="eastAsia"/>
        </w:rPr>
        <w:t>万人，约有</w:t>
      </w:r>
      <w:r w:rsidR="00DE76E0">
        <w:rPr>
          <w:rFonts w:hint="eastAsia"/>
        </w:rPr>
        <w:t>8</w:t>
      </w:r>
      <w:r w:rsidR="00DE76E0">
        <w:t>20</w:t>
      </w:r>
      <w:r w:rsidR="00DE76E0">
        <w:rPr>
          <w:rFonts w:hint="eastAsia"/>
        </w:rPr>
        <w:t>万应届毕业生。</w:t>
      </w:r>
    </w:p>
    <w:p w14:paraId="2ACD2242" w14:textId="53802CA6" w:rsidR="00650B7D" w:rsidRDefault="00DE76E0" w:rsidP="00DE76E0">
      <w:pPr>
        <w:pStyle w:val="BodyText"/>
        <w:ind w:firstLineChars="200" w:firstLine="360"/>
      </w:pPr>
      <w:r>
        <w:rPr>
          <w:rFonts w:hint="eastAsia"/>
        </w:rPr>
        <w:t>结合行业对人才的需求增速与人才增长速度来看，在整个</w:t>
      </w:r>
      <w:r>
        <w:rPr>
          <w:rFonts w:hint="eastAsia"/>
        </w:rPr>
        <w:t>I</w:t>
      </w:r>
      <w:r>
        <w:t>T</w:t>
      </w:r>
      <w:r>
        <w:rPr>
          <w:rFonts w:hint="eastAsia"/>
        </w:rPr>
        <w:t>行业里，人才的需求量约以每年</w:t>
      </w:r>
      <w:r>
        <w:rPr>
          <w:rFonts w:hint="eastAsia"/>
        </w:rPr>
        <w:t>2</w:t>
      </w:r>
      <w:r>
        <w:t>3</w:t>
      </w:r>
      <w:r>
        <w:rPr>
          <w:rFonts w:hint="eastAsia"/>
        </w:rPr>
        <w:t>%</w:t>
      </w:r>
      <w:r>
        <w:rPr>
          <w:rFonts w:hint="eastAsia"/>
        </w:rPr>
        <w:t>的速度增长着，但无法跟上人才的增长速度。若将行业对人才的需求分为高端与中低端两个方面来看，可知行业对高端人才</w:t>
      </w:r>
      <w:r w:rsidR="001419AA">
        <w:rPr>
          <w:rFonts w:hint="eastAsia"/>
        </w:rPr>
        <w:t>，即硕士以上人员的需求是第一位。反之在对中低端人才的即大本学历及其以下的需求已经趋于饱和的状态。</w:t>
      </w:r>
    </w:p>
    <w:p w14:paraId="773DCB1F" w14:textId="3D2749EC" w:rsidR="00593967" w:rsidRDefault="00593967" w:rsidP="00593967">
      <w:pPr>
        <w:pStyle w:val="BodyText"/>
        <w:rPr>
          <w:rFonts w:ascii="黑体" w:eastAsia="黑体" w:hAnsi="黑体"/>
        </w:rPr>
      </w:pPr>
      <w:r w:rsidRPr="00593967">
        <w:rPr>
          <w:rFonts w:ascii="黑体" w:eastAsia="黑体" w:hAnsi="黑体" w:hint="eastAsia"/>
        </w:rPr>
        <w:t>2</w:t>
      </w:r>
      <w:r w:rsidRPr="00593967">
        <w:rPr>
          <w:rFonts w:ascii="黑体" w:eastAsia="黑体" w:hAnsi="黑体"/>
        </w:rPr>
        <w:t xml:space="preserve">.3 </w:t>
      </w:r>
      <w:r>
        <w:rPr>
          <w:rFonts w:ascii="黑体" w:eastAsia="黑体" w:hAnsi="黑体"/>
        </w:rPr>
        <w:t xml:space="preserve"> </w:t>
      </w:r>
      <w:r w:rsidR="00FB69B8">
        <w:rPr>
          <w:rFonts w:ascii="黑体" w:eastAsia="黑体" w:hAnsi="黑体"/>
        </w:rPr>
        <w:t>IT</w:t>
      </w:r>
      <w:r w:rsidR="00FB69B8">
        <w:rPr>
          <w:rFonts w:ascii="黑体" w:eastAsia="黑体" w:hAnsi="黑体" w:hint="eastAsia"/>
        </w:rPr>
        <w:t>行业</w:t>
      </w:r>
      <w:r w:rsidR="004723DC">
        <w:rPr>
          <w:rFonts w:ascii="黑体" w:eastAsia="黑体" w:hAnsi="黑体" w:hint="eastAsia"/>
        </w:rPr>
        <w:t>在我国</w:t>
      </w:r>
      <w:r w:rsidR="00FB69B8">
        <w:rPr>
          <w:rFonts w:ascii="黑体" w:eastAsia="黑体" w:hAnsi="黑体" w:hint="eastAsia"/>
        </w:rPr>
        <w:t>发展</w:t>
      </w:r>
      <w:r w:rsidR="004723DC">
        <w:rPr>
          <w:rFonts w:ascii="黑体" w:eastAsia="黑体" w:hAnsi="黑体" w:hint="eastAsia"/>
        </w:rPr>
        <w:t>良好</w:t>
      </w:r>
    </w:p>
    <w:p w14:paraId="38F1F6DB" w14:textId="367CD733" w:rsidR="00593967" w:rsidRPr="00AD795D" w:rsidRDefault="00F04D67" w:rsidP="00AD795D">
      <w:pPr>
        <w:pStyle w:val="BodyText"/>
        <w:ind w:firstLineChars="200" w:firstLine="360"/>
      </w:pPr>
      <w:r w:rsidRPr="00F04D67">
        <w:t>依据国家统计局发布的文件可知</w:t>
      </w:r>
      <w:r w:rsidRPr="00F04D67">
        <w:rPr>
          <w:rFonts w:hint="eastAsia"/>
          <w:vertAlign w:val="superscript"/>
        </w:rPr>
        <w:t>[</w:t>
      </w:r>
      <w:r w:rsidRPr="00F04D67">
        <w:rPr>
          <w:vertAlign w:val="superscript"/>
        </w:rPr>
        <w:t>4]</w:t>
      </w:r>
      <w:r w:rsidRPr="00F04D67">
        <w:t>:</w:t>
      </w:r>
      <w:r w:rsidRPr="00F04D67">
        <w:t>在</w:t>
      </w:r>
      <w:r>
        <w:rPr>
          <w:rFonts w:hint="eastAsia"/>
        </w:rPr>
        <w:t>2</w:t>
      </w:r>
      <w:r>
        <w:t>019</w:t>
      </w:r>
      <w:r>
        <w:rPr>
          <w:rFonts w:hint="eastAsia"/>
        </w:rPr>
        <w:t>年里</w:t>
      </w:r>
      <w:r>
        <w:rPr>
          <w:rFonts w:hint="eastAsia"/>
          <w:color w:val="333333"/>
          <w:shd w:val="clear" w:color="auto" w:fill="FFFFFF"/>
        </w:rPr>
        <w:t>信息传输、软件和信息技术服务业</w:t>
      </w:r>
      <w:r>
        <w:rPr>
          <w:rFonts w:hint="eastAsia"/>
          <w:color w:val="333333"/>
          <w:shd w:val="clear" w:color="auto" w:fill="FFFFFF"/>
        </w:rPr>
        <w:t>的平均工资水平为</w:t>
      </w:r>
      <w:r>
        <w:rPr>
          <w:shd w:val="clear" w:color="auto" w:fill="FFFFFF"/>
        </w:rPr>
        <w:t>161</w:t>
      </w:r>
      <w:r w:rsidRPr="00AD795D">
        <w:t>352</w:t>
      </w:r>
      <w:r w:rsidRPr="00AD795D">
        <w:t>元，比</w:t>
      </w:r>
      <w:r w:rsidRPr="00AD795D">
        <w:rPr>
          <w:rFonts w:hint="eastAsia"/>
        </w:rPr>
        <w:t>2</w:t>
      </w:r>
      <w:r w:rsidRPr="00AD795D">
        <w:t>018</w:t>
      </w:r>
      <w:r w:rsidRPr="00AD795D">
        <w:t>年增长了</w:t>
      </w:r>
      <w:r w:rsidRPr="00AD795D">
        <w:rPr>
          <w:rFonts w:hint="eastAsia"/>
        </w:rPr>
        <w:t>9</w:t>
      </w:r>
      <w:r w:rsidRPr="00AD795D">
        <w:t>.3%</w:t>
      </w:r>
      <w:r w:rsidRPr="00AD795D">
        <w:t>，为当年所统计的行业中平均工资最高的行业</w:t>
      </w:r>
      <w:r w:rsidR="00FB69B8" w:rsidRPr="00AD795D">
        <w:rPr>
          <w:rFonts w:hint="eastAsia"/>
        </w:rPr>
        <w:t>，超过当年第二位的</w:t>
      </w:r>
      <w:r w:rsidR="00FB69B8" w:rsidRPr="00AD795D">
        <w:rPr>
          <w:rFonts w:hint="eastAsia"/>
        </w:rPr>
        <w:t>科学研究和技术服务业</w:t>
      </w:r>
      <w:r w:rsidR="00FB69B8" w:rsidRPr="00AD795D">
        <w:t>27893</w:t>
      </w:r>
      <w:r w:rsidR="00FB69B8" w:rsidRPr="00AD795D">
        <w:rPr>
          <w:rFonts w:hint="eastAsia"/>
        </w:rPr>
        <w:t>元</w:t>
      </w:r>
      <w:r w:rsidR="00FB69B8" w:rsidRPr="00AD795D">
        <w:rPr>
          <w:rFonts w:hint="eastAsia"/>
        </w:rPr>
        <w:t>，其对应</w:t>
      </w:r>
      <w:r w:rsidR="00FB69B8" w:rsidRPr="00AD795D">
        <w:rPr>
          <w:rFonts w:ascii="宋体" w:hAnsi="宋体" w:hint="eastAsia"/>
          <w:szCs w:val="18"/>
        </w:rPr>
        <w:t>的增长速度为当年第5位。再有另一份数据显示</w:t>
      </w:r>
      <w:r w:rsidR="00AD795D" w:rsidRPr="00AD795D">
        <w:rPr>
          <w:rFonts w:ascii="宋体" w:hAnsi="宋体" w:hint="eastAsia"/>
          <w:szCs w:val="18"/>
        </w:rPr>
        <w:t>[</w:t>
      </w:r>
      <w:r w:rsidR="00AD795D" w:rsidRPr="00AD795D">
        <w:rPr>
          <w:rFonts w:ascii="宋体" w:hAnsi="宋体"/>
          <w:szCs w:val="18"/>
        </w:rPr>
        <w:t>5]</w:t>
      </w:r>
      <w:r w:rsidR="00FB69B8" w:rsidRPr="00AD795D">
        <w:rPr>
          <w:rFonts w:ascii="宋体" w:hAnsi="宋体" w:hint="eastAsia"/>
          <w:szCs w:val="18"/>
        </w:rPr>
        <w:t>：</w:t>
      </w:r>
      <w:r w:rsidR="00AD795D" w:rsidRPr="00AD795D">
        <w:rPr>
          <w:rFonts w:ascii="宋体" w:hAnsi="宋体" w:hint="eastAsia"/>
          <w:szCs w:val="18"/>
        </w:rPr>
        <w:t>在2</w:t>
      </w:r>
      <w:r w:rsidR="00AD795D" w:rsidRPr="00AD795D">
        <w:rPr>
          <w:rFonts w:ascii="宋体" w:hAnsi="宋体"/>
          <w:szCs w:val="18"/>
        </w:rPr>
        <w:t>021年1-2</w:t>
      </w:r>
      <w:r w:rsidR="00AD795D" w:rsidRPr="00AD795D">
        <w:t>月份</w:t>
      </w:r>
      <w:r w:rsidR="00AD795D" w:rsidRPr="00AD795D">
        <w:rPr>
          <w:rFonts w:hint="eastAsia"/>
        </w:rPr>
        <w:t>中，在我国多数地区如北京、上海、江苏等地</w:t>
      </w:r>
      <w:r w:rsidR="00AD795D" w:rsidRPr="00AD795D">
        <w:rPr>
          <w:rFonts w:hint="eastAsia"/>
        </w:rPr>
        <w:t>软件和信息技术服务业</w:t>
      </w:r>
      <w:r w:rsidR="00AD795D" w:rsidRPr="00AD795D">
        <w:rPr>
          <w:rFonts w:hint="eastAsia"/>
        </w:rPr>
        <w:t>利润总额分别为</w:t>
      </w:r>
      <w:r w:rsidR="00AD795D" w:rsidRPr="00AD795D">
        <w:t>1</w:t>
      </w:r>
      <w:r w:rsidR="00AD795D" w:rsidRPr="00AD795D">
        <w:t>,</w:t>
      </w:r>
      <w:r w:rsidR="00AD795D" w:rsidRPr="00AD795D">
        <w:t>425</w:t>
      </w:r>
      <w:r w:rsidR="00AD795D" w:rsidRPr="00AD795D">
        <w:t>,</w:t>
      </w:r>
      <w:r w:rsidR="00AD795D" w:rsidRPr="00AD795D">
        <w:t>931</w:t>
      </w:r>
      <w:r w:rsidR="00AD795D" w:rsidRPr="00AD795D">
        <w:t>、</w:t>
      </w:r>
      <w:r w:rsidR="00AD795D" w:rsidRPr="00AD795D">
        <w:t>1</w:t>
      </w:r>
      <w:r w:rsidR="00AD795D" w:rsidRPr="00AD795D">
        <w:t>,</w:t>
      </w:r>
      <w:r w:rsidR="00AD795D" w:rsidRPr="00AD795D">
        <w:t>487</w:t>
      </w:r>
      <w:r w:rsidR="00AD795D" w:rsidRPr="00AD795D">
        <w:t>,</w:t>
      </w:r>
      <w:r w:rsidR="00AD795D" w:rsidRPr="00AD795D">
        <w:t>713</w:t>
      </w:r>
      <w:r w:rsidR="00AD795D" w:rsidRPr="00AD795D">
        <w:t>、</w:t>
      </w:r>
      <w:r w:rsidR="00AD795D" w:rsidRPr="00AD795D">
        <w:t>1</w:t>
      </w:r>
      <w:r w:rsidR="00AD795D" w:rsidRPr="00AD795D">
        <w:t>,</w:t>
      </w:r>
      <w:r w:rsidR="00AD795D" w:rsidRPr="00AD795D">
        <w:t>918</w:t>
      </w:r>
      <w:r w:rsidR="00AD795D" w:rsidRPr="00AD795D">
        <w:t>,</w:t>
      </w:r>
      <w:r w:rsidR="00AD795D" w:rsidRPr="00AD795D">
        <w:t>639</w:t>
      </w:r>
      <w:r w:rsidR="00AD795D" w:rsidRPr="00AD795D">
        <w:t>（</w:t>
      </w:r>
      <w:r w:rsidR="00AD795D" w:rsidRPr="00AD795D">
        <w:rPr>
          <w:rFonts w:hint="eastAsia"/>
        </w:rPr>
        <w:t>单位：万元</w:t>
      </w:r>
      <w:r w:rsidR="00AD795D" w:rsidRPr="00AD795D">
        <w:t>）</w:t>
      </w:r>
      <w:r w:rsidR="00AD795D" w:rsidRPr="00AD795D">
        <w:rPr>
          <w:rFonts w:hint="eastAsia"/>
        </w:rPr>
        <w:t>,</w:t>
      </w:r>
      <w:r w:rsidR="00AD795D" w:rsidRPr="00AD795D">
        <w:t>其同比增长分别为：</w:t>
      </w:r>
      <w:r w:rsidR="00AD795D" w:rsidRPr="00AD795D">
        <w:rPr>
          <w:rFonts w:hint="eastAsia"/>
        </w:rPr>
        <w:t>1</w:t>
      </w:r>
      <w:r w:rsidR="00AD795D" w:rsidRPr="00AD795D">
        <w:t>9.4%</w:t>
      </w:r>
      <w:r w:rsidR="00AD795D" w:rsidRPr="00AD795D">
        <w:t>、</w:t>
      </w:r>
      <w:r w:rsidR="00AD795D" w:rsidRPr="00AD795D">
        <w:t>48.7%</w:t>
      </w:r>
      <w:r w:rsidR="00AD795D" w:rsidRPr="00AD795D">
        <w:t>、</w:t>
      </w:r>
      <w:r w:rsidR="00AD795D" w:rsidRPr="00AD795D">
        <w:t>30.6%</w:t>
      </w:r>
      <w:r w:rsidR="00AD795D" w:rsidRPr="00AD795D">
        <w:rPr>
          <w:rFonts w:hint="eastAsia"/>
        </w:rPr>
        <w:t>。而在我国少数地区如</w:t>
      </w:r>
      <w:r w:rsidR="00AD795D" w:rsidRPr="00AD795D">
        <w:rPr>
          <w:rFonts w:hint="eastAsia"/>
        </w:rPr>
        <w:t>海南</w:t>
      </w:r>
      <w:r w:rsidR="00AD795D" w:rsidRPr="00AD795D">
        <w:rPr>
          <w:rFonts w:hint="eastAsia"/>
        </w:rPr>
        <w:t>、</w:t>
      </w:r>
      <w:r w:rsidR="00AD795D" w:rsidRPr="00AD795D">
        <w:rPr>
          <w:rFonts w:hint="eastAsia"/>
        </w:rPr>
        <w:t>广西利润总额分别为</w:t>
      </w:r>
      <w:r w:rsidR="00AD795D" w:rsidRPr="00AD795D">
        <w:t>13</w:t>
      </w:r>
      <w:r w:rsidR="00AD795D" w:rsidRPr="00AD795D">
        <w:t>,</w:t>
      </w:r>
      <w:r w:rsidR="00AD795D" w:rsidRPr="00AD795D">
        <w:t>126</w:t>
      </w:r>
      <w:r w:rsidR="00AD795D" w:rsidRPr="00AD795D">
        <w:t>、</w:t>
      </w:r>
      <w:r w:rsidR="00AD795D" w:rsidRPr="00AD795D">
        <w:t>113</w:t>
      </w:r>
      <w:r w:rsidR="00AD795D" w:rsidRPr="00AD795D">
        <w:t>,</w:t>
      </w:r>
      <w:r w:rsidR="00AD795D" w:rsidRPr="00AD795D">
        <w:t>560</w:t>
      </w:r>
      <w:r w:rsidR="00AD795D" w:rsidRPr="00AD795D">
        <w:t>（</w:t>
      </w:r>
      <w:r w:rsidR="00AD795D" w:rsidRPr="00AD795D">
        <w:rPr>
          <w:rFonts w:hint="eastAsia"/>
        </w:rPr>
        <w:t>单位：万元</w:t>
      </w:r>
      <w:r w:rsidR="00AD795D" w:rsidRPr="00AD795D">
        <w:rPr>
          <w:rFonts w:hint="eastAsia"/>
        </w:rPr>
        <w:t>）</w:t>
      </w:r>
      <w:r w:rsidR="00AD795D" w:rsidRPr="00AD795D">
        <w:t>,</w:t>
      </w:r>
      <w:r w:rsidR="00AD795D" w:rsidRPr="00AD795D">
        <w:rPr>
          <w:rFonts w:hint="eastAsia"/>
        </w:rPr>
        <w:t xml:space="preserve"> </w:t>
      </w:r>
      <w:r w:rsidR="00AD795D" w:rsidRPr="00AD795D">
        <w:t>其同比增长分别为</w:t>
      </w:r>
      <w:r w:rsidR="00AD795D" w:rsidRPr="00AD795D">
        <w:rPr>
          <w:rFonts w:hint="eastAsia"/>
        </w:rPr>
        <w:t>:</w:t>
      </w:r>
      <w:r w:rsidR="00AD795D" w:rsidRPr="00AD795D">
        <w:t xml:space="preserve"> </w:t>
      </w:r>
      <w:r w:rsidR="00AD795D" w:rsidRPr="00AD795D">
        <w:t>-740.2</w:t>
      </w:r>
      <w:r w:rsidR="00AD795D" w:rsidRPr="00AD795D">
        <w:t>%</w:t>
      </w:r>
      <w:r w:rsidR="00AD795D" w:rsidRPr="00AD795D">
        <w:t>、</w:t>
      </w:r>
      <w:r w:rsidR="00AD795D" w:rsidRPr="00AD795D">
        <w:t>-31859.1%</w:t>
      </w:r>
      <w:r w:rsidR="00AD795D">
        <w:rPr>
          <w:rFonts w:hint="eastAsia"/>
        </w:rPr>
        <w:t>。</w:t>
      </w:r>
    </w:p>
    <w:p w14:paraId="49AD1653" w14:textId="6C5614DC" w:rsidR="00FB69B8" w:rsidRDefault="00FB69B8" w:rsidP="00AD795D">
      <w:pPr>
        <w:pStyle w:val="BodyText"/>
        <w:ind w:firstLineChars="200" w:firstLine="360"/>
      </w:pPr>
      <w:r w:rsidRPr="00AD795D">
        <w:t>由上述</w:t>
      </w:r>
      <w:r w:rsidRPr="00AD795D">
        <w:rPr>
          <w:rFonts w:hint="eastAsia"/>
        </w:rPr>
        <w:t>数据的展示可知：</w:t>
      </w:r>
      <w:r w:rsidRPr="00AD795D">
        <w:rPr>
          <w:rFonts w:hint="eastAsia"/>
        </w:rPr>
        <w:t>I</w:t>
      </w:r>
      <w:r w:rsidRPr="00AD795D">
        <w:t>T</w:t>
      </w:r>
      <w:r w:rsidRPr="00AD795D">
        <w:t>行业</w:t>
      </w:r>
      <w:r w:rsidRPr="00AD795D">
        <w:rPr>
          <w:rFonts w:hint="eastAsia"/>
        </w:rPr>
        <w:t>是推动我国经济增长的重要推手。且高速的平均工资增长速度表明其仍有极大的经济潜力能被挖掘。</w:t>
      </w:r>
      <w:r w:rsidR="00AD795D">
        <w:rPr>
          <w:rFonts w:hint="eastAsia"/>
        </w:rPr>
        <w:t>其在我国多数地区发展良好，但在某些不发达地区其盈利能力有了明显下</w:t>
      </w:r>
      <w:r w:rsidR="00AD795D">
        <w:rPr>
          <w:rFonts w:hint="eastAsia"/>
        </w:rPr>
        <w:lastRenderedPageBreak/>
        <w:t>跌。</w:t>
      </w:r>
    </w:p>
    <w:p w14:paraId="51F2259E" w14:textId="519A0E6A" w:rsidR="004723DC" w:rsidRDefault="004723DC" w:rsidP="004723DC">
      <w:pPr>
        <w:pStyle w:val="BodyText"/>
      </w:pPr>
    </w:p>
    <w:p w14:paraId="1E27E78E" w14:textId="67E6EDDB" w:rsidR="004723DC" w:rsidRDefault="004723DC" w:rsidP="004723DC">
      <w:pPr>
        <w:pStyle w:val="heading10"/>
        <w:ind w:left="542" w:hanging="542"/>
      </w:pPr>
      <w:r>
        <w:rPr>
          <w:rFonts w:hint="eastAsia"/>
        </w:rPr>
        <w:t>3</w:t>
      </w:r>
      <w:r>
        <w:t>.</w:t>
      </w:r>
      <w:r>
        <w:rPr>
          <w:rFonts w:hint="eastAsia"/>
        </w:rPr>
        <w:t>结论</w:t>
      </w:r>
    </w:p>
    <w:p w14:paraId="213FE3CB" w14:textId="2ACCB167" w:rsidR="004723DC" w:rsidRPr="004723DC" w:rsidRDefault="004723DC" w:rsidP="004723DC">
      <w:pPr>
        <w:pStyle w:val="BodyText"/>
        <w:ind w:firstLineChars="200" w:firstLine="360"/>
        <w:rPr>
          <w:rFonts w:hint="eastAsia"/>
        </w:rPr>
      </w:pPr>
      <w:r>
        <w:t>IT</w:t>
      </w:r>
      <w:r>
        <w:rPr>
          <w:rFonts w:hint="eastAsia"/>
        </w:rPr>
        <w:t>行业在我国是一个朝阳行业</w:t>
      </w:r>
      <w:r w:rsidR="00FA0E70">
        <w:rPr>
          <w:rFonts w:hint="eastAsia"/>
        </w:rPr>
        <w:t>，</w:t>
      </w:r>
      <w:r w:rsidR="00FA0E70">
        <w:rPr>
          <w:rFonts w:hint="eastAsia"/>
        </w:rPr>
        <w:t>整个</w:t>
      </w:r>
      <w:r w:rsidR="00FA0E70">
        <w:rPr>
          <w:rFonts w:hint="eastAsia"/>
        </w:rPr>
        <w:t>I</w:t>
      </w:r>
      <w:r w:rsidR="00FA0E70">
        <w:t>T</w:t>
      </w:r>
      <w:r w:rsidR="00FA0E70">
        <w:rPr>
          <w:rFonts w:hint="eastAsia"/>
        </w:rPr>
        <w:t>市场处于不断扩张期</w:t>
      </w:r>
      <w:r>
        <w:rPr>
          <w:rFonts w:hint="eastAsia"/>
        </w:rPr>
        <w:t>，在我国的经济市场上占有庞大的体量。从事</w:t>
      </w:r>
      <w:r>
        <w:rPr>
          <w:rFonts w:hint="eastAsia"/>
        </w:rPr>
        <w:t>I</w:t>
      </w:r>
      <w:r>
        <w:t>T</w:t>
      </w:r>
      <w:r>
        <w:rPr>
          <w:rFonts w:hint="eastAsia"/>
        </w:rPr>
        <w:t>行业的人员在将来的一段时间内</w:t>
      </w:r>
      <w:r w:rsidR="00FA0E70">
        <w:rPr>
          <w:rFonts w:hint="eastAsia"/>
        </w:rPr>
        <w:t>会稳定地享有国内一流薪酬水平的报酬。但是整个</w:t>
      </w:r>
      <w:r w:rsidR="00FA0E70">
        <w:rPr>
          <w:rFonts w:hint="eastAsia"/>
        </w:rPr>
        <w:t>I</w:t>
      </w:r>
      <w:r w:rsidR="00FA0E70">
        <w:t>T</w:t>
      </w:r>
      <w:r w:rsidR="00FA0E70">
        <w:rPr>
          <w:rFonts w:hint="eastAsia"/>
        </w:rPr>
        <w:t>市场对人才的需求两</w:t>
      </w:r>
      <w:r w:rsidR="00511F4B">
        <w:rPr>
          <w:rFonts w:hint="eastAsia"/>
        </w:rPr>
        <w:t>极</w:t>
      </w:r>
      <w:r w:rsidR="00FA0E70">
        <w:rPr>
          <w:rFonts w:hint="eastAsia"/>
        </w:rPr>
        <w:t>分化，市场对低端人才的需求供大于求，对高端人才的需求需大于求。因此学历将会对</w:t>
      </w:r>
      <w:r w:rsidR="00FA0E70">
        <w:rPr>
          <w:rFonts w:hint="eastAsia"/>
        </w:rPr>
        <w:t>I</w:t>
      </w:r>
      <w:r w:rsidR="00FA0E70">
        <w:t>T</w:t>
      </w:r>
      <w:r w:rsidR="00FA0E70">
        <w:rPr>
          <w:rFonts w:hint="eastAsia"/>
        </w:rPr>
        <w:t>从业人员的求职和薪资水平有极大的影响。可以预测：在未来</w:t>
      </w:r>
      <w:r w:rsidR="00FA0E70">
        <w:rPr>
          <w:rFonts w:hint="eastAsia"/>
        </w:rPr>
        <w:t>I</w:t>
      </w:r>
      <w:r w:rsidR="00FA0E70">
        <w:t>T</w:t>
      </w:r>
      <w:r w:rsidR="00FA0E70">
        <w:rPr>
          <w:rFonts w:hint="eastAsia"/>
        </w:rPr>
        <w:t>行业将会持续不断的发展，但是</w:t>
      </w:r>
      <w:r w:rsidR="00FA0E70">
        <w:rPr>
          <w:rFonts w:hint="eastAsia"/>
        </w:rPr>
        <w:t>I</w:t>
      </w:r>
      <w:r w:rsidR="00FA0E70">
        <w:t>T</w:t>
      </w:r>
      <w:r w:rsidR="00FA0E70">
        <w:rPr>
          <w:rFonts w:hint="eastAsia"/>
        </w:rPr>
        <w:t>从业人员需要保持自身的竞争力，才能在</w:t>
      </w:r>
      <w:r w:rsidR="00FA0E70">
        <w:rPr>
          <w:rFonts w:hint="eastAsia"/>
        </w:rPr>
        <w:t>I</w:t>
      </w:r>
      <w:r w:rsidR="00FA0E70">
        <w:t>T</w:t>
      </w:r>
      <w:r w:rsidR="00FA0E70">
        <w:rPr>
          <w:rFonts w:hint="eastAsia"/>
        </w:rPr>
        <w:t>行业发展红利中获得享用的机会和更高的权利。</w:t>
      </w:r>
    </w:p>
    <w:p w14:paraId="44CFA213" w14:textId="22F71C2A" w:rsidR="00D73C33" w:rsidRDefault="00D73C33" w:rsidP="00093DDD">
      <w:pPr>
        <w:pStyle w:val="heading10"/>
        <w:ind w:left="256" w:hangingChars="122" w:hanging="256"/>
      </w:pPr>
      <w:r>
        <w:rPr>
          <w:rFonts w:hint="eastAsia"/>
        </w:rPr>
        <w:t>参考文献</w:t>
      </w:r>
    </w:p>
    <w:p w14:paraId="65FDF175" w14:textId="511C2E8D" w:rsidR="00D73C33" w:rsidRDefault="00D73C33" w:rsidP="006F1AF7">
      <w:pPr>
        <w:pStyle w:val="BodyText"/>
      </w:pPr>
      <w:r>
        <w:rPr>
          <w:rFonts w:hint="eastAsia"/>
        </w:rPr>
        <w:t>[</w:t>
      </w:r>
      <w:r>
        <w:t xml:space="preserve">1] </w:t>
      </w:r>
      <w:r>
        <w:t>国务院发展研究中心信息网</w:t>
      </w:r>
      <w:r w:rsidR="00F20569">
        <w:t>[DB/OL]</w:t>
      </w:r>
      <w:r w:rsidR="006F1AF7">
        <w:t>.</w:t>
      </w:r>
      <w:r w:rsidR="006F1AF7" w:rsidRPr="006F1AF7">
        <w:t xml:space="preserve"> </w:t>
      </w:r>
      <w:hyperlink r:id="rId22" w:history="1">
        <w:r w:rsidR="0050178A" w:rsidRPr="001D3A6E">
          <w:rPr>
            <w:rStyle w:val="Hyperlink"/>
          </w:rPr>
          <w:t>http://data.drcnet.com.cn/dataTable</w:t>
        </w:r>
      </w:hyperlink>
      <w:r w:rsidR="00B77288">
        <w:t>.</w:t>
      </w:r>
    </w:p>
    <w:p w14:paraId="61E9BEAC" w14:textId="2ACFB44A" w:rsidR="00BD53F7" w:rsidRDefault="0050178A" w:rsidP="006F1AF7">
      <w:pPr>
        <w:pStyle w:val="BodyText"/>
        <w:rPr>
          <w:rStyle w:val="IntenseReference"/>
          <w:b w:val="0"/>
          <w:bCs w:val="0"/>
          <w:smallCaps w:val="0"/>
          <w:color w:val="auto"/>
          <w:spacing w:val="0"/>
        </w:rPr>
      </w:pPr>
      <w:r>
        <w:rPr>
          <w:rStyle w:val="IntenseReference"/>
          <w:rFonts w:hint="eastAsia"/>
          <w:b w:val="0"/>
          <w:bCs w:val="0"/>
          <w:smallCaps w:val="0"/>
          <w:color w:val="auto"/>
          <w:spacing w:val="0"/>
        </w:rPr>
        <w:t>[</w:t>
      </w:r>
      <w:r>
        <w:rPr>
          <w:rStyle w:val="IntenseReference"/>
          <w:b w:val="0"/>
          <w:bCs w:val="0"/>
          <w:smallCaps w:val="0"/>
          <w:color w:val="auto"/>
          <w:spacing w:val="0"/>
        </w:rPr>
        <w:t>2]</w:t>
      </w:r>
      <w:r>
        <w:rPr>
          <w:rStyle w:val="IntenseReference"/>
          <w:rFonts w:hint="eastAsia"/>
          <w:b w:val="0"/>
          <w:bCs w:val="0"/>
          <w:smallCaps w:val="0"/>
          <w:color w:val="auto"/>
          <w:spacing w:val="0"/>
        </w:rPr>
        <w:t>国家统计局</w:t>
      </w:r>
      <w:r w:rsidR="00F20569">
        <w:t>[</w:t>
      </w:r>
      <w:r w:rsidR="00F20569">
        <w:t>E</w:t>
      </w:r>
      <w:r w:rsidR="00F20569">
        <w:t>B/OL]</w:t>
      </w:r>
      <w:r>
        <w:rPr>
          <w:rStyle w:val="IntenseReference"/>
          <w:b w:val="0"/>
          <w:bCs w:val="0"/>
          <w:smallCaps w:val="0"/>
          <w:color w:val="auto"/>
          <w:spacing w:val="0"/>
        </w:rPr>
        <w:t>.[2018-1-3].</w:t>
      </w:r>
      <w:r w:rsidRPr="0050178A">
        <w:t xml:space="preserve"> </w:t>
      </w:r>
      <w:hyperlink r:id="rId23" w:history="1">
        <w:r w:rsidR="00504A12" w:rsidRPr="008B337E">
          <w:rPr>
            <w:rStyle w:val="Hyperlink"/>
          </w:rPr>
          <w:t>http://www.stats.gov.cn/tjsj/tjbz/201801/t20180103_1569357.html</w:t>
        </w:r>
      </w:hyperlink>
      <w:r>
        <w:rPr>
          <w:rStyle w:val="IntenseReference"/>
          <w:b w:val="0"/>
          <w:bCs w:val="0"/>
          <w:smallCaps w:val="0"/>
          <w:color w:val="auto"/>
          <w:spacing w:val="0"/>
        </w:rPr>
        <w:t>.</w:t>
      </w:r>
    </w:p>
    <w:p w14:paraId="63ED6017" w14:textId="008CE703" w:rsidR="00504A12" w:rsidRDefault="00504A12" w:rsidP="006F1AF7">
      <w:pPr>
        <w:pStyle w:val="BodyText"/>
      </w:pPr>
      <w:r>
        <w:rPr>
          <w:rStyle w:val="IntenseReference"/>
          <w:b w:val="0"/>
          <w:bCs w:val="0"/>
          <w:smallCaps w:val="0"/>
          <w:color w:val="auto"/>
          <w:spacing w:val="0"/>
        </w:rPr>
        <w:t>[3]</w:t>
      </w:r>
      <w:r w:rsidRPr="00504A12">
        <w:rPr>
          <w:rFonts w:ascii="微软雅黑" w:eastAsia="微软雅黑" w:hAnsi="微软雅黑" w:hint="eastAsia"/>
          <w:color w:val="000000"/>
          <w:spacing w:val="3"/>
          <w:szCs w:val="18"/>
          <w:shd w:val="clear" w:color="auto" w:fill="FFFFFF"/>
        </w:rPr>
        <w:t xml:space="preserve"> </w:t>
      </w:r>
      <w:r w:rsidRPr="00504A12">
        <w:rPr>
          <w:rFonts w:hint="eastAsia"/>
        </w:rPr>
        <w:t>国家发展和改革委员会</w:t>
      </w:r>
      <w:r w:rsidRPr="00504A12">
        <w:rPr>
          <w:rFonts w:hint="eastAsia"/>
        </w:rPr>
        <w:t>[</w:t>
      </w:r>
      <w:r w:rsidRPr="00504A12">
        <w:t xml:space="preserve">DB/OL].[2020-06-13]. </w:t>
      </w:r>
      <w:hyperlink r:id="rId24" w:history="1">
        <w:r w:rsidR="004161EC" w:rsidRPr="008B337E">
          <w:rPr>
            <w:rStyle w:val="Hyperlink"/>
          </w:rPr>
          <w:t>http://d.drcnet.com.cn/eDRCnet.common.web/DocDetail.aspx?docid=5869488&amp;leafid=16806&amp;chnid=4420</w:t>
        </w:r>
      </w:hyperlink>
      <w:r w:rsidR="004161EC">
        <w:t>.</w:t>
      </w:r>
    </w:p>
    <w:p w14:paraId="37EF4D20" w14:textId="45AE9AF6" w:rsidR="00F20569" w:rsidRDefault="004161EC" w:rsidP="006F1AF7">
      <w:pPr>
        <w:pStyle w:val="BodyText"/>
      </w:pPr>
      <w:r>
        <w:t>[4]</w:t>
      </w:r>
      <w:r w:rsidR="00F20569" w:rsidRPr="00F20569">
        <w:rPr>
          <w:rFonts w:hint="eastAsia"/>
        </w:rPr>
        <w:t xml:space="preserve"> </w:t>
      </w:r>
      <w:r w:rsidR="00F20569" w:rsidRPr="00F20569">
        <w:rPr>
          <w:rFonts w:hint="eastAsia"/>
        </w:rPr>
        <w:t>国家统计局</w:t>
      </w:r>
      <w:r w:rsidR="00F20569" w:rsidRPr="00F20569">
        <w:rPr>
          <w:rFonts w:hint="eastAsia"/>
        </w:rPr>
        <w:t>.2019</w:t>
      </w:r>
      <w:r w:rsidR="00F20569" w:rsidRPr="00F20569">
        <w:rPr>
          <w:rFonts w:hint="eastAsia"/>
        </w:rPr>
        <w:t>年城镇非私营单位就业人员年平均工资</w:t>
      </w:r>
      <w:r w:rsidR="00F20569" w:rsidRPr="00F20569">
        <w:rPr>
          <w:rFonts w:hint="eastAsia"/>
        </w:rPr>
        <w:t>90501</w:t>
      </w:r>
      <w:r w:rsidR="00F20569" w:rsidRPr="00F20569">
        <w:rPr>
          <w:rFonts w:hint="eastAsia"/>
        </w:rPr>
        <w:t>元</w:t>
      </w:r>
      <w:r w:rsidR="00F20569" w:rsidRPr="00F20569">
        <w:rPr>
          <w:rFonts w:hint="eastAsia"/>
        </w:rPr>
        <w:t>[EB/OL].</w:t>
      </w:r>
      <w:r w:rsidR="00F20569">
        <w:t xml:space="preserve"> [</w:t>
      </w:r>
      <w:r w:rsidR="00F20569" w:rsidRPr="00F20569">
        <w:t>2020-05-15</w:t>
      </w:r>
      <w:r w:rsidR="00F20569">
        <w:t xml:space="preserve">] </w:t>
      </w:r>
      <w:hyperlink r:id="rId25" w:history="1">
        <w:r w:rsidR="00F20569" w:rsidRPr="008B337E">
          <w:rPr>
            <w:rStyle w:val="Hyperlink"/>
            <w:rFonts w:hint="eastAsia"/>
          </w:rPr>
          <w:t>http://www.stats.gov.cn/tjsj/zxfb/202005/t20200515_1745764.html</w:t>
        </w:r>
      </w:hyperlink>
      <w:r w:rsidR="00F20569" w:rsidRPr="00F20569">
        <w:rPr>
          <w:rFonts w:hint="eastAsia"/>
        </w:rPr>
        <w:t>.</w:t>
      </w:r>
    </w:p>
    <w:p w14:paraId="126FE191" w14:textId="151A50ED" w:rsidR="00F20569" w:rsidRDefault="00F20569" w:rsidP="006F1AF7">
      <w:pPr>
        <w:pStyle w:val="BodyText"/>
      </w:pPr>
      <w:r>
        <w:rPr>
          <w:rFonts w:hint="eastAsia"/>
        </w:rPr>
        <w:t>[</w:t>
      </w:r>
      <w:r>
        <w:t>5]</w:t>
      </w:r>
      <w:r w:rsidRPr="00F20569">
        <w:rPr>
          <w:rFonts w:hint="eastAsia"/>
        </w:rPr>
        <w:t xml:space="preserve"> </w:t>
      </w:r>
      <w:r w:rsidRPr="00F20569">
        <w:rPr>
          <w:rFonts w:hint="eastAsia"/>
        </w:rPr>
        <w:t>工信部运行监测协调局网站</w:t>
      </w:r>
      <w:r w:rsidRPr="00F20569">
        <w:rPr>
          <w:rFonts w:hint="eastAsia"/>
        </w:rPr>
        <w:t>.2021</w:t>
      </w:r>
      <w:r w:rsidRPr="00F20569">
        <w:rPr>
          <w:rFonts w:hint="eastAsia"/>
        </w:rPr>
        <w:t>年</w:t>
      </w:r>
      <w:r w:rsidRPr="00F20569">
        <w:rPr>
          <w:rFonts w:hint="eastAsia"/>
        </w:rPr>
        <w:t>1-2</w:t>
      </w:r>
      <w:r w:rsidRPr="00F20569">
        <w:rPr>
          <w:rFonts w:hint="eastAsia"/>
        </w:rPr>
        <w:t>月</w:t>
      </w:r>
      <w:r w:rsidRPr="00F20569">
        <w:rPr>
          <w:rFonts w:hint="eastAsia"/>
        </w:rPr>
        <w:t xml:space="preserve"> </w:t>
      </w:r>
      <w:r w:rsidRPr="00F20569">
        <w:rPr>
          <w:rFonts w:hint="eastAsia"/>
        </w:rPr>
        <w:t>软件和信息技术服务业主要经济指标完成情况表</w:t>
      </w:r>
      <w:r w:rsidRPr="00F20569">
        <w:rPr>
          <w:rFonts w:hint="eastAsia"/>
        </w:rPr>
        <w:t>[EB/OL]</w:t>
      </w:r>
      <w:r w:rsidRPr="00F20569">
        <w:rPr>
          <w:rFonts w:hint="eastAsia"/>
        </w:rPr>
        <w:t xml:space="preserve"> </w:t>
      </w:r>
      <w:r w:rsidRPr="00F20569">
        <w:rPr>
          <w:rFonts w:hint="eastAsia"/>
        </w:rPr>
        <w:t>,</w:t>
      </w:r>
      <w:r>
        <w:t>[</w:t>
      </w:r>
      <w:r w:rsidRPr="00F20569">
        <w:rPr>
          <w:rFonts w:hint="eastAsia"/>
        </w:rPr>
        <w:t>2021-03-26</w:t>
      </w:r>
      <w:r>
        <w:rPr>
          <w:rFonts w:hint="eastAsia"/>
        </w:rPr>
        <w:t>]</w:t>
      </w:r>
      <w:r w:rsidRPr="00F20569">
        <w:rPr>
          <w:rFonts w:hint="eastAsia"/>
        </w:rPr>
        <w:t>.</w:t>
      </w:r>
      <w:r w:rsidR="003F4875">
        <w:t xml:space="preserve"> </w:t>
      </w:r>
      <w:hyperlink r:id="rId26" w:history="1">
        <w:r w:rsidR="003F4875" w:rsidRPr="008B337E">
          <w:rPr>
            <w:rStyle w:val="Hyperlink"/>
            <w:rFonts w:hint="eastAsia"/>
          </w:rPr>
          <w:t>http://d.drcnet.com.cn/eDRCnet.common.web/DocDetail.aspx?docid=6134416&amp;leafid=16787&amp;chnid=4416</w:t>
        </w:r>
      </w:hyperlink>
      <w:r w:rsidRPr="00F20569">
        <w:rPr>
          <w:rFonts w:hint="eastAsia"/>
        </w:rPr>
        <w:t>.</w:t>
      </w:r>
    </w:p>
    <w:p w14:paraId="1C2621F3" w14:textId="77777777" w:rsidR="003F4875" w:rsidRPr="003F4875" w:rsidRDefault="003F4875" w:rsidP="006F1AF7">
      <w:pPr>
        <w:pStyle w:val="BodyText"/>
        <w:rPr>
          <w:rFonts w:hint="eastAsia"/>
        </w:rPr>
      </w:pPr>
    </w:p>
    <w:sectPr w:rsidR="003F4875" w:rsidRPr="003F4875" w:rsidSect="004C7B4B">
      <w:headerReference w:type="even" r:id="rId27"/>
      <w:type w:val="continuous"/>
      <w:pgSz w:w="11906" w:h="16838"/>
      <w:pgMar w:top="1440" w:right="1800" w:bottom="1440" w:left="1800" w:header="708" w:footer="708" w:gutter="0"/>
      <w:cols w:space="708"/>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2E2CF1" w14:textId="77777777" w:rsidR="004258A8" w:rsidRDefault="004258A8">
      <w:pPr>
        <w:spacing w:after="0"/>
      </w:pPr>
      <w:r>
        <w:separator/>
      </w:r>
    </w:p>
  </w:endnote>
  <w:endnote w:type="continuationSeparator" w:id="0">
    <w:p w14:paraId="65BF0FD3" w14:textId="77777777" w:rsidR="004258A8" w:rsidRDefault="004258A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C03B9A" w14:textId="17C1C4D2" w:rsidR="0088037C" w:rsidRDefault="0088037C">
    <w:pPr>
      <w:pStyle w:val="Footer"/>
      <w:rPr>
        <w:rFonts w:ascii="Times New Roman" w:eastAsia="仿宋" w:hAnsi="Times New Roman"/>
        <w:sz w:val="15"/>
        <w:szCs w:val="15"/>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E7F52B" w14:textId="77777777" w:rsidR="0088037C" w:rsidRDefault="0088037C">
    <w:pPr>
      <w:pStyle w:val="Footer"/>
      <w:spacing w:after="0"/>
      <w:rPr>
        <w:rFonts w:ascii="宋体" w:eastAsia="宋体" w:hAnsi="宋体"/>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06AA74" w14:textId="77777777" w:rsidR="004258A8" w:rsidRDefault="004258A8">
      <w:pPr>
        <w:spacing w:after="0"/>
      </w:pPr>
      <w:r>
        <w:separator/>
      </w:r>
    </w:p>
  </w:footnote>
  <w:footnote w:type="continuationSeparator" w:id="0">
    <w:p w14:paraId="4E1787A3" w14:textId="77777777" w:rsidR="004258A8" w:rsidRDefault="004258A8">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D95051" w14:textId="49C2F5AF" w:rsidR="0088037C" w:rsidRDefault="0088037C">
    <w:pPr>
      <w:pStyle w:val="Header"/>
      <w:spacing w:after="0"/>
      <w:jc w:val="left"/>
      <w:rPr>
        <w:rFonts w:ascii="宋体" w:eastAsia="宋体" w:hAnsi="宋体"/>
        <w:sz w:val="15"/>
        <w:szCs w:val="15"/>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A0905C" w14:textId="78E8C56A" w:rsidR="0088037C" w:rsidRDefault="0088037C">
    <w:pPr>
      <w:pStyle w:val="Header"/>
      <w:pBdr>
        <w:bottom w:val="single" w:sz="6" w:space="0" w:color="auto"/>
      </w:pBdr>
      <w:spacing w:after="0"/>
      <w:jc w:val="left"/>
      <w:rPr>
        <w:rFonts w:ascii="Times New Roman" w:eastAsia="仿宋" w:hAnsi="Times New Roman"/>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AAEEE8" w14:textId="5AE276D0" w:rsidR="0088037C" w:rsidRDefault="0088037C">
    <w:pPr>
      <w:pStyle w:val="Header"/>
      <w:jc w:val="left"/>
      <w:rPr>
        <w:rFonts w:ascii="宋体" w:eastAsia="宋体" w:hAnsi="宋体"/>
        <w:sz w:val="15"/>
        <w:szCs w:val="15"/>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734744"/>
    <w:multiLevelType w:val="hybridMultilevel"/>
    <w:tmpl w:val="A30464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3A43D42"/>
    <w:multiLevelType w:val="hybridMultilevel"/>
    <w:tmpl w:val="B7DE4C4C"/>
    <w:lvl w:ilvl="0" w:tplc="D07CB14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5091BE8"/>
    <w:multiLevelType w:val="hybridMultilevel"/>
    <w:tmpl w:val="73422FAE"/>
    <w:lvl w:ilvl="0" w:tplc="D07CB14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E8925C5"/>
    <w:multiLevelType w:val="multilevel"/>
    <w:tmpl w:val="4E8925C5"/>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color w:val="auto"/>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defaultTabStop w:val="720"/>
  <w:evenAndOddHeaders/>
  <w:drawingGridHorizontalSpacing w:val="110"/>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D50"/>
    <w:rsid w:val="00046BD9"/>
    <w:rsid w:val="00061B4C"/>
    <w:rsid w:val="00065F87"/>
    <w:rsid w:val="0007521F"/>
    <w:rsid w:val="00093DDD"/>
    <w:rsid w:val="000A59B1"/>
    <w:rsid w:val="000C6691"/>
    <w:rsid w:val="000D28FE"/>
    <w:rsid w:val="000D3421"/>
    <w:rsid w:val="00106C87"/>
    <w:rsid w:val="001127F6"/>
    <w:rsid w:val="001201EC"/>
    <w:rsid w:val="00133034"/>
    <w:rsid w:val="001419AA"/>
    <w:rsid w:val="00144784"/>
    <w:rsid w:val="00145238"/>
    <w:rsid w:val="00146AB7"/>
    <w:rsid w:val="001611D8"/>
    <w:rsid w:val="00167B6B"/>
    <w:rsid w:val="00170945"/>
    <w:rsid w:val="00175F84"/>
    <w:rsid w:val="001819DE"/>
    <w:rsid w:val="00196857"/>
    <w:rsid w:val="001B7B77"/>
    <w:rsid w:val="001C099E"/>
    <w:rsid w:val="001F117C"/>
    <w:rsid w:val="001F14BC"/>
    <w:rsid w:val="001F5C3E"/>
    <w:rsid w:val="00213F56"/>
    <w:rsid w:val="0022631A"/>
    <w:rsid w:val="00262119"/>
    <w:rsid w:val="00295131"/>
    <w:rsid w:val="002A0C9F"/>
    <w:rsid w:val="002A7294"/>
    <w:rsid w:val="002C012B"/>
    <w:rsid w:val="002D1CAD"/>
    <w:rsid w:val="002D23E0"/>
    <w:rsid w:val="002E64DA"/>
    <w:rsid w:val="002E69E9"/>
    <w:rsid w:val="00314D29"/>
    <w:rsid w:val="00323B43"/>
    <w:rsid w:val="00341F5D"/>
    <w:rsid w:val="0035118C"/>
    <w:rsid w:val="00353E80"/>
    <w:rsid w:val="00354897"/>
    <w:rsid w:val="00355DB1"/>
    <w:rsid w:val="00356246"/>
    <w:rsid w:val="00356B35"/>
    <w:rsid w:val="003629F0"/>
    <w:rsid w:val="00396BDA"/>
    <w:rsid w:val="003A1A54"/>
    <w:rsid w:val="003B2C4E"/>
    <w:rsid w:val="003C0375"/>
    <w:rsid w:val="003C19B4"/>
    <w:rsid w:val="003D37D8"/>
    <w:rsid w:val="003E3D6E"/>
    <w:rsid w:val="003E56A3"/>
    <w:rsid w:val="003E5DEA"/>
    <w:rsid w:val="003F4875"/>
    <w:rsid w:val="004161EC"/>
    <w:rsid w:val="004218D3"/>
    <w:rsid w:val="00423B48"/>
    <w:rsid w:val="004244DF"/>
    <w:rsid w:val="004258A8"/>
    <w:rsid w:val="00426133"/>
    <w:rsid w:val="0043152A"/>
    <w:rsid w:val="004358AB"/>
    <w:rsid w:val="00455E4A"/>
    <w:rsid w:val="00471492"/>
    <w:rsid w:val="004723DC"/>
    <w:rsid w:val="004A1432"/>
    <w:rsid w:val="004A70F7"/>
    <w:rsid w:val="004B077A"/>
    <w:rsid w:val="004B276E"/>
    <w:rsid w:val="004C3DF4"/>
    <w:rsid w:val="004C6BBA"/>
    <w:rsid w:val="004C7B4B"/>
    <w:rsid w:val="004D192B"/>
    <w:rsid w:val="004F0AF9"/>
    <w:rsid w:val="004F4398"/>
    <w:rsid w:val="0050178A"/>
    <w:rsid w:val="005035CF"/>
    <w:rsid w:val="00504A12"/>
    <w:rsid w:val="00511F4B"/>
    <w:rsid w:val="00517707"/>
    <w:rsid w:val="0052123D"/>
    <w:rsid w:val="005247ED"/>
    <w:rsid w:val="005255E5"/>
    <w:rsid w:val="005268B4"/>
    <w:rsid w:val="00535951"/>
    <w:rsid w:val="005542F4"/>
    <w:rsid w:val="00570439"/>
    <w:rsid w:val="00593967"/>
    <w:rsid w:val="005A5532"/>
    <w:rsid w:val="005A7831"/>
    <w:rsid w:val="005B0ECC"/>
    <w:rsid w:val="005B2AB9"/>
    <w:rsid w:val="005C1FB1"/>
    <w:rsid w:val="005D6AE9"/>
    <w:rsid w:val="005E7636"/>
    <w:rsid w:val="005F123B"/>
    <w:rsid w:val="005F3802"/>
    <w:rsid w:val="00626DF7"/>
    <w:rsid w:val="006502CA"/>
    <w:rsid w:val="00650B7D"/>
    <w:rsid w:val="00693E85"/>
    <w:rsid w:val="0069403C"/>
    <w:rsid w:val="00697CD8"/>
    <w:rsid w:val="00697E45"/>
    <w:rsid w:val="006A1ECD"/>
    <w:rsid w:val="006A5F12"/>
    <w:rsid w:val="006B0AFA"/>
    <w:rsid w:val="006D01C9"/>
    <w:rsid w:val="006F1AF7"/>
    <w:rsid w:val="007026CB"/>
    <w:rsid w:val="00704E20"/>
    <w:rsid w:val="00715BDA"/>
    <w:rsid w:val="00731C07"/>
    <w:rsid w:val="007333A5"/>
    <w:rsid w:val="00741402"/>
    <w:rsid w:val="00745A61"/>
    <w:rsid w:val="00746742"/>
    <w:rsid w:val="00746FC4"/>
    <w:rsid w:val="0075297D"/>
    <w:rsid w:val="00755B1D"/>
    <w:rsid w:val="00765FFB"/>
    <w:rsid w:val="00785F05"/>
    <w:rsid w:val="0078600A"/>
    <w:rsid w:val="00786480"/>
    <w:rsid w:val="00787CEB"/>
    <w:rsid w:val="007B19A1"/>
    <w:rsid w:val="007B462D"/>
    <w:rsid w:val="007C79A6"/>
    <w:rsid w:val="007C7ABE"/>
    <w:rsid w:val="007F3263"/>
    <w:rsid w:val="007F6C9F"/>
    <w:rsid w:val="008070D9"/>
    <w:rsid w:val="00810BB4"/>
    <w:rsid w:val="00810D9D"/>
    <w:rsid w:val="00846B1B"/>
    <w:rsid w:val="008573D5"/>
    <w:rsid w:val="00860195"/>
    <w:rsid w:val="0088037C"/>
    <w:rsid w:val="00880E4F"/>
    <w:rsid w:val="008874FE"/>
    <w:rsid w:val="008A3CA0"/>
    <w:rsid w:val="008B2DBD"/>
    <w:rsid w:val="008B7726"/>
    <w:rsid w:val="008B776A"/>
    <w:rsid w:val="008C45D7"/>
    <w:rsid w:val="008D396D"/>
    <w:rsid w:val="008F2195"/>
    <w:rsid w:val="008F42D8"/>
    <w:rsid w:val="00920D55"/>
    <w:rsid w:val="00935DB1"/>
    <w:rsid w:val="00951CF0"/>
    <w:rsid w:val="009563FB"/>
    <w:rsid w:val="009569A3"/>
    <w:rsid w:val="009655B0"/>
    <w:rsid w:val="009710C4"/>
    <w:rsid w:val="00991066"/>
    <w:rsid w:val="009A0899"/>
    <w:rsid w:val="009A4F8D"/>
    <w:rsid w:val="009D2F29"/>
    <w:rsid w:val="00A05569"/>
    <w:rsid w:val="00A13D49"/>
    <w:rsid w:val="00A15164"/>
    <w:rsid w:val="00A175A0"/>
    <w:rsid w:val="00A200A8"/>
    <w:rsid w:val="00A242BB"/>
    <w:rsid w:val="00A27DFA"/>
    <w:rsid w:val="00A30793"/>
    <w:rsid w:val="00A3289B"/>
    <w:rsid w:val="00A37B7D"/>
    <w:rsid w:val="00A40CBC"/>
    <w:rsid w:val="00A447E6"/>
    <w:rsid w:val="00A4645C"/>
    <w:rsid w:val="00A52A1D"/>
    <w:rsid w:val="00A53DCC"/>
    <w:rsid w:val="00A56BBC"/>
    <w:rsid w:val="00A815FC"/>
    <w:rsid w:val="00A85C65"/>
    <w:rsid w:val="00A86094"/>
    <w:rsid w:val="00AA0B0C"/>
    <w:rsid w:val="00AA4B32"/>
    <w:rsid w:val="00AC4A0C"/>
    <w:rsid w:val="00AD0F8C"/>
    <w:rsid w:val="00AD3015"/>
    <w:rsid w:val="00AD78C1"/>
    <w:rsid w:val="00AD795D"/>
    <w:rsid w:val="00AF5C53"/>
    <w:rsid w:val="00AF65BC"/>
    <w:rsid w:val="00B10DB9"/>
    <w:rsid w:val="00B110E3"/>
    <w:rsid w:val="00B33B87"/>
    <w:rsid w:val="00B37295"/>
    <w:rsid w:val="00B4271F"/>
    <w:rsid w:val="00B5088D"/>
    <w:rsid w:val="00B509A4"/>
    <w:rsid w:val="00B5710A"/>
    <w:rsid w:val="00B61CDB"/>
    <w:rsid w:val="00B643C2"/>
    <w:rsid w:val="00B72428"/>
    <w:rsid w:val="00B77288"/>
    <w:rsid w:val="00B77B69"/>
    <w:rsid w:val="00B81724"/>
    <w:rsid w:val="00B85C37"/>
    <w:rsid w:val="00BB777A"/>
    <w:rsid w:val="00BC13D7"/>
    <w:rsid w:val="00BC5279"/>
    <w:rsid w:val="00BD53F7"/>
    <w:rsid w:val="00BF1FE2"/>
    <w:rsid w:val="00C13FD2"/>
    <w:rsid w:val="00C21E09"/>
    <w:rsid w:val="00C351D7"/>
    <w:rsid w:val="00C51650"/>
    <w:rsid w:val="00C524FD"/>
    <w:rsid w:val="00C55B41"/>
    <w:rsid w:val="00C61EA8"/>
    <w:rsid w:val="00C84715"/>
    <w:rsid w:val="00C91F12"/>
    <w:rsid w:val="00C93556"/>
    <w:rsid w:val="00CA13BD"/>
    <w:rsid w:val="00CC0333"/>
    <w:rsid w:val="00CC7F46"/>
    <w:rsid w:val="00CD18DD"/>
    <w:rsid w:val="00CE1B09"/>
    <w:rsid w:val="00CE484D"/>
    <w:rsid w:val="00CF7426"/>
    <w:rsid w:val="00CF7A9E"/>
    <w:rsid w:val="00D31D50"/>
    <w:rsid w:val="00D50EED"/>
    <w:rsid w:val="00D51E4A"/>
    <w:rsid w:val="00D56A27"/>
    <w:rsid w:val="00D62134"/>
    <w:rsid w:val="00D73C33"/>
    <w:rsid w:val="00D96FC0"/>
    <w:rsid w:val="00DA582D"/>
    <w:rsid w:val="00DB53F9"/>
    <w:rsid w:val="00DE25C1"/>
    <w:rsid w:val="00DE76E0"/>
    <w:rsid w:val="00DF66AD"/>
    <w:rsid w:val="00E04D7F"/>
    <w:rsid w:val="00E15199"/>
    <w:rsid w:val="00E26DEA"/>
    <w:rsid w:val="00E31A09"/>
    <w:rsid w:val="00E3490A"/>
    <w:rsid w:val="00E57558"/>
    <w:rsid w:val="00E838DC"/>
    <w:rsid w:val="00E92AC4"/>
    <w:rsid w:val="00E93ABA"/>
    <w:rsid w:val="00EB22D5"/>
    <w:rsid w:val="00EB7B12"/>
    <w:rsid w:val="00EC28D2"/>
    <w:rsid w:val="00EC61F0"/>
    <w:rsid w:val="00F04D67"/>
    <w:rsid w:val="00F175E4"/>
    <w:rsid w:val="00F20569"/>
    <w:rsid w:val="00F23531"/>
    <w:rsid w:val="00F34918"/>
    <w:rsid w:val="00F60B7E"/>
    <w:rsid w:val="00F746D8"/>
    <w:rsid w:val="00F81581"/>
    <w:rsid w:val="00F837DC"/>
    <w:rsid w:val="00F9124B"/>
    <w:rsid w:val="00FA0E70"/>
    <w:rsid w:val="00FB69B8"/>
    <w:rsid w:val="00FE4CAF"/>
    <w:rsid w:val="00FF3B5C"/>
    <w:rsid w:val="025224ED"/>
    <w:rsid w:val="095F1821"/>
    <w:rsid w:val="0B8160C8"/>
    <w:rsid w:val="15F264FE"/>
    <w:rsid w:val="24903351"/>
    <w:rsid w:val="27D5172C"/>
    <w:rsid w:val="33621B91"/>
    <w:rsid w:val="38B75B73"/>
    <w:rsid w:val="3BFC2917"/>
    <w:rsid w:val="4B27224E"/>
    <w:rsid w:val="4CA14097"/>
    <w:rsid w:val="533B3115"/>
    <w:rsid w:val="6DBB7DE5"/>
    <w:rsid w:val="77B462C0"/>
    <w:rsid w:val="7AE97DF9"/>
    <w:rsid w:val="7B5A0B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67F3799F"/>
  <w15:chartTrackingRefBased/>
  <w15:docId w15:val="{5B0D7C9D-C906-44F5-ACE8-673B55BEC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unhideWhenUsed="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adjustRightInd w:val="0"/>
      <w:snapToGrid w:val="0"/>
      <w:spacing w:after="200"/>
    </w:pPr>
    <w:rPr>
      <w:rFonts w:ascii="Tahoma" w:eastAsia="微软雅黑" w:hAnsi="Tahoma"/>
      <w:sz w:val="22"/>
      <w:szCs w:val="22"/>
    </w:rPr>
  </w:style>
  <w:style w:type="paragraph" w:styleId="Heading1">
    <w:name w:val="heading 1"/>
    <w:basedOn w:val="Normal"/>
    <w:next w:val="Normal"/>
    <w:link w:val="Heading1Char"/>
    <w:uiPriority w:val="9"/>
    <w:rsid w:val="004C7B4B"/>
    <w:pPr>
      <w:keepNext/>
      <w:keepLines/>
      <w:spacing w:before="340" w:after="330" w:line="578" w:lineRule="auto"/>
      <w:outlineLvl w:val="0"/>
    </w:pPr>
    <w:rPr>
      <w:rFonts w:eastAsia="黑体"/>
      <w:bCs/>
      <w:kern w:val="44"/>
      <w:sz w:val="21"/>
      <w:szCs w:val="44"/>
    </w:rPr>
  </w:style>
  <w:style w:type="paragraph" w:styleId="Heading2">
    <w:name w:val="heading 2"/>
    <w:basedOn w:val="Normal"/>
    <w:next w:val="Normal"/>
    <w:link w:val="Heading2Char"/>
    <w:uiPriority w:val="9"/>
    <w:unhideWhenUsed/>
    <w:rsid w:val="004C7B4B"/>
    <w:pPr>
      <w:keepNext/>
      <w:keepLines/>
      <w:spacing w:before="260" w:after="260" w:line="416" w:lineRule="auto"/>
      <w:outlineLvl w:val="1"/>
    </w:pPr>
    <w:rPr>
      <w:rFonts w:asciiTheme="majorHAnsi" w:eastAsia="黑体" w:hAnsiTheme="majorHAnsi" w:cstheme="majorBidi"/>
      <w:b/>
      <w:bCs/>
      <w:sz w:val="18"/>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Pr>
      <w:color w:val="0000FF"/>
      <w:u w:val="single"/>
    </w:rPr>
  </w:style>
  <w:style w:type="character" w:styleId="CommentReference">
    <w:name w:val="annotation reference"/>
    <w:basedOn w:val="DefaultParagraphFont"/>
    <w:semiHidden/>
    <w:qFormat/>
    <w:rPr>
      <w:sz w:val="21"/>
      <w:szCs w:val="21"/>
    </w:rPr>
  </w:style>
  <w:style w:type="character" w:styleId="IntenseEmphasis">
    <w:name w:val="Intense Emphasis"/>
    <w:basedOn w:val="DefaultParagraphFont"/>
    <w:uiPriority w:val="21"/>
    <w:rPr>
      <w:b/>
      <w:bCs/>
      <w:i/>
      <w:iCs/>
      <w:color w:val="4F81BD"/>
    </w:rPr>
  </w:style>
  <w:style w:type="character" w:customStyle="1" w:styleId="BalloonTextChar">
    <w:name w:val="Balloon Text Char"/>
    <w:basedOn w:val="DefaultParagraphFont"/>
    <w:link w:val="BalloonText"/>
    <w:uiPriority w:val="99"/>
    <w:semiHidden/>
    <w:qFormat/>
    <w:rPr>
      <w:rFonts w:ascii="Tahoma" w:hAnsi="Tahoma"/>
      <w:sz w:val="18"/>
      <w:szCs w:val="18"/>
    </w:rPr>
  </w:style>
  <w:style w:type="character" w:customStyle="1" w:styleId="BodyTextChar">
    <w:name w:val="Body Text Char"/>
    <w:basedOn w:val="DefaultParagraphFont"/>
    <w:link w:val="BodyText"/>
    <w:rsid w:val="00CA13BD"/>
    <w:rPr>
      <w:kern w:val="2"/>
      <w:sz w:val="18"/>
      <w:szCs w:val="24"/>
    </w:rPr>
  </w:style>
  <w:style w:type="character" w:customStyle="1" w:styleId="CommentSubjectChar">
    <w:name w:val="Comment Subject Char"/>
    <w:basedOn w:val="CommentTextChar"/>
    <w:link w:val="CommentSubject"/>
    <w:uiPriority w:val="99"/>
    <w:semiHidden/>
    <w:qFormat/>
    <w:rPr>
      <w:rFonts w:ascii="Tahoma" w:eastAsia="微软雅黑" w:hAnsi="Tahoma" w:cs="Times New Roman"/>
      <w:b/>
      <w:bCs/>
      <w:kern w:val="2"/>
      <w:sz w:val="22"/>
      <w:szCs w:val="22"/>
    </w:rPr>
  </w:style>
  <w:style w:type="character" w:customStyle="1" w:styleId="CommentTextChar">
    <w:name w:val="Comment Text Char"/>
    <w:basedOn w:val="DefaultParagraphFont"/>
    <w:link w:val="CommentText"/>
    <w:semiHidden/>
    <w:rPr>
      <w:rFonts w:ascii="Times New Roman" w:eastAsia="宋体" w:hAnsi="Times New Roman" w:cs="Times New Roman"/>
      <w:kern w:val="2"/>
      <w:sz w:val="21"/>
      <w:szCs w:val="24"/>
    </w:rPr>
  </w:style>
  <w:style w:type="character" w:customStyle="1" w:styleId="FooterChar">
    <w:name w:val="Footer Char"/>
    <w:basedOn w:val="DefaultParagraphFont"/>
    <w:link w:val="Footer"/>
    <w:uiPriority w:val="99"/>
    <w:qFormat/>
    <w:rPr>
      <w:rFonts w:ascii="Tahoma" w:hAnsi="Tahoma"/>
      <w:sz w:val="18"/>
      <w:szCs w:val="18"/>
    </w:rPr>
  </w:style>
  <w:style w:type="character" w:customStyle="1" w:styleId="HeaderChar">
    <w:name w:val="Header Char"/>
    <w:basedOn w:val="DefaultParagraphFont"/>
    <w:link w:val="Header"/>
    <w:uiPriority w:val="99"/>
    <w:qFormat/>
    <w:rPr>
      <w:rFonts w:ascii="Tahoma" w:hAnsi="Tahoma"/>
      <w:sz w:val="18"/>
      <w:szCs w:val="18"/>
    </w:rPr>
  </w:style>
  <w:style w:type="paragraph" w:styleId="BalloonText">
    <w:name w:val="Balloon Text"/>
    <w:basedOn w:val="Normal"/>
    <w:link w:val="BalloonTextChar"/>
    <w:uiPriority w:val="99"/>
    <w:unhideWhenUsed/>
    <w:qFormat/>
    <w:pPr>
      <w:spacing w:after="0"/>
    </w:pPr>
    <w:rPr>
      <w:sz w:val="18"/>
      <w:szCs w:val="18"/>
    </w:rPr>
  </w:style>
  <w:style w:type="paragraph" w:styleId="Header">
    <w:name w:val="header"/>
    <w:basedOn w:val="Normal"/>
    <w:link w:val="HeaderChar"/>
    <w:uiPriority w:val="99"/>
    <w:unhideWhenUsed/>
    <w:qFormat/>
    <w:pPr>
      <w:pBdr>
        <w:bottom w:val="single" w:sz="6" w:space="1" w:color="auto"/>
      </w:pBdr>
      <w:tabs>
        <w:tab w:val="center" w:pos="4153"/>
        <w:tab w:val="right" w:pos="8306"/>
      </w:tabs>
      <w:jc w:val="center"/>
    </w:pPr>
    <w:rPr>
      <w:sz w:val="18"/>
      <w:szCs w:val="18"/>
    </w:rPr>
  </w:style>
  <w:style w:type="paragraph" w:styleId="Footer">
    <w:name w:val="footer"/>
    <w:basedOn w:val="Normal"/>
    <w:link w:val="FooterChar"/>
    <w:uiPriority w:val="99"/>
    <w:unhideWhenUsed/>
    <w:qFormat/>
    <w:pPr>
      <w:tabs>
        <w:tab w:val="center" w:pos="4153"/>
        <w:tab w:val="right" w:pos="8306"/>
      </w:tabs>
    </w:pPr>
    <w:rPr>
      <w:sz w:val="18"/>
      <w:szCs w:val="18"/>
    </w:rPr>
  </w:style>
  <w:style w:type="paragraph" w:styleId="CommentSubject">
    <w:name w:val="annotation subject"/>
    <w:basedOn w:val="CommentText"/>
    <w:next w:val="CommentText"/>
    <w:link w:val="CommentSubjectChar"/>
    <w:uiPriority w:val="99"/>
    <w:unhideWhenUsed/>
    <w:pPr>
      <w:widowControl/>
      <w:adjustRightInd w:val="0"/>
      <w:snapToGrid w:val="0"/>
      <w:spacing w:after="200"/>
    </w:pPr>
    <w:rPr>
      <w:rFonts w:ascii="Tahoma" w:eastAsia="微软雅黑" w:hAnsi="Tahoma"/>
      <w:b/>
      <w:bCs/>
      <w:kern w:val="0"/>
      <w:sz w:val="22"/>
      <w:szCs w:val="22"/>
    </w:rPr>
  </w:style>
  <w:style w:type="paragraph" w:styleId="BodyText">
    <w:name w:val="Body Text"/>
    <w:basedOn w:val="Normal"/>
    <w:link w:val="BodyTextChar"/>
    <w:qFormat/>
    <w:rsid w:val="00CA13BD"/>
    <w:pPr>
      <w:widowControl w:val="0"/>
      <w:adjustRightInd/>
      <w:snapToGrid/>
      <w:spacing w:after="120"/>
    </w:pPr>
    <w:rPr>
      <w:rFonts w:ascii="Times New Roman" w:eastAsia="宋体" w:hAnsi="Times New Roman"/>
      <w:kern w:val="2"/>
      <w:sz w:val="18"/>
      <w:szCs w:val="24"/>
    </w:rPr>
  </w:style>
  <w:style w:type="paragraph" w:styleId="CommentText">
    <w:name w:val="annotation text"/>
    <w:basedOn w:val="Normal"/>
    <w:link w:val="CommentTextChar"/>
    <w:semiHidden/>
    <w:qFormat/>
    <w:pPr>
      <w:widowControl w:val="0"/>
      <w:adjustRightInd/>
      <w:snapToGrid/>
      <w:spacing w:after="0"/>
    </w:pPr>
    <w:rPr>
      <w:rFonts w:ascii="Times New Roman" w:eastAsia="宋体" w:hAnsi="Times New Roman"/>
      <w:kern w:val="2"/>
      <w:sz w:val="21"/>
      <w:szCs w:val="24"/>
    </w:rPr>
  </w:style>
  <w:style w:type="paragraph" w:customStyle="1" w:styleId="heading3">
    <w:name w:val="heading3"/>
    <w:basedOn w:val="Normal"/>
    <w:next w:val="BodyText"/>
    <w:uiPriority w:val="34"/>
    <w:qFormat/>
    <w:rsid w:val="00D73C33"/>
    <w:pPr>
      <w:widowControl w:val="0"/>
      <w:adjustRightInd/>
      <w:snapToGrid/>
      <w:spacing w:after="0"/>
      <w:ind w:firstLineChars="200" w:firstLine="420"/>
    </w:pPr>
    <w:rPr>
      <w:rFonts w:ascii="Calibri" w:eastAsia="楷体" w:hAnsi="Calibri"/>
      <w:kern w:val="2"/>
      <w:sz w:val="18"/>
    </w:rPr>
  </w:style>
  <w:style w:type="paragraph" w:customStyle="1" w:styleId="heading10">
    <w:name w:val="heading1"/>
    <w:basedOn w:val="Normal"/>
    <w:next w:val="BodyText"/>
    <w:qFormat/>
    <w:rsid w:val="00D73C33"/>
    <w:pPr>
      <w:tabs>
        <w:tab w:val="left" w:pos="346"/>
      </w:tabs>
      <w:adjustRightInd/>
      <w:snapToGrid/>
      <w:spacing w:after="0"/>
      <w:ind w:left="258" w:hangingChars="258" w:hanging="258"/>
    </w:pPr>
    <w:rPr>
      <w:rFonts w:ascii="Times New Roman" w:eastAsia="黑体" w:hAnsi="Times New Roman"/>
      <w:sz w:val="21"/>
      <w:szCs w:val="20"/>
    </w:rPr>
  </w:style>
  <w:style w:type="paragraph" w:styleId="ListParagraph">
    <w:name w:val="List Paragraph"/>
    <w:aliases w:val="heading2"/>
    <w:basedOn w:val="Normal"/>
    <w:next w:val="BodyText"/>
    <w:uiPriority w:val="34"/>
    <w:qFormat/>
    <w:rsid w:val="00787CEB"/>
    <w:pPr>
      <w:ind w:firstLineChars="200" w:firstLine="420"/>
    </w:pPr>
    <w:rPr>
      <w:rFonts w:eastAsia="黑体"/>
      <w:color w:val="000000" w:themeColor="text1"/>
      <w:sz w:val="18"/>
    </w:rPr>
  </w:style>
  <w:style w:type="paragraph" w:customStyle="1" w:styleId="DepartCorrespond">
    <w:name w:val="Depart.Correspond"/>
    <w:basedOn w:val="Normal"/>
    <w:qFormat/>
    <w:pPr>
      <w:adjustRightInd/>
      <w:snapToGrid/>
      <w:spacing w:after="0"/>
      <w:ind w:left="66" w:hangingChars="66" w:hanging="66"/>
      <w:jc w:val="both"/>
    </w:pPr>
    <w:rPr>
      <w:rFonts w:ascii="Times New Roman" w:eastAsia="宋体" w:hAnsi="Times New Roman"/>
      <w:iCs/>
      <w:sz w:val="16"/>
      <w:szCs w:val="20"/>
    </w:rPr>
  </w:style>
  <w:style w:type="paragraph" w:customStyle="1" w:styleId="2">
    <w:name w:val="列出段落2"/>
    <w:basedOn w:val="Normal"/>
    <w:uiPriority w:val="34"/>
    <w:qFormat/>
    <w:pPr>
      <w:ind w:firstLineChars="200" w:firstLine="420"/>
    </w:pPr>
  </w:style>
  <w:style w:type="character" w:customStyle="1" w:styleId="Heading1Char">
    <w:name w:val="Heading 1 Char"/>
    <w:basedOn w:val="DefaultParagraphFont"/>
    <w:link w:val="Heading1"/>
    <w:uiPriority w:val="9"/>
    <w:rsid w:val="004C7B4B"/>
    <w:rPr>
      <w:rFonts w:ascii="Tahoma" w:eastAsia="黑体" w:hAnsi="Tahoma"/>
      <w:bCs/>
      <w:kern w:val="44"/>
      <w:sz w:val="21"/>
      <w:szCs w:val="44"/>
    </w:rPr>
  </w:style>
  <w:style w:type="character" w:customStyle="1" w:styleId="Heading2Char">
    <w:name w:val="Heading 2 Char"/>
    <w:basedOn w:val="DefaultParagraphFont"/>
    <w:link w:val="Heading2"/>
    <w:uiPriority w:val="9"/>
    <w:rsid w:val="004C7B4B"/>
    <w:rPr>
      <w:rFonts w:asciiTheme="majorHAnsi" w:eastAsia="黑体" w:hAnsiTheme="majorHAnsi" w:cstheme="majorBidi"/>
      <w:b/>
      <w:bCs/>
      <w:sz w:val="18"/>
      <w:szCs w:val="32"/>
    </w:rPr>
  </w:style>
  <w:style w:type="paragraph" w:styleId="Title">
    <w:name w:val="Title"/>
    <w:aliases w:val="heading 3"/>
    <w:basedOn w:val="Normal"/>
    <w:next w:val="Normal"/>
    <w:link w:val="TitleChar"/>
    <w:uiPriority w:val="10"/>
    <w:rsid w:val="00CA13BD"/>
    <w:pPr>
      <w:spacing w:before="240" w:after="60"/>
      <w:outlineLvl w:val="0"/>
    </w:pPr>
    <w:rPr>
      <w:rFonts w:asciiTheme="majorHAnsi" w:eastAsia="楷体" w:hAnsiTheme="majorHAnsi" w:cstheme="majorBidi"/>
      <w:bCs/>
      <w:sz w:val="18"/>
      <w:szCs w:val="32"/>
    </w:rPr>
  </w:style>
  <w:style w:type="character" w:customStyle="1" w:styleId="TitleChar">
    <w:name w:val="Title Char"/>
    <w:aliases w:val="heading 3 Char"/>
    <w:basedOn w:val="DefaultParagraphFont"/>
    <w:link w:val="Title"/>
    <w:uiPriority w:val="10"/>
    <w:rsid w:val="00CA13BD"/>
    <w:rPr>
      <w:rFonts w:asciiTheme="majorHAnsi" w:eastAsia="楷体" w:hAnsiTheme="majorHAnsi" w:cstheme="majorBidi"/>
      <w:bCs/>
      <w:sz w:val="18"/>
      <w:szCs w:val="32"/>
    </w:rPr>
  </w:style>
  <w:style w:type="paragraph" w:styleId="Subtitle">
    <w:name w:val="Subtitle"/>
    <w:aliases w:val="heading 1"/>
    <w:basedOn w:val="BodyText"/>
    <w:next w:val="BodyText"/>
    <w:link w:val="SubtitleChar"/>
    <w:uiPriority w:val="11"/>
    <w:rsid w:val="00C55B41"/>
    <w:pPr>
      <w:spacing w:before="240" w:after="60"/>
      <w:outlineLvl w:val="1"/>
    </w:pPr>
    <w:rPr>
      <w:rFonts w:asciiTheme="minorHAnsi" w:eastAsia="黑体" w:hAnsiTheme="minorHAnsi" w:cstheme="minorBidi"/>
      <w:bCs/>
      <w:kern w:val="28"/>
      <w:sz w:val="21"/>
      <w:szCs w:val="32"/>
    </w:rPr>
  </w:style>
  <w:style w:type="character" w:customStyle="1" w:styleId="SubtitleChar">
    <w:name w:val="Subtitle Char"/>
    <w:aliases w:val="heading 1 Char"/>
    <w:basedOn w:val="DefaultParagraphFont"/>
    <w:link w:val="Subtitle"/>
    <w:uiPriority w:val="11"/>
    <w:rsid w:val="00C55B41"/>
    <w:rPr>
      <w:rFonts w:asciiTheme="minorHAnsi" w:eastAsia="黑体" w:hAnsiTheme="minorHAnsi" w:cstheme="minorBidi"/>
      <w:bCs/>
      <w:kern w:val="28"/>
      <w:sz w:val="21"/>
      <w:szCs w:val="32"/>
    </w:rPr>
  </w:style>
  <w:style w:type="character" w:styleId="SubtleEmphasis">
    <w:name w:val="Subtle Emphasis"/>
    <w:aliases w:val="heading 2"/>
    <w:basedOn w:val="BodyTextChar"/>
    <w:uiPriority w:val="19"/>
    <w:rsid w:val="00CA13BD"/>
    <w:rPr>
      <w:rFonts w:eastAsia="黑体"/>
      <w:i w:val="0"/>
      <w:iCs/>
      <w:color w:val="404040" w:themeColor="text1" w:themeTint="BF"/>
      <w:kern w:val="2"/>
      <w:sz w:val="18"/>
      <w:szCs w:val="24"/>
    </w:rPr>
  </w:style>
  <w:style w:type="character" w:styleId="IntenseReference">
    <w:name w:val="Intense Reference"/>
    <w:basedOn w:val="DefaultParagraphFont"/>
    <w:uiPriority w:val="32"/>
    <w:rsid w:val="00C55B41"/>
    <w:rPr>
      <w:b/>
      <w:bCs/>
      <w:smallCaps/>
      <w:color w:val="4472C4" w:themeColor="accent1"/>
      <w:spacing w:val="5"/>
    </w:rPr>
  </w:style>
  <w:style w:type="paragraph" w:styleId="EndnoteText">
    <w:name w:val="endnote text"/>
    <w:basedOn w:val="Normal"/>
    <w:link w:val="EndnoteTextChar"/>
    <w:uiPriority w:val="99"/>
    <w:semiHidden/>
    <w:unhideWhenUsed/>
    <w:rsid w:val="00354897"/>
  </w:style>
  <w:style w:type="character" w:customStyle="1" w:styleId="EndnoteTextChar">
    <w:name w:val="Endnote Text Char"/>
    <w:basedOn w:val="DefaultParagraphFont"/>
    <w:link w:val="EndnoteText"/>
    <w:uiPriority w:val="99"/>
    <w:semiHidden/>
    <w:rsid w:val="00354897"/>
    <w:rPr>
      <w:rFonts w:ascii="Tahoma" w:eastAsia="微软雅黑" w:hAnsi="Tahoma"/>
      <w:sz w:val="22"/>
      <w:szCs w:val="22"/>
    </w:rPr>
  </w:style>
  <w:style w:type="character" w:styleId="EndnoteReference">
    <w:name w:val="endnote reference"/>
    <w:basedOn w:val="DefaultParagraphFont"/>
    <w:uiPriority w:val="99"/>
    <w:semiHidden/>
    <w:unhideWhenUsed/>
    <w:rsid w:val="00354897"/>
    <w:rPr>
      <w:vertAlign w:val="superscript"/>
    </w:rPr>
  </w:style>
  <w:style w:type="table" w:styleId="TableGrid">
    <w:name w:val="Table Grid"/>
    <w:basedOn w:val="TableNormal"/>
    <w:uiPriority w:val="59"/>
    <w:rsid w:val="009563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5017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1972016">
      <w:bodyDiv w:val="1"/>
      <w:marLeft w:val="0"/>
      <w:marRight w:val="0"/>
      <w:marTop w:val="0"/>
      <w:marBottom w:val="0"/>
      <w:divBdr>
        <w:top w:val="none" w:sz="0" w:space="0" w:color="auto"/>
        <w:left w:val="none" w:sz="0" w:space="0" w:color="auto"/>
        <w:bottom w:val="none" w:sz="0" w:space="0" w:color="auto"/>
        <w:right w:val="none" w:sz="0" w:space="0" w:color="auto"/>
      </w:divBdr>
    </w:div>
    <w:div w:id="1861775894">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allowPNG/>
  <w:pixelsPerInch w:val="19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tmp"/><Relationship Id="rId18" Type="http://schemas.openxmlformats.org/officeDocument/2006/relationships/image" Target="media/image7.png"/><Relationship Id="rId26" Type="http://schemas.openxmlformats.org/officeDocument/2006/relationships/hyperlink" Target="http://d.drcnet.com.cn/eDRCnet.common.web/DocDetail.aspx?docid=6134416&amp;leafid=16787&amp;chnid=4416" TargetMode="Externa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tmp"/><Relationship Id="rId17" Type="http://schemas.openxmlformats.org/officeDocument/2006/relationships/image" Target="media/image6.png"/><Relationship Id="rId25" Type="http://schemas.openxmlformats.org/officeDocument/2006/relationships/hyperlink" Target="http://www.stats.gov.cn/tjsj/zxfb/202005/t20200515_1745764.html"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d.drcnet.com.cn/eDRCnet.common.web/DocDetail.aspx?docid=5869488&amp;leafid=16806&amp;chnid=4420"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www.stats.gov.cn/tjsj/tjbz/201801/t20180103_1569357.html" TargetMode="External"/><Relationship Id="rId28"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hyperlink" Target="http://data.drcnet.com.cn/dataTable" TargetMode="External"/><Relationship Id="rId27"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D18D65-FA04-47AD-9307-CC84EA08F8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580</Words>
  <Characters>3306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cp:lastModifiedBy>CyW</cp:lastModifiedBy>
  <cp:revision>18</cp:revision>
  <cp:lastPrinted>2019-07-11T06:22:00Z</cp:lastPrinted>
  <dcterms:created xsi:type="dcterms:W3CDTF">2021-04-03T07:02:00Z</dcterms:created>
  <dcterms:modified xsi:type="dcterms:W3CDTF">2021-04-04T10:07:00Z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2052-10.1.0.7521</vt:lpwstr>
  </property>
</Properties>
</file>