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E0EC9" w14:textId="77777777" w:rsidR="001615DE" w:rsidRDefault="001615DE" w:rsidP="001615DE">
      <w:pPr>
        <w:spacing w:beforeLines="100" w:before="360" w:afterLines="100" w:after="360" w:line="220" w:lineRule="atLeast"/>
        <w:rPr>
          <w:rFonts w:ascii="黑体" w:eastAsia="黑体" w:hAnsi="黑体"/>
          <w:color w:val="FF0000"/>
          <w:sz w:val="36"/>
          <w:szCs w:val="36"/>
        </w:rPr>
      </w:pPr>
      <w:bookmarkStart w:id="0" w:name="_Hlk68704180"/>
      <w:bookmarkStart w:id="1" w:name="_Hlk68704127"/>
      <w:r>
        <w:rPr>
          <w:rFonts w:ascii="黑体" w:eastAsia="黑体" w:hAnsi="黑体" w:hint="eastAsia"/>
          <w:sz w:val="32"/>
          <w:szCs w:val="32"/>
        </w:rPr>
        <w:t>I</w:t>
      </w:r>
      <w:r>
        <w:rPr>
          <w:rFonts w:ascii="黑体" w:eastAsia="黑体" w:hAnsi="黑体"/>
          <w:sz w:val="32"/>
          <w:szCs w:val="32"/>
        </w:rPr>
        <w:t>T</w:t>
      </w:r>
      <w:r>
        <w:rPr>
          <w:rFonts w:ascii="黑体" w:eastAsia="黑体" w:hAnsi="黑体" w:hint="eastAsia"/>
          <w:sz w:val="32"/>
          <w:szCs w:val="32"/>
        </w:rPr>
        <w:t>行业薪酬变化分析与预测报告</w:t>
      </w:r>
      <w:r>
        <w:rPr>
          <w:rFonts w:ascii="宋体" w:eastAsia="宋体" w:hAnsi="宋体"/>
          <w:color w:val="FF0000"/>
          <w:szCs w:val="21"/>
        </w:rPr>
        <w:t xml:space="preserve"> </w:t>
      </w:r>
    </w:p>
    <w:p w14:paraId="644A03B1" w14:textId="77777777" w:rsidR="001615DE" w:rsidRPr="002A3312" w:rsidRDefault="001615DE" w:rsidP="001615DE">
      <w:pPr>
        <w:spacing w:afterLines="50" w:after="180" w:line="220" w:lineRule="atLeast"/>
        <w:rPr>
          <w:rFonts w:ascii="宋体" w:eastAsia="宋体" w:hAnsi="宋体"/>
          <w:szCs w:val="21"/>
          <w:vertAlign w:val="superscript"/>
        </w:rPr>
      </w:pPr>
      <w:bookmarkStart w:id="2" w:name="_Hlk68704194"/>
      <w:r>
        <w:rPr>
          <w:rFonts w:ascii="宋体" w:eastAsia="宋体" w:hAnsi="宋体" w:hint="eastAsia"/>
          <w:b/>
          <w:szCs w:val="21"/>
        </w:rPr>
        <w:t>作者：</w:t>
      </w:r>
      <w:proofErr w:type="gramStart"/>
      <w:r>
        <w:rPr>
          <w:rFonts w:ascii="宋体" w:eastAsia="宋体" w:hAnsi="宋体" w:hint="eastAsia"/>
          <w:b/>
          <w:szCs w:val="21"/>
        </w:rPr>
        <w:t>王辰扬</w:t>
      </w:r>
      <w:proofErr w:type="gramEnd"/>
      <w:r>
        <w:rPr>
          <w:rFonts w:ascii="宋体" w:eastAsia="宋体" w:hAnsi="宋体" w:hint="eastAsia"/>
          <w:szCs w:val="21"/>
          <w:vertAlign w:val="superscript"/>
        </w:rPr>
        <w:t>1</w:t>
      </w:r>
    </w:p>
    <w:p w14:paraId="067C92DE" w14:textId="77777777" w:rsidR="001615DE" w:rsidRDefault="001615DE" w:rsidP="001615DE">
      <w:pPr>
        <w:spacing w:line="220" w:lineRule="atLeast"/>
        <w:rPr>
          <w:rFonts w:ascii="宋体" w:eastAsia="宋体" w:hAnsi="宋体"/>
          <w:sz w:val="18"/>
          <w:szCs w:val="18"/>
          <w:vertAlign w:val="superscript"/>
        </w:rPr>
      </w:pPr>
      <w:r>
        <w:rPr>
          <w:rFonts w:ascii="仿宋" w:eastAsia="仿宋" w:hAnsi="仿宋" w:hint="eastAsia"/>
          <w:sz w:val="18"/>
          <w:szCs w:val="18"/>
        </w:rPr>
        <w:t>1</w:t>
      </w:r>
      <w:r>
        <w:rPr>
          <w:rFonts w:ascii="仿宋" w:eastAsia="仿宋" w:hAnsi="仿宋"/>
          <w:sz w:val="18"/>
          <w:szCs w:val="18"/>
        </w:rPr>
        <w:t xml:space="preserve"> </w:t>
      </w:r>
      <w:r>
        <w:rPr>
          <w:rFonts w:ascii="仿宋" w:eastAsia="仿宋" w:hAnsi="仿宋" w:hint="eastAsia"/>
          <w:sz w:val="18"/>
          <w:szCs w:val="18"/>
        </w:rPr>
        <w:t>大连理工大学软件学院 辽宁省大连市 116620</w:t>
      </w:r>
      <w:r>
        <w:rPr>
          <w:rFonts w:ascii="宋体" w:eastAsia="宋体" w:hAnsi="宋体"/>
          <w:sz w:val="18"/>
          <w:szCs w:val="18"/>
          <w:vertAlign w:val="superscript"/>
        </w:rPr>
        <w:t xml:space="preserve"> </w:t>
      </w:r>
    </w:p>
    <w:p w14:paraId="741B01E6" w14:textId="77777777" w:rsidR="001615DE" w:rsidRPr="002A3312" w:rsidRDefault="001615DE" w:rsidP="001615DE">
      <w:pPr>
        <w:spacing w:line="220" w:lineRule="atLeast"/>
        <w:rPr>
          <w:rFonts w:ascii="仿宋" w:eastAsia="仿宋" w:hAnsi="仿宋"/>
          <w:sz w:val="18"/>
          <w:szCs w:val="18"/>
        </w:rPr>
      </w:pPr>
      <w:r>
        <w:rPr>
          <w:rFonts w:ascii="仿宋" w:eastAsia="仿宋" w:hAnsi="仿宋" w:hint="eastAsia"/>
          <w:sz w:val="18"/>
          <w:szCs w:val="18"/>
        </w:rPr>
        <w:t>（</w:t>
      </w:r>
      <w:hyperlink r:id="rId7" w:history="1">
        <w:r w:rsidRPr="00E74EF6">
          <w:rPr>
            <w:rStyle w:val="ab"/>
            <w:rFonts w:ascii="仿宋" w:eastAsia="仿宋" w:hAnsi="仿宋" w:hint="eastAsia"/>
            <w:sz w:val="18"/>
            <w:szCs w:val="18"/>
          </w:rPr>
          <w:t>578753029@qq</w:t>
        </w:r>
        <w:r w:rsidRPr="00E74EF6">
          <w:rPr>
            <w:rStyle w:val="ab"/>
            <w:rFonts w:ascii="仿宋" w:eastAsia="仿宋" w:hAnsi="仿宋"/>
            <w:sz w:val="18"/>
            <w:szCs w:val="18"/>
          </w:rPr>
          <w:t>.com</w:t>
        </w:r>
      </w:hyperlink>
      <w:r>
        <w:rPr>
          <w:rFonts w:ascii="仿宋" w:eastAsia="仿宋" w:hAnsi="仿宋" w:hint="eastAsia"/>
          <w:sz w:val="18"/>
          <w:szCs w:val="18"/>
        </w:rPr>
        <w:t>）</w:t>
      </w:r>
    </w:p>
    <w:p w14:paraId="4B24B7AF" w14:textId="77777777" w:rsidR="001615DE" w:rsidRDefault="001615DE" w:rsidP="001615DE">
      <w:pPr>
        <w:spacing w:beforeLines="50" w:before="180" w:afterLines="50" w:after="180" w:line="220" w:lineRule="atLeast"/>
        <w:rPr>
          <w:rFonts w:ascii="仿宋" w:eastAsia="仿宋" w:hAnsi="仿宋"/>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Pr="001F5B2F">
        <w:rPr>
          <w:rFonts w:ascii="仿宋" w:eastAsia="仿宋" w:hAnsi="仿宋" w:hint="eastAsia"/>
          <w:sz w:val="18"/>
          <w:szCs w:val="18"/>
        </w:rPr>
        <w:t>数据分析是进行预测和规划的良好途径。通过分析数据可以挖掘出数据变化与数据背景的联系，掌握事物的发展规律，并可以在一定程度上预测事物未来的走向，为生产生活提供指导。近年，</w:t>
      </w:r>
      <w:r w:rsidRPr="001F5B2F">
        <w:rPr>
          <w:rFonts w:ascii="仿宋" w:eastAsia="仿宋" w:hAnsi="仿宋"/>
          <w:sz w:val="18"/>
          <w:szCs w:val="18"/>
        </w:rPr>
        <w:t>IT行业迅速发展引人关注。一方面，IT行业对于社会的影响与渗透逐渐扩大，另一方面，IT从业者的薪资也让人津津乐道。文章致力于分析近些年IT行业薪酬与薪资变化，并分析原因。最终给出未来一到两年的行业薪酬情况预测。</w:t>
      </w:r>
    </w:p>
    <w:p w14:paraId="5AA79A67" w14:textId="77777777" w:rsidR="001615DE" w:rsidRDefault="001615DE" w:rsidP="001615DE">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Pr>
          <w:rFonts w:ascii="宋体" w:eastAsia="宋体" w:hAnsi="宋体" w:hint="eastAsia"/>
          <w:sz w:val="18"/>
          <w:szCs w:val="18"/>
        </w:rPr>
        <w:t>I</w:t>
      </w:r>
      <w:r>
        <w:rPr>
          <w:rFonts w:ascii="宋体" w:eastAsia="宋体" w:hAnsi="宋体"/>
          <w:sz w:val="18"/>
          <w:szCs w:val="18"/>
        </w:rPr>
        <w:t>T</w:t>
      </w:r>
      <w:r>
        <w:rPr>
          <w:rFonts w:ascii="宋体" w:eastAsia="宋体" w:hAnsi="宋体" w:hint="eastAsia"/>
          <w:sz w:val="18"/>
          <w:szCs w:val="18"/>
        </w:rPr>
        <w:t>行业；薪资变化；变化分析；年度变化；岗位变化；背景分析</w:t>
      </w:r>
      <w:r>
        <w:rPr>
          <w:rFonts w:ascii="宋体" w:eastAsia="宋体" w:hAnsi="宋体"/>
          <w:sz w:val="18"/>
          <w:szCs w:val="18"/>
        </w:rPr>
        <w:t xml:space="preserve"> </w:t>
      </w:r>
    </w:p>
    <w:p w14:paraId="6ADB357C" w14:textId="77777777" w:rsidR="001615DE" w:rsidRDefault="001615DE" w:rsidP="001615DE">
      <w:pPr>
        <w:pStyle w:val="DepartCorrespond"/>
        <w:ind w:hangingChars="41"/>
        <w:rPr>
          <w:b/>
        </w:rPr>
      </w:pPr>
    </w:p>
    <w:p w14:paraId="769FCE9A" w14:textId="77777777" w:rsidR="001615DE" w:rsidRDefault="001615DE" w:rsidP="001615DE">
      <w:pPr>
        <w:spacing w:beforeLines="50" w:before="180" w:afterLines="50" w:after="180" w:line="220" w:lineRule="atLeast"/>
        <w:rPr>
          <w:rFonts w:ascii="Times New Roman" w:eastAsia="宋体" w:hAnsi="Times New Roman"/>
          <w:b/>
          <w:sz w:val="28"/>
          <w:szCs w:val="28"/>
        </w:rPr>
      </w:pPr>
      <w:r w:rsidRPr="001F5B2F">
        <w:rPr>
          <w:rFonts w:ascii="Times New Roman" w:eastAsia="黑体" w:hAnsi="Times New Roman"/>
          <w:b/>
          <w:sz w:val="28"/>
          <w:szCs w:val="28"/>
        </w:rPr>
        <w:t>Analysis and Forecast Report on Salary Changes in IT Industry</w:t>
      </w:r>
      <w:r>
        <w:rPr>
          <w:rFonts w:ascii="Times New Roman" w:eastAsia="黑体" w:hAnsi="Times New Roman" w:hint="eastAsia"/>
          <w:b/>
          <w:sz w:val="28"/>
          <w:szCs w:val="28"/>
        </w:rPr>
        <w:t xml:space="preserve"> </w:t>
      </w:r>
    </w:p>
    <w:p w14:paraId="6BC5F430" w14:textId="77777777" w:rsidR="001615DE" w:rsidRDefault="001615DE" w:rsidP="001615DE">
      <w:pPr>
        <w:spacing w:beforeLines="50" w:before="180" w:line="220" w:lineRule="atLeast"/>
        <w:rPr>
          <w:rFonts w:ascii="Times New Roman" w:hAnsi="Times New Roman"/>
          <w:szCs w:val="21"/>
          <w:vertAlign w:val="superscript"/>
        </w:rPr>
      </w:pPr>
      <w:r>
        <w:rPr>
          <w:rFonts w:ascii="Times New Roman" w:hAnsi="Times New Roman"/>
          <w:szCs w:val="21"/>
        </w:rPr>
        <w:t>WANG C</w:t>
      </w:r>
      <w:r>
        <w:rPr>
          <w:rFonts w:ascii="Times New Roman" w:hAnsi="Times New Roman" w:hint="eastAsia"/>
          <w:szCs w:val="21"/>
        </w:rPr>
        <w:t>hen-</w:t>
      </w:r>
      <w:r>
        <w:rPr>
          <w:rFonts w:ascii="Times New Roman" w:hAnsi="Times New Roman"/>
          <w:szCs w:val="21"/>
        </w:rPr>
        <w:t>Y</w:t>
      </w:r>
      <w:r>
        <w:rPr>
          <w:rFonts w:ascii="Times New Roman" w:hAnsi="Times New Roman" w:hint="eastAsia"/>
          <w:szCs w:val="21"/>
        </w:rPr>
        <w:t>ang</w:t>
      </w:r>
      <w:r>
        <w:rPr>
          <w:rFonts w:ascii="Times New Roman" w:hAnsi="Times New Roman"/>
          <w:szCs w:val="21"/>
          <w:vertAlign w:val="superscript"/>
        </w:rPr>
        <w:t>1</w:t>
      </w:r>
      <w:r>
        <w:rPr>
          <w:rFonts w:ascii="Times New Roman" w:hAnsi="Times New Roman" w:hint="eastAsia"/>
          <w:szCs w:val="21"/>
          <w:vertAlign w:val="superscript"/>
        </w:rPr>
        <w:t xml:space="preserve">   </w:t>
      </w:r>
    </w:p>
    <w:p w14:paraId="2435B439" w14:textId="77777777" w:rsidR="001615DE" w:rsidRDefault="001615DE" w:rsidP="001615DE">
      <w:pPr>
        <w:spacing w:beforeLines="50" w:before="180" w:line="220" w:lineRule="atLeast"/>
        <w:rPr>
          <w:rFonts w:ascii="Times New Roman" w:hAnsi="Times New Roman"/>
          <w:sz w:val="18"/>
          <w:szCs w:val="18"/>
          <w:vertAlign w:val="superscript"/>
        </w:rPr>
      </w:pPr>
      <w:r>
        <w:rPr>
          <w:rFonts w:ascii="Times New Roman" w:hAnsi="Times New Roman"/>
          <w:sz w:val="18"/>
          <w:szCs w:val="18"/>
        </w:rPr>
        <w:t xml:space="preserve">1 </w:t>
      </w:r>
      <w:r w:rsidRPr="00746CC6">
        <w:rPr>
          <w:rFonts w:ascii="Times New Roman" w:hAnsi="Times New Roman"/>
          <w:sz w:val="18"/>
          <w:szCs w:val="18"/>
        </w:rPr>
        <w:t>School of Software, Dalian University of Technology</w:t>
      </w:r>
      <w:r>
        <w:rPr>
          <w:rFonts w:ascii="Times New Roman"/>
          <w:sz w:val="18"/>
          <w:szCs w:val="18"/>
        </w:rPr>
        <w:t>，</w:t>
      </w:r>
      <w:r>
        <w:rPr>
          <w:rFonts w:ascii="Times New Roman" w:hAnsi="Times New Roman"/>
          <w:sz w:val="18"/>
          <w:szCs w:val="18"/>
        </w:rPr>
        <w:t xml:space="preserve"> D</w:t>
      </w:r>
      <w:r>
        <w:rPr>
          <w:rFonts w:ascii="Times New Roman" w:hAnsi="Times New Roman" w:hint="eastAsia"/>
          <w:sz w:val="18"/>
          <w:szCs w:val="18"/>
        </w:rPr>
        <w:t>alian 16620</w:t>
      </w:r>
      <w:r>
        <w:rPr>
          <w:rFonts w:ascii="Times New Roman"/>
          <w:sz w:val="18"/>
          <w:szCs w:val="18"/>
        </w:rPr>
        <w:t>，</w:t>
      </w:r>
      <w:r>
        <w:rPr>
          <w:rFonts w:ascii="Times New Roman" w:hAnsi="Times New Roman"/>
          <w:sz w:val="18"/>
          <w:szCs w:val="18"/>
        </w:rPr>
        <w:t>C</w:t>
      </w:r>
      <w:r>
        <w:rPr>
          <w:rFonts w:ascii="Times New Roman" w:hAnsi="Times New Roman" w:hint="eastAsia"/>
          <w:sz w:val="18"/>
          <w:szCs w:val="18"/>
        </w:rPr>
        <w:t>hina</w:t>
      </w:r>
    </w:p>
    <w:p w14:paraId="3B4FC001" w14:textId="77777777" w:rsidR="001615DE" w:rsidRDefault="001615DE" w:rsidP="001615DE">
      <w:pPr>
        <w:spacing w:line="220" w:lineRule="atLeast"/>
        <w:rPr>
          <w:rFonts w:ascii="仿宋" w:eastAsia="仿宋" w:hAnsi="仿宋"/>
          <w:sz w:val="18"/>
          <w:szCs w:val="18"/>
        </w:rPr>
      </w:pPr>
      <w:r>
        <w:rPr>
          <w:rFonts w:ascii="仿宋" w:eastAsia="仿宋" w:hAnsi="仿宋" w:hint="eastAsia"/>
          <w:sz w:val="18"/>
          <w:szCs w:val="18"/>
        </w:rPr>
        <w:t>（</w:t>
      </w:r>
      <w:hyperlink r:id="rId8" w:history="1">
        <w:r w:rsidRPr="00E74EF6">
          <w:rPr>
            <w:rStyle w:val="ab"/>
            <w:rFonts w:ascii="仿宋" w:eastAsia="仿宋" w:hAnsi="仿宋" w:hint="eastAsia"/>
            <w:sz w:val="18"/>
            <w:szCs w:val="18"/>
          </w:rPr>
          <w:t>57875329@qq</w:t>
        </w:r>
        <w:r w:rsidRPr="00E74EF6">
          <w:rPr>
            <w:rStyle w:val="ab"/>
            <w:rFonts w:ascii="仿宋" w:eastAsia="仿宋" w:hAnsi="仿宋"/>
            <w:sz w:val="18"/>
            <w:szCs w:val="18"/>
          </w:rPr>
          <w:t>.com</w:t>
        </w:r>
      </w:hyperlink>
      <w:r>
        <w:rPr>
          <w:rFonts w:ascii="仿宋" w:eastAsia="仿宋" w:hAnsi="仿宋" w:hint="eastAsia"/>
          <w:sz w:val="18"/>
          <w:szCs w:val="18"/>
        </w:rPr>
        <w:t>）</w:t>
      </w:r>
    </w:p>
    <w:p w14:paraId="7D85C345" w14:textId="77777777" w:rsidR="001615DE" w:rsidRPr="00746CC6" w:rsidRDefault="001615DE" w:rsidP="001615DE">
      <w:pPr>
        <w:pStyle w:val="DepartCorrespond"/>
        <w:ind w:left="0" w:firstLineChars="0" w:firstLine="0"/>
        <w:rPr>
          <w:sz w:val="15"/>
          <w:szCs w:val="15"/>
          <w:vertAlign w:val="superscript"/>
        </w:rPr>
      </w:pPr>
    </w:p>
    <w:p w14:paraId="0FA13743" w14:textId="77777777" w:rsidR="001615DE" w:rsidRPr="001B19BB" w:rsidRDefault="001615DE" w:rsidP="001615DE">
      <w:pPr>
        <w:pStyle w:val="DepartCorrespond"/>
        <w:ind w:left="0" w:firstLineChars="0" w:firstLine="0"/>
        <w:rPr>
          <w:color w:val="FF0000"/>
          <w:sz w:val="15"/>
          <w:szCs w:val="15"/>
        </w:rPr>
      </w:pPr>
      <w:r>
        <w:rPr>
          <w:rFonts w:eastAsia="黑体"/>
          <w:b/>
          <w:sz w:val="18"/>
          <w:szCs w:val="18"/>
        </w:rPr>
        <w:t xml:space="preserve">Abstract </w:t>
      </w:r>
      <w:r w:rsidRPr="001F5B2F">
        <w:rPr>
          <w:sz w:val="15"/>
          <w:szCs w:val="15"/>
        </w:rPr>
        <w:t>Data analysis is a good way to forecast and plan. By analyzing the data, it is possible to dig out the connection between data changes and the data background, grasp the development law of things, and predict the future direction of things to a certain extent, and provide guidance for production and life. In recent years, the rapid development of the IT industry has attracted attention. On the one hand, the impact and penetration of the IT industry on society is gradually expanding, on the other hand, the salary of IT practitioners is also popular. The article is dedicated to analyzing the salary and salary changes in the IT industry in recent years, and analyzing the reasons. Finally, the industry salary forecast for the next one to two years is given.</w:t>
      </w:r>
    </w:p>
    <w:p w14:paraId="36D1CF4C" w14:textId="77777777" w:rsidR="001615DE" w:rsidRDefault="001615DE" w:rsidP="001615DE">
      <w:pPr>
        <w:pStyle w:val="DepartCorrespond"/>
        <w:ind w:left="119" w:hanging="119"/>
        <w:rPr>
          <w:rFonts w:ascii="宋体" w:hAnsi="宋体"/>
          <w:sz w:val="15"/>
          <w:szCs w:val="15"/>
        </w:rPr>
      </w:pPr>
      <w:proofErr w:type="gramStart"/>
      <w:r>
        <w:rPr>
          <w:rFonts w:eastAsia="黑体"/>
          <w:b/>
          <w:sz w:val="18"/>
          <w:szCs w:val="18"/>
        </w:rPr>
        <w:t xml:space="preserve">Keywords </w:t>
      </w:r>
      <w:r>
        <w:rPr>
          <w:rFonts w:eastAsia="黑体"/>
          <w:sz w:val="15"/>
          <w:szCs w:val="15"/>
        </w:rPr>
        <w:t xml:space="preserve"> </w:t>
      </w:r>
      <w:r w:rsidRPr="002D7170">
        <w:rPr>
          <w:rFonts w:eastAsia="黑体"/>
          <w:sz w:val="15"/>
          <w:szCs w:val="15"/>
        </w:rPr>
        <w:t>IT</w:t>
      </w:r>
      <w:proofErr w:type="gramEnd"/>
      <w:r w:rsidRPr="002D7170">
        <w:rPr>
          <w:rFonts w:eastAsia="黑体"/>
          <w:sz w:val="15"/>
          <w:szCs w:val="15"/>
        </w:rPr>
        <w:t xml:space="preserve"> industry; salary changes; change analysis; annual changes; job changes; background analysis</w:t>
      </w:r>
      <w:r>
        <w:rPr>
          <w:rFonts w:ascii="宋体" w:hAnsi="宋体"/>
          <w:sz w:val="15"/>
          <w:szCs w:val="15"/>
        </w:rPr>
        <w:t xml:space="preserve"> </w:t>
      </w:r>
    </w:p>
    <w:p w14:paraId="2A0A54CD" w14:textId="77777777" w:rsidR="001615DE" w:rsidRDefault="001615DE" w:rsidP="001615DE">
      <w:pPr>
        <w:pStyle w:val="DepartCorrespond"/>
        <w:ind w:firstLineChars="0"/>
        <w:rPr>
          <w:color w:val="FF0000"/>
          <w:sz w:val="28"/>
          <w:szCs w:val="28"/>
        </w:rPr>
      </w:pPr>
    </w:p>
    <w:p w14:paraId="69640D2B" w14:textId="77777777" w:rsidR="001615DE" w:rsidRDefault="001615DE" w:rsidP="001615DE">
      <w:pPr>
        <w:pStyle w:val="DepartCorrespond"/>
        <w:ind w:firstLineChars="0"/>
        <w:rPr>
          <w:rFonts w:ascii="黑体" w:eastAsia="黑体" w:hAnsi="黑体"/>
          <w:color w:val="FF0000"/>
          <w:sz w:val="21"/>
          <w:szCs w:val="21"/>
        </w:rPr>
        <w:sectPr w:rsidR="001615DE">
          <w:pgSz w:w="11906" w:h="16838"/>
          <w:pgMar w:top="1440" w:right="1800" w:bottom="1440" w:left="1800" w:header="708" w:footer="708" w:gutter="0"/>
          <w:cols w:space="720"/>
          <w:titlePg/>
          <w:docGrid w:type="lines" w:linePitch="360"/>
        </w:sectPr>
      </w:pPr>
    </w:p>
    <w:p w14:paraId="3E5A1C83" w14:textId="77777777" w:rsidR="001615DE" w:rsidRDefault="001615DE" w:rsidP="001615DE">
      <w:pPr>
        <w:pStyle w:val="aa"/>
        <w:numPr>
          <w:ilvl w:val="0"/>
          <w:numId w:val="1"/>
        </w:numPr>
      </w:pPr>
      <w:r>
        <w:rPr>
          <w:rFonts w:ascii="黑体" w:eastAsia="黑体" w:hAnsi="黑体" w:hint="eastAsia"/>
          <w:szCs w:val="21"/>
        </w:rPr>
        <w:t>引言</w:t>
      </w:r>
    </w:p>
    <w:p w14:paraId="2204AB07" w14:textId="77777777" w:rsidR="001615DE" w:rsidRDefault="001615DE" w:rsidP="001615DE">
      <w:pPr>
        <w:pStyle w:val="a8"/>
        <w:spacing w:after="0" w:line="400" w:lineRule="exact"/>
        <w:ind w:firstLineChars="200" w:firstLine="360"/>
        <w:rPr>
          <w:rFonts w:ascii="宋体" w:hAnsi="宋体"/>
          <w:sz w:val="18"/>
          <w:szCs w:val="18"/>
        </w:rPr>
      </w:pPr>
      <w:r>
        <w:rPr>
          <w:rFonts w:ascii="宋体" w:hAnsi="宋体" w:hint="eastAsia"/>
          <w:sz w:val="18"/>
          <w:szCs w:val="18"/>
        </w:rPr>
        <w:t>分析薪资变化这一现象可以从多个维度入手。比如：从行业薪资的年度变化角度分析，从行业内各岗位的薪资变化的角度分析，从普通员工职业生涯过程中薪资变化的角度分析等。不同的分析角度可以展现出行业发展现状，行业需求变化与发展趋势，员工成长与晋升的一般规律。</w:t>
      </w:r>
    </w:p>
    <w:p w14:paraId="2821F26D" w14:textId="77777777" w:rsidR="001615DE" w:rsidRDefault="001615DE" w:rsidP="001615DE">
      <w:pPr>
        <w:pStyle w:val="a8"/>
        <w:spacing w:after="0" w:line="400" w:lineRule="exact"/>
        <w:ind w:firstLineChars="200" w:firstLine="360"/>
        <w:rPr>
          <w:rFonts w:ascii="宋体" w:hAnsi="宋体"/>
          <w:sz w:val="18"/>
          <w:szCs w:val="18"/>
        </w:rPr>
      </w:pPr>
      <w:r>
        <w:rPr>
          <w:rFonts w:ascii="宋体" w:hAnsi="宋体" w:hint="eastAsia"/>
          <w:sz w:val="18"/>
          <w:szCs w:val="18"/>
        </w:rPr>
        <w:t>本文结合今年数据与互联网产业发展状况，对互联网行业整体性质水平走向进行分析预测。</w:t>
      </w:r>
    </w:p>
    <w:p w14:paraId="395E12FE" w14:textId="77777777" w:rsidR="001615DE" w:rsidRDefault="001615DE" w:rsidP="001615DE">
      <w:pPr>
        <w:pStyle w:val="DepartCorrespond"/>
        <w:numPr>
          <w:ilvl w:val="0"/>
          <w:numId w:val="1"/>
        </w:numPr>
        <w:ind w:leftChars="-100" w:left="150" w:firstLineChars="0"/>
        <w:rPr>
          <w:rFonts w:ascii="黑体" w:eastAsia="黑体" w:hAnsi="黑体"/>
          <w:sz w:val="21"/>
          <w:szCs w:val="21"/>
        </w:rPr>
      </w:pPr>
      <w:r w:rsidRPr="00EE6D07">
        <w:rPr>
          <w:rFonts w:ascii="黑体" w:eastAsia="黑体" w:hAnsi="黑体" w:hint="eastAsia"/>
          <w:sz w:val="21"/>
          <w:szCs w:val="21"/>
        </w:rPr>
        <w:t>薪资概况</w:t>
      </w:r>
    </w:p>
    <w:bookmarkEnd w:id="0"/>
    <w:bookmarkEnd w:id="2"/>
    <w:p w14:paraId="690B7A7B" w14:textId="77777777" w:rsidR="001615DE" w:rsidRDefault="001615DE" w:rsidP="001615DE">
      <w:pPr>
        <w:pStyle w:val="DepartCorrespond"/>
        <w:ind w:leftChars="-66" w:left="0" w:hanging="139"/>
        <w:rPr>
          <w:rFonts w:ascii="宋体" w:hAnsi="宋体"/>
          <w:sz w:val="18"/>
          <w:szCs w:val="18"/>
        </w:rPr>
      </w:pPr>
      <w:r w:rsidRPr="00EE6D07">
        <w:rPr>
          <w:rFonts w:ascii="宋体" w:hAnsi="宋体"/>
          <w:sz w:val="21"/>
          <w:szCs w:val="21"/>
        </w:rPr>
        <w:tab/>
      </w:r>
      <w:r w:rsidRPr="00EE6D07">
        <w:rPr>
          <w:rFonts w:ascii="宋体" w:hAnsi="宋体"/>
          <w:sz w:val="21"/>
          <w:szCs w:val="21"/>
        </w:rPr>
        <w:tab/>
      </w:r>
      <w:r w:rsidRPr="00EE6D07">
        <w:rPr>
          <w:rFonts w:ascii="宋体" w:hAnsi="宋体" w:hint="eastAsia"/>
          <w:sz w:val="18"/>
          <w:szCs w:val="18"/>
        </w:rPr>
        <w:t>根据</w:t>
      </w:r>
      <w:r>
        <w:rPr>
          <w:rFonts w:ascii="宋体" w:hAnsi="宋体" w:hint="eastAsia"/>
          <w:sz w:val="18"/>
          <w:szCs w:val="18"/>
        </w:rPr>
        <w:t xml:space="preserve"> 《</w:t>
      </w:r>
      <w:r w:rsidRPr="005459D2">
        <w:rPr>
          <w:rFonts w:ascii="宋体" w:hAnsi="宋体"/>
          <w:sz w:val="18"/>
          <w:szCs w:val="18"/>
        </w:rPr>
        <w:t>2016年互联网行业用工薪酬报告</w:t>
      </w:r>
      <w:r>
        <w:rPr>
          <w:rFonts w:ascii="宋体" w:hAnsi="宋体" w:hint="eastAsia"/>
          <w:sz w:val="18"/>
          <w:szCs w:val="18"/>
        </w:rPr>
        <w:t>》 [1</w:t>
      </w:r>
      <w:r>
        <w:rPr>
          <w:rFonts w:ascii="宋体" w:hAnsi="宋体"/>
          <w:sz w:val="18"/>
          <w:szCs w:val="18"/>
        </w:rPr>
        <w:t>]</w:t>
      </w:r>
      <w:r>
        <w:rPr>
          <w:rFonts w:ascii="宋体" w:hAnsi="宋体" w:hint="eastAsia"/>
          <w:sz w:val="18"/>
          <w:szCs w:val="18"/>
        </w:rPr>
        <w:t>，2016年互联网行业平均招聘报酬为9495元，而同年城镇人口的平均年收入为</w:t>
      </w:r>
      <w:r w:rsidRPr="00BB0D47">
        <w:rPr>
          <w:rFonts w:ascii="宋体" w:hAnsi="宋体"/>
          <w:sz w:val="18"/>
          <w:szCs w:val="18"/>
        </w:rPr>
        <w:t>23821.0</w:t>
      </w:r>
      <w:r>
        <w:rPr>
          <w:rFonts w:ascii="宋体" w:hAnsi="宋体" w:hint="eastAsia"/>
          <w:sz w:val="18"/>
          <w:szCs w:val="18"/>
        </w:rPr>
        <w:t>元[</w:t>
      </w:r>
      <w:r>
        <w:rPr>
          <w:rFonts w:ascii="宋体" w:hAnsi="宋体"/>
          <w:sz w:val="18"/>
          <w:szCs w:val="18"/>
        </w:rPr>
        <w:t>2]</w:t>
      </w:r>
      <w:r>
        <w:rPr>
          <w:rFonts w:ascii="宋体" w:hAnsi="宋体" w:hint="eastAsia"/>
          <w:sz w:val="18"/>
          <w:szCs w:val="18"/>
        </w:rPr>
        <w:t>。可以看出，I</w:t>
      </w:r>
      <w:r>
        <w:rPr>
          <w:rFonts w:ascii="宋体" w:hAnsi="宋体"/>
          <w:sz w:val="18"/>
          <w:szCs w:val="18"/>
        </w:rPr>
        <w:t>T</w:t>
      </w:r>
      <w:r>
        <w:rPr>
          <w:rFonts w:ascii="宋体" w:hAnsi="宋体" w:hint="eastAsia"/>
          <w:sz w:val="18"/>
          <w:szCs w:val="18"/>
        </w:rPr>
        <w:t>行业的薪资水平是远高于平均工资水平。</w:t>
      </w:r>
    </w:p>
    <w:p w14:paraId="7866A336" w14:textId="77777777" w:rsidR="001615DE" w:rsidRDefault="001615DE" w:rsidP="001615DE">
      <w:pPr>
        <w:pStyle w:val="DepartCorrespond"/>
        <w:ind w:leftChars="-57" w:left="-1" w:hanging="119"/>
        <w:rPr>
          <w:rFonts w:ascii="宋体" w:hAnsi="宋体"/>
          <w:sz w:val="18"/>
          <w:szCs w:val="18"/>
        </w:rPr>
      </w:pPr>
      <w:r>
        <w:rPr>
          <w:rFonts w:ascii="宋体" w:hAnsi="宋体"/>
          <w:sz w:val="18"/>
          <w:szCs w:val="18"/>
        </w:rPr>
        <w:lastRenderedPageBreak/>
        <w:tab/>
      </w:r>
      <w:r>
        <w:rPr>
          <w:rFonts w:ascii="宋体" w:hAnsi="宋体"/>
          <w:sz w:val="18"/>
          <w:szCs w:val="18"/>
        </w:rPr>
        <w:tab/>
      </w:r>
      <w:r>
        <w:rPr>
          <w:rFonts w:ascii="宋体" w:hAnsi="宋体"/>
          <w:sz w:val="18"/>
          <w:szCs w:val="18"/>
        </w:rPr>
        <w:tab/>
        <w:t>IT</w:t>
      </w:r>
      <w:r>
        <w:rPr>
          <w:rFonts w:ascii="宋体" w:hAnsi="宋体" w:hint="eastAsia"/>
          <w:sz w:val="18"/>
          <w:szCs w:val="18"/>
        </w:rPr>
        <w:t>行业的薪资为何如此之高。在人才需求方面，I</w:t>
      </w:r>
      <w:r>
        <w:rPr>
          <w:rFonts w:ascii="宋体" w:hAnsi="宋体"/>
          <w:sz w:val="18"/>
          <w:szCs w:val="18"/>
        </w:rPr>
        <w:t>T</w:t>
      </w:r>
      <w:r>
        <w:rPr>
          <w:rFonts w:ascii="宋体" w:hAnsi="宋体" w:hint="eastAsia"/>
          <w:sz w:val="18"/>
          <w:szCs w:val="18"/>
        </w:rPr>
        <w:t>行业的人才需求主要集中在较发达城市，如北京、上海、广州、杭州、深圳吸纳了大部分的I</w:t>
      </w:r>
      <w:r>
        <w:rPr>
          <w:rFonts w:ascii="宋体" w:hAnsi="宋体"/>
          <w:sz w:val="18"/>
          <w:szCs w:val="18"/>
        </w:rPr>
        <w:t>T</w:t>
      </w:r>
      <w:r>
        <w:rPr>
          <w:rFonts w:ascii="宋体" w:hAnsi="宋体" w:hint="eastAsia"/>
          <w:sz w:val="18"/>
          <w:szCs w:val="18"/>
        </w:rPr>
        <w:t>行业人才，其次是成都、武汉等[</w:t>
      </w:r>
      <w:r>
        <w:rPr>
          <w:rFonts w:ascii="宋体" w:hAnsi="宋体"/>
          <w:sz w:val="18"/>
          <w:szCs w:val="18"/>
        </w:rPr>
        <w:t>3]</w:t>
      </w:r>
      <w:r>
        <w:rPr>
          <w:rFonts w:ascii="宋体" w:hAnsi="宋体" w:hint="eastAsia"/>
          <w:sz w:val="18"/>
          <w:szCs w:val="18"/>
        </w:rPr>
        <w:t>。这些城市的平均收入本就较高，一定程度上也影响了I</w:t>
      </w:r>
      <w:r>
        <w:rPr>
          <w:rFonts w:ascii="宋体" w:hAnsi="宋体"/>
          <w:sz w:val="18"/>
          <w:szCs w:val="18"/>
        </w:rPr>
        <w:t>T</w:t>
      </w:r>
      <w:r>
        <w:rPr>
          <w:rFonts w:ascii="宋体" w:hAnsi="宋体" w:hint="eastAsia"/>
          <w:sz w:val="18"/>
          <w:szCs w:val="18"/>
        </w:rPr>
        <w:t>行业的薪资。</w:t>
      </w:r>
    </w:p>
    <w:p w14:paraId="1490495A" w14:textId="77777777" w:rsidR="001615DE" w:rsidRDefault="001615DE" w:rsidP="001615DE">
      <w:pPr>
        <w:pStyle w:val="DepartCorrespond"/>
        <w:ind w:left="0" w:firstLineChars="0" w:firstLine="301"/>
        <w:rPr>
          <w:rFonts w:ascii="宋体" w:hAnsi="宋体"/>
          <w:sz w:val="18"/>
          <w:szCs w:val="18"/>
        </w:rPr>
      </w:pPr>
      <w:r>
        <w:rPr>
          <w:rFonts w:ascii="宋体" w:hAnsi="宋体" w:hint="eastAsia"/>
          <w:sz w:val="18"/>
          <w:szCs w:val="18"/>
        </w:rPr>
        <w:t>从行业产出的角度来看，近些年互联网产业的行业产出爆炸式增长。而互联网产业作为一种轻工业，高的行业产出必然带来高的员工薪资。</w:t>
      </w:r>
    </w:p>
    <w:p w14:paraId="7E5AC98C" w14:textId="77777777" w:rsidR="001615DE" w:rsidRDefault="001615DE" w:rsidP="001615DE">
      <w:pPr>
        <w:pStyle w:val="DepartCorrespond"/>
        <w:ind w:leftChars="-57" w:left="-1" w:hanging="119"/>
        <w:rPr>
          <w:rFonts w:ascii="宋体" w:hAnsi="宋体"/>
          <w:sz w:val="18"/>
          <w:szCs w:val="18"/>
        </w:rPr>
      </w:pPr>
      <w:r>
        <w:rPr>
          <w:rFonts w:ascii="宋体" w:hAnsi="宋体"/>
          <w:sz w:val="18"/>
          <w:szCs w:val="18"/>
        </w:rPr>
        <w:tab/>
      </w:r>
      <w:r>
        <w:rPr>
          <w:rFonts w:ascii="宋体" w:hAnsi="宋体"/>
          <w:sz w:val="18"/>
          <w:szCs w:val="18"/>
        </w:rPr>
        <w:tab/>
      </w:r>
      <w:r>
        <w:rPr>
          <w:rFonts w:ascii="宋体" w:hAnsi="宋体"/>
          <w:sz w:val="18"/>
          <w:szCs w:val="18"/>
        </w:rPr>
        <w:tab/>
      </w:r>
      <w:r>
        <w:rPr>
          <w:rFonts w:ascii="宋体" w:hAnsi="宋体" w:hint="eastAsia"/>
          <w:sz w:val="18"/>
          <w:szCs w:val="18"/>
        </w:rPr>
        <w:t>从人才需求方面看，I</w:t>
      </w:r>
      <w:r>
        <w:rPr>
          <w:rFonts w:ascii="宋体" w:hAnsi="宋体"/>
          <w:sz w:val="18"/>
          <w:szCs w:val="18"/>
        </w:rPr>
        <w:t>T</w:t>
      </w:r>
      <w:r>
        <w:rPr>
          <w:rFonts w:ascii="宋体" w:hAnsi="宋体" w:hint="eastAsia"/>
          <w:sz w:val="18"/>
          <w:szCs w:val="18"/>
        </w:rPr>
        <w:t>行业人才争抢激烈。以2016年为例，平均招聘</w:t>
      </w:r>
      <w:proofErr w:type="gramStart"/>
      <w:r>
        <w:rPr>
          <w:rFonts w:ascii="宋体" w:hAnsi="宋体" w:hint="eastAsia"/>
          <w:sz w:val="18"/>
          <w:szCs w:val="18"/>
        </w:rPr>
        <w:t>招薪最高</w:t>
      </w:r>
      <w:proofErr w:type="gramEnd"/>
      <w:r>
        <w:rPr>
          <w:rFonts w:ascii="宋体" w:hAnsi="宋体" w:hint="eastAsia"/>
          <w:sz w:val="18"/>
          <w:szCs w:val="18"/>
        </w:rPr>
        <w:t>的企业并非传统意义上的大企业，而是一些小微企业。从高到低，依次是20~90人的小型企业（平均9986元）、20人以下的微型企业（平均9873元）、企业规模1000~9999人的大型企业（平均9264元）[</w:t>
      </w:r>
      <w:r>
        <w:rPr>
          <w:rFonts w:ascii="宋体" w:hAnsi="宋体"/>
          <w:sz w:val="18"/>
          <w:szCs w:val="18"/>
        </w:rPr>
        <w:t>2]</w:t>
      </w:r>
      <w:r>
        <w:rPr>
          <w:rFonts w:ascii="宋体" w:hAnsi="宋体" w:hint="eastAsia"/>
          <w:sz w:val="18"/>
          <w:szCs w:val="18"/>
        </w:rPr>
        <w:t>。虽然小</w:t>
      </w:r>
      <w:proofErr w:type="gramStart"/>
      <w:r>
        <w:rPr>
          <w:rFonts w:ascii="宋体" w:hAnsi="宋体" w:hint="eastAsia"/>
          <w:sz w:val="18"/>
          <w:szCs w:val="18"/>
        </w:rPr>
        <w:t>微企业</w:t>
      </w:r>
      <w:proofErr w:type="gramEnd"/>
      <w:r>
        <w:rPr>
          <w:rFonts w:ascii="宋体" w:hAnsi="宋体" w:hint="eastAsia"/>
          <w:sz w:val="18"/>
          <w:szCs w:val="18"/>
        </w:rPr>
        <w:t>平均招聘薪资异常高与其大多为创业公司，正处于起步的危机阶段，公司基本福利缺失等有关。但也体现了I</w:t>
      </w:r>
      <w:r>
        <w:rPr>
          <w:rFonts w:ascii="宋体" w:hAnsi="宋体"/>
          <w:sz w:val="18"/>
          <w:szCs w:val="18"/>
        </w:rPr>
        <w:t>T</w:t>
      </w:r>
      <w:r>
        <w:rPr>
          <w:rFonts w:ascii="宋体" w:hAnsi="宋体" w:hint="eastAsia"/>
          <w:sz w:val="18"/>
          <w:szCs w:val="18"/>
        </w:rPr>
        <w:t>行业人才的需求量大，人才争抢激烈，高薪是人才争抢的主要手段的状况。</w:t>
      </w:r>
    </w:p>
    <w:p w14:paraId="7BF3077A" w14:textId="77777777" w:rsidR="001615DE" w:rsidRPr="00F77DDA" w:rsidRDefault="001615DE" w:rsidP="001615DE">
      <w:pPr>
        <w:pStyle w:val="DepartCorrespond"/>
        <w:numPr>
          <w:ilvl w:val="0"/>
          <w:numId w:val="1"/>
        </w:numPr>
        <w:ind w:firstLineChars="0"/>
        <w:rPr>
          <w:rFonts w:ascii="宋体" w:hAnsi="宋体"/>
          <w:sz w:val="21"/>
          <w:szCs w:val="21"/>
        </w:rPr>
      </w:pPr>
      <w:r w:rsidRPr="00AD6D14">
        <w:rPr>
          <w:rFonts w:ascii="黑体" w:eastAsia="黑体" w:hAnsi="黑体"/>
          <w:sz w:val="21"/>
          <w:szCs w:val="21"/>
        </w:rPr>
        <w:t>IT</w:t>
      </w:r>
      <w:r>
        <w:rPr>
          <w:rFonts w:ascii="黑体" w:eastAsia="黑体" w:hAnsi="黑体" w:hint="eastAsia"/>
          <w:sz w:val="21"/>
          <w:szCs w:val="21"/>
        </w:rPr>
        <w:t>行业薪资年度变化趋势</w:t>
      </w:r>
    </w:p>
    <w:p w14:paraId="3572CAD5" w14:textId="77777777" w:rsidR="001615DE" w:rsidRDefault="001615DE" w:rsidP="001615DE">
      <w:pPr>
        <w:pStyle w:val="DepartCorrespond"/>
        <w:ind w:left="0" w:firstLineChars="0" w:firstLine="329"/>
        <w:rPr>
          <w:rFonts w:ascii="宋体" w:hAnsi="宋体"/>
          <w:sz w:val="18"/>
          <w:szCs w:val="18"/>
        </w:rPr>
      </w:pPr>
      <w:r w:rsidRPr="00F77DDA">
        <w:rPr>
          <w:rFonts w:ascii="宋体" w:hAnsi="宋体" w:hint="eastAsia"/>
          <w:sz w:val="18"/>
          <w:szCs w:val="18"/>
        </w:rPr>
        <w:t>根据国</w:t>
      </w:r>
      <w:proofErr w:type="gramStart"/>
      <w:r w:rsidRPr="00F77DDA">
        <w:rPr>
          <w:rFonts w:ascii="宋体" w:hAnsi="宋体" w:hint="eastAsia"/>
          <w:sz w:val="18"/>
          <w:szCs w:val="18"/>
        </w:rPr>
        <w:t>研</w:t>
      </w:r>
      <w:proofErr w:type="gramEnd"/>
      <w:r w:rsidRPr="00F77DDA">
        <w:rPr>
          <w:rFonts w:ascii="宋体" w:hAnsi="宋体" w:hint="eastAsia"/>
          <w:sz w:val="18"/>
          <w:szCs w:val="18"/>
        </w:rPr>
        <w:t>网</w:t>
      </w:r>
      <w:r>
        <w:rPr>
          <w:rFonts w:ascii="宋体" w:hAnsi="宋体" w:hint="eastAsia"/>
          <w:sz w:val="18"/>
          <w:szCs w:val="18"/>
        </w:rPr>
        <w:t>I</w:t>
      </w:r>
      <w:r>
        <w:rPr>
          <w:rFonts w:ascii="宋体" w:hAnsi="宋体"/>
          <w:sz w:val="18"/>
          <w:szCs w:val="18"/>
        </w:rPr>
        <w:t>T</w:t>
      </w:r>
      <w:r>
        <w:rPr>
          <w:rFonts w:ascii="宋体" w:hAnsi="宋体" w:hint="eastAsia"/>
          <w:sz w:val="18"/>
          <w:szCs w:val="18"/>
        </w:rPr>
        <w:t>产业年度变化数据[</w:t>
      </w:r>
      <w:r>
        <w:rPr>
          <w:rFonts w:ascii="宋体" w:hAnsi="宋体"/>
          <w:sz w:val="18"/>
          <w:szCs w:val="18"/>
        </w:rPr>
        <w:t>4]</w:t>
      </w:r>
      <w:r>
        <w:rPr>
          <w:rFonts w:ascii="宋体" w:hAnsi="宋体" w:hint="eastAsia"/>
          <w:sz w:val="18"/>
          <w:szCs w:val="18"/>
        </w:rPr>
        <w:t>所计算的结果I</w:t>
      </w:r>
      <w:r>
        <w:rPr>
          <w:rFonts w:ascii="宋体" w:hAnsi="宋体"/>
          <w:sz w:val="18"/>
          <w:szCs w:val="18"/>
        </w:rPr>
        <w:t>T</w:t>
      </w:r>
      <w:r>
        <w:rPr>
          <w:rFonts w:ascii="宋体" w:hAnsi="宋体" w:hint="eastAsia"/>
          <w:sz w:val="18"/>
          <w:szCs w:val="18"/>
        </w:rPr>
        <w:t>行业的平均薪资同从业人数同步持续增长。如图一，观察薪资增长较为猛烈的两个区域2008~2014和2015~</w:t>
      </w:r>
      <w:r>
        <w:rPr>
          <w:rFonts w:ascii="宋体" w:hAnsi="宋体"/>
          <w:sz w:val="18"/>
          <w:szCs w:val="18"/>
        </w:rPr>
        <w:t>2018</w:t>
      </w:r>
      <w:r>
        <w:rPr>
          <w:rFonts w:ascii="宋体" w:hAnsi="宋体" w:hint="eastAsia"/>
          <w:sz w:val="18"/>
          <w:szCs w:val="18"/>
        </w:rPr>
        <w:t>。很巧合的是，2008年和2015年正是3</w:t>
      </w:r>
      <w:r>
        <w:rPr>
          <w:rFonts w:ascii="宋体" w:hAnsi="宋体"/>
          <w:sz w:val="18"/>
          <w:szCs w:val="18"/>
        </w:rPr>
        <w:t>G</w:t>
      </w:r>
      <w:r>
        <w:rPr>
          <w:rFonts w:ascii="宋体" w:hAnsi="宋体" w:hint="eastAsia"/>
          <w:sz w:val="18"/>
          <w:szCs w:val="18"/>
        </w:rPr>
        <w:t>，4</w:t>
      </w:r>
      <w:r>
        <w:rPr>
          <w:rFonts w:ascii="宋体" w:hAnsi="宋体"/>
          <w:sz w:val="18"/>
          <w:szCs w:val="18"/>
        </w:rPr>
        <w:t>G</w:t>
      </w:r>
      <w:r>
        <w:rPr>
          <w:rFonts w:ascii="宋体" w:hAnsi="宋体" w:hint="eastAsia"/>
          <w:sz w:val="18"/>
          <w:szCs w:val="18"/>
        </w:rPr>
        <w:t>投入商业使用的时间，由此可以一窥移动互联网的普及对互联网产业推动作用。事实上移动互联网产业的发展可能超乎我们的预想。</w:t>
      </w:r>
    </w:p>
    <w:p w14:paraId="0FDC1C6E" w14:textId="77777777" w:rsidR="001615DE" w:rsidRDefault="001615DE" w:rsidP="001615DE">
      <w:pPr>
        <w:pStyle w:val="DepartCorrespond"/>
        <w:ind w:left="0" w:firstLineChars="0" w:firstLine="329"/>
        <w:rPr>
          <w:rFonts w:ascii="宋体" w:hAnsi="宋体"/>
          <w:sz w:val="18"/>
          <w:szCs w:val="18"/>
        </w:rPr>
      </w:pPr>
      <w:r w:rsidRPr="00731385">
        <w:rPr>
          <w:rFonts w:ascii="宋体" w:hAnsi="宋体"/>
          <w:sz w:val="18"/>
          <w:szCs w:val="18"/>
        </w:rPr>
        <w:t>2016年末我国网民数量达到7.31亿，手机网民规模达6.95亿，较2015年末增加7,550万人，手机上网人群占比由2015年的90.1%提升至95.1%。截至2016年12月，中国网站数量为482万个，年增长14.1%</w:t>
      </w:r>
      <w:r>
        <w:rPr>
          <w:rFonts w:ascii="宋体" w:hAnsi="宋体" w:hint="eastAsia"/>
          <w:sz w:val="18"/>
          <w:szCs w:val="18"/>
        </w:rPr>
        <w:t>[</w:t>
      </w:r>
      <w:r>
        <w:rPr>
          <w:rFonts w:ascii="宋体" w:hAnsi="宋体"/>
          <w:sz w:val="18"/>
          <w:szCs w:val="18"/>
        </w:rPr>
        <w:t>5]</w:t>
      </w:r>
      <w:r w:rsidRPr="00731385">
        <w:rPr>
          <w:rFonts w:ascii="宋体" w:hAnsi="宋体"/>
          <w:sz w:val="18"/>
          <w:szCs w:val="18"/>
        </w:rPr>
        <w:t>。</w:t>
      </w:r>
    </w:p>
    <w:p w14:paraId="0A3B73A4" w14:textId="77777777" w:rsidR="001615DE" w:rsidRDefault="001615DE" w:rsidP="001615DE">
      <w:pPr>
        <w:pStyle w:val="DepartCorrespond"/>
        <w:ind w:left="395" w:firstLineChars="0"/>
        <w:rPr>
          <w:rFonts w:ascii="宋体" w:hAnsi="宋体"/>
          <w:sz w:val="18"/>
          <w:szCs w:val="18"/>
        </w:rPr>
      </w:pPr>
      <w:r>
        <w:rPr>
          <w:noProof/>
        </w:rPr>
        <w:drawing>
          <wp:inline distT="0" distB="0" distL="0" distR="0" wp14:anchorId="00FB4004" wp14:editId="41D39C5D">
            <wp:extent cx="2412365" cy="145478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2365" cy="1454785"/>
                    </a:xfrm>
                    <a:prstGeom prst="rect">
                      <a:avLst/>
                    </a:prstGeom>
                  </pic:spPr>
                </pic:pic>
              </a:graphicData>
            </a:graphic>
          </wp:inline>
        </w:drawing>
      </w:r>
    </w:p>
    <w:p w14:paraId="25D01F97" w14:textId="77777777" w:rsidR="001615DE" w:rsidRPr="00A31F3D" w:rsidRDefault="001615DE" w:rsidP="001615DE">
      <w:pPr>
        <w:pStyle w:val="DepartCorrespond"/>
        <w:ind w:leftChars="357" w:left="816" w:firstLineChars="0"/>
        <w:rPr>
          <w:rFonts w:ascii="宋体" w:hAnsi="宋体"/>
          <w:sz w:val="15"/>
          <w:szCs w:val="15"/>
        </w:rPr>
      </w:pPr>
      <w:r w:rsidRPr="00A31F3D">
        <w:rPr>
          <w:rFonts w:ascii="宋体" w:hAnsi="宋体" w:hint="eastAsia"/>
          <w:sz w:val="15"/>
          <w:szCs w:val="15"/>
        </w:rPr>
        <w:t>图一 I</w:t>
      </w:r>
      <w:r w:rsidRPr="00A31F3D">
        <w:rPr>
          <w:rFonts w:ascii="宋体" w:hAnsi="宋体"/>
          <w:sz w:val="15"/>
          <w:szCs w:val="15"/>
        </w:rPr>
        <w:t>T</w:t>
      </w:r>
      <w:r w:rsidRPr="00A31F3D">
        <w:rPr>
          <w:rFonts w:ascii="宋体" w:hAnsi="宋体" w:hint="eastAsia"/>
          <w:sz w:val="15"/>
          <w:szCs w:val="15"/>
        </w:rPr>
        <w:t>行业平均薪资与从业人数变化</w:t>
      </w:r>
    </w:p>
    <w:p w14:paraId="3C58A27F" w14:textId="77777777" w:rsidR="001615DE" w:rsidRDefault="001615DE" w:rsidP="001615DE">
      <w:pPr>
        <w:pStyle w:val="DepartCorrespond"/>
        <w:ind w:left="0" w:firstLineChars="0" w:firstLine="329"/>
        <w:rPr>
          <w:rFonts w:ascii="宋体" w:hAnsi="宋体"/>
          <w:sz w:val="18"/>
          <w:szCs w:val="18"/>
        </w:rPr>
      </w:pPr>
      <w:r>
        <w:rPr>
          <w:rFonts w:ascii="宋体" w:hAnsi="宋体" w:hint="eastAsia"/>
          <w:sz w:val="18"/>
          <w:szCs w:val="18"/>
        </w:rPr>
        <w:t>由于移动互联网的普及，互联网产业不在是一个孤立的产业，而是逐渐与传统产业融合。</w:t>
      </w:r>
      <w:r w:rsidRPr="00A31F3D">
        <w:rPr>
          <w:rFonts w:ascii="宋体" w:hAnsi="宋体"/>
          <w:sz w:val="18"/>
          <w:szCs w:val="18"/>
        </w:rPr>
        <w:t>互联网的功能由早期的信息浏览发展到如今的网络媒体、信息检索、网络通讯、网络社区、网络娱乐、电子商务、网络金融、网上教育等多样化应用</w:t>
      </w:r>
      <w:r>
        <w:rPr>
          <w:rFonts w:ascii="宋体" w:hAnsi="宋体" w:hint="eastAsia"/>
          <w:sz w:val="18"/>
          <w:szCs w:val="18"/>
        </w:rPr>
        <w:t>。可以说在当前条件下，只要社会不断进步互联网产业的人才需求就会持续加大，薪资也会平稳提高。</w:t>
      </w:r>
    </w:p>
    <w:p w14:paraId="2F5EB648" w14:textId="77777777" w:rsidR="001615DE" w:rsidRPr="00A31F3D" w:rsidRDefault="001615DE" w:rsidP="001615DE">
      <w:pPr>
        <w:pStyle w:val="DepartCorrespond"/>
        <w:numPr>
          <w:ilvl w:val="0"/>
          <w:numId w:val="1"/>
        </w:numPr>
        <w:ind w:firstLineChars="0"/>
        <w:rPr>
          <w:rFonts w:ascii="黑体" w:eastAsia="黑体" w:hAnsi="黑体"/>
          <w:sz w:val="21"/>
          <w:szCs w:val="21"/>
        </w:rPr>
      </w:pPr>
      <w:r w:rsidRPr="00A31F3D">
        <w:rPr>
          <w:rFonts w:ascii="黑体" w:eastAsia="黑体" w:hAnsi="黑体" w:hint="eastAsia"/>
          <w:sz w:val="21"/>
          <w:szCs w:val="21"/>
        </w:rPr>
        <w:t>I</w:t>
      </w:r>
      <w:r w:rsidRPr="00A31F3D">
        <w:rPr>
          <w:rFonts w:ascii="黑体" w:eastAsia="黑体" w:hAnsi="黑体"/>
          <w:sz w:val="21"/>
          <w:szCs w:val="21"/>
        </w:rPr>
        <w:t>T</w:t>
      </w:r>
      <w:r w:rsidRPr="00A31F3D">
        <w:rPr>
          <w:rFonts w:ascii="黑体" w:eastAsia="黑体" w:hAnsi="黑体" w:hint="eastAsia"/>
          <w:sz w:val="21"/>
          <w:szCs w:val="21"/>
        </w:rPr>
        <w:t>岗位薪资变化分析</w:t>
      </w:r>
    </w:p>
    <w:p w14:paraId="5F83C152" w14:textId="77777777" w:rsidR="001615DE" w:rsidRDefault="001615DE" w:rsidP="001615DE">
      <w:pPr>
        <w:pStyle w:val="DepartCorrespond"/>
        <w:ind w:left="0" w:firstLineChars="0" w:firstLine="360"/>
        <w:rPr>
          <w:rFonts w:ascii="宋体" w:hAnsi="宋体"/>
          <w:sz w:val="18"/>
          <w:szCs w:val="18"/>
        </w:rPr>
      </w:pPr>
      <w:r>
        <w:rPr>
          <w:rFonts w:ascii="宋体" w:hAnsi="宋体" w:hint="eastAsia"/>
          <w:sz w:val="18"/>
          <w:szCs w:val="18"/>
        </w:rPr>
        <w:t>近些年技术岗成为了人才需求的主战场，薪资水平不断提高。技术岗薪资水平的提高离不开行业发展的大势。得益于近些年互联网产业的发展，人们对于网络购物、网络视频、网路游戏等应用的需求不断提高。需求的提高推动着用户对互联网产品质与量的不断追求，这是近些年移动互联网发展带来的必然结果。</w:t>
      </w:r>
    </w:p>
    <w:p w14:paraId="5C9C4679" w14:textId="77777777" w:rsidR="001615DE" w:rsidRDefault="001615DE" w:rsidP="001615DE">
      <w:pPr>
        <w:pStyle w:val="DepartCorrespond"/>
        <w:ind w:left="0" w:firstLineChars="0" w:firstLine="360"/>
        <w:rPr>
          <w:rFonts w:ascii="宋体" w:hAnsi="宋体"/>
          <w:sz w:val="18"/>
          <w:szCs w:val="18"/>
        </w:rPr>
      </w:pPr>
      <w:r>
        <w:rPr>
          <w:rFonts w:ascii="宋体" w:hAnsi="宋体" w:hint="eastAsia"/>
          <w:sz w:val="18"/>
          <w:szCs w:val="18"/>
        </w:rPr>
        <w:t>而由于5</w:t>
      </w:r>
      <w:r>
        <w:rPr>
          <w:rFonts w:ascii="宋体" w:hAnsi="宋体"/>
          <w:sz w:val="18"/>
          <w:szCs w:val="18"/>
        </w:rPr>
        <w:t>G</w:t>
      </w:r>
      <w:r>
        <w:rPr>
          <w:rFonts w:ascii="宋体" w:hAnsi="宋体" w:hint="eastAsia"/>
          <w:sz w:val="18"/>
          <w:szCs w:val="18"/>
        </w:rPr>
        <w:t>进入商用时代，互联网行业的需求指向也会有所转变。为了发掘5</w:t>
      </w:r>
      <w:r>
        <w:rPr>
          <w:rFonts w:ascii="宋体" w:hAnsi="宋体"/>
          <w:sz w:val="18"/>
          <w:szCs w:val="18"/>
        </w:rPr>
        <w:t>G</w:t>
      </w:r>
      <w:r>
        <w:rPr>
          <w:rFonts w:ascii="宋体" w:hAnsi="宋体" w:hint="eastAsia"/>
          <w:sz w:val="18"/>
          <w:szCs w:val="18"/>
        </w:rPr>
        <w:t>的特点，</w:t>
      </w:r>
      <w:proofErr w:type="gramStart"/>
      <w:r>
        <w:rPr>
          <w:rFonts w:ascii="宋体" w:hAnsi="宋体" w:hint="eastAsia"/>
          <w:sz w:val="18"/>
          <w:szCs w:val="18"/>
        </w:rPr>
        <w:t>云技术</w:t>
      </w:r>
      <w:proofErr w:type="gramEnd"/>
      <w:r>
        <w:rPr>
          <w:rFonts w:ascii="宋体" w:hAnsi="宋体" w:hint="eastAsia"/>
          <w:sz w:val="18"/>
          <w:szCs w:val="18"/>
        </w:rPr>
        <w:t>与智能生活的引用会成为发掘互联网新应用的突破口。一方面，互联网企业需要招揽更多相关人才为开发提供保障；另一方面，由于5</w:t>
      </w:r>
      <w:r>
        <w:rPr>
          <w:rFonts w:ascii="宋体" w:hAnsi="宋体"/>
          <w:sz w:val="18"/>
          <w:szCs w:val="18"/>
        </w:rPr>
        <w:t>G</w:t>
      </w:r>
      <w:r>
        <w:rPr>
          <w:rFonts w:ascii="宋体" w:hAnsi="宋体" w:hint="eastAsia"/>
          <w:sz w:val="18"/>
          <w:szCs w:val="18"/>
        </w:rPr>
        <w:t>技术的应用在行业内属于新的领域，企业也学要一批销售型人才发掘开发方向。所以，未来云技术、物联网、需求分析相关人才薪资会有所上升。</w:t>
      </w:r>
    </w:p>
    <w:p w14:paraId="72486812" w14:textId="77777777" w:rsidR="001615DE" w:rsidRPr="00A31F3D" w:rsidRDefault="001615DE" w:rsidP="001615DE">
      <w:pPr>
        <w:pStyle w:val="DepartCorrespond"/>
        <w:numPr>
          <w:ilvl w:val="0"/>
          <w:numId w:val="1"/>
        </w:numPr>
        <w:ind w:firstLineChars="0"/>
        <w:rPr>
          <w:rFonts w:ascii="黑体" w:eastAsia="黑体" w:hAnsi="黑体"/>
          <w:sz w:val="21"/>
          <w:szCs w:val="21"/>
        </w:rPr>
      </w:pPr>
      <w:r w:rsidRPr="00A31F3D">
        <w:rPr>
          <w:rFonts w:ascii="黑体" w:eastAsia="黑体" w:hAnsi="黑体" w:hint="eastAsia"/>
          <w:sz w:val="21"/>
          <w:szCs w:val="21"/>
        </w:rPr>
        <w:t>结论</w:t>
      </w:r>
    </w:p>
    <w:p w14:paraId="5ECD6BC1" w14:textId="77777777" w:rsidR="001615DE" w:rsidRPr="002156D2" w:rsidRDefault="001615DE" w:rsidP="001615DE">
      <w:pPr>
        <w:pStyle w:val="DepartCorrespond"/>
        <w:ind w:left="0" w:firstLineChars="0" w:firstLine="329"/>
        <w:rPr>
          <w:rFonts w:ascii="宋体" w:hAnsi="宋体"/>
          <w:sz w:val="18"/>
          <w:szCs w:val="18"/>
        </w:rPr>
      </w:pPr>
      <w:r w:rsidRPr="002156D2">
        <w:rPr>
          <w:rFonts w:ascii="宋体" w:hAnsi="宋体" w:hint="eastAsia"/>
          <w:sz w:val="18"/>
          <w:szCs w:val="18"/>
        </w:rPr>
        <w:t>由于5</w:t>
      </w:r>
      <w:r w:rsidRPr="002156D2">
        <w:rPr>
          <w:rFonts w:ascii="宋体" w:hAnsi="宋体"/>
          <w:sz w:val="18"/>
          <w:szCs w:val="18"/>
        </w:rPr>
        <w:t>G</w:t>
      </w:r>
      <w:r w:rsidRPr="002156D2">
        <w:rPr>
          <w:rFonts w:ascii="宋体" w:hAnsi="宋体" w:hint="eastAsia"/>
          <w:sz w:val="18"/>
          <w:szCs w:val="18"/>
        </w:rPr>
        <w:t>投入商用</w:t>
      </w:r>
      <w:r>
        <w:rPr>
          <w:rFonts w:ascii="宋体" w:hAnsi="宋体" w:hint="eastAsia"/>
          <w:sz w:val="18"/>
          <w:szCs w:val="18"/>
        </w:rPr>
        <w:t>为硬件和软件行业提供的又</w:t>
      </w:r>
      <w:proofErr w:type="gramStart"/>
      <w:r>
        <w:rPr>
          <w:rFonts w:ascii="宋体" w:hAnsi="宋体" w:hint="eastAsia"/>
          <w:sz w:val="18"/>
          <w:szCs w:val="18"/>
        </w:rPr>
        <w:t>一增长</w:t>
      </w:r>
      <w:proofErr w:type="gramEnd"/>
      <w:r>
        <w:rPr>
          <w:rFonts w:ascii="宋体" w:hAnsi="宋体" w:hint="eastAsia"/>
          <w:sz w:val="18"/>
          <w:szCs w:val="18"/>
        </w:rPr>
        <w:t>契机，互联网产业在未来几年必定持续发展。一方面，随着人们对信息获取需求的日益提高，网页量还会稳步增加；另一方面，由于5</w:t>
      </w:r>
      <w:r>
        <w:rPr>
          <w:rFonts w:ascii="宋体" w:hAnsi="宋体"/>
          <w:sz w:val="18"/>
          <w:szCs w:val="18"/>
        </w:rPr>
        <w:t>G</w:t>
      </w:r>
      <w:r>
        <w:rPr>
          <w:rFonts w:ascii="宋体" w:hAnsi="宋体" w:hint="eastAsia"/>
          <w:sz w:val="18"/>
          <w:szCs w:val="18"/>
        </w:rPr>
        <w:t>低延迟高带宽的特点，其应用范围必然不会止于“传</w:t>
      </w:r>
      <w:r>
        <w:rPr>
          <w:rFonts w:ascii="宋体" w:hAnsi="宋体" w:hint="eastAsia"/>
          <w:sz w:val="18"/>
          <w:szCs w:val="18"/>
        </w:rPr>
        <w:lastRenderedPageBreak/>
        <w:t>统”的移动互联网产业，而是逐渐将云服务，智能生活等产业作为业务拓宽的方向。所以为了进行人才储备与争抢，这两方面的人才薪资会有所增长。</w:t>
      </w:r>
      <w:r>
        <w:rPr>
          <w:rFonts w:ascii="宋体" w:hAnsi="宋体"/>
          <w:sz w:val="18"/>
          <w:szCs w:val="18"/>
        </w:rPr>
        <w:tab/>
      </w:r>
    </w:p>
    <w:p w14:paraId="09ABB6A4" w14:textId="77777777" w:rsidR="001615DE" w:rsidRDefault="001615DE" w:rsidP="001615DE">
      <w:pPr>
        <w:pStyle w:val="Textof"/>
        <w:ind w:leftChars="-123" w:left="0" w:firstLineChars="0"/>
        <w:jc w:val="left"/>
        <w:rPr>
          <w:rFonts w:hAnsi="宋体"/>
          <w:b/>
          <w:sz w:val="18"/>
          <w:szCs w:val="18"/>
        </w:rPr>
      </w:pPr>
      <w:r>
        <w:rPr>
          <w:rFonts w:hAnsi="宋体"/>
          <w:b/>
          <w:sz w:val="18"/>
          <w:szCs w:val="18"/>
        </w:rPr>
        <w:tab/>
      </w:r>
      <w:r>
        <w:rPr>
          <w:rFonts w:hAnsi="宋体" w:hint="eastAsia"/>
          <w:b/>
          <w:sz w:val="18"/>
          <w:szCs w:val="18"/>
        </w:rPr>
        <w:t>参考文献</w:t>
      </w:r>
    </w:p>
    <w:p w14:paraId="1B8A57CB" w14:textId="77777777" w:rsidR="001615DE" w:rsidRPr="00276DBF" w:rsidRDefault="001615DE" w:rsidP="001615DE">
      <w:pPr>
        <w:pStyle w:val="Textof"/>
        <w:ind w:leftChars="3" w:left="6" w:firstLineChars="0" w:firstLine="0"/>
        <w:jc w:val="left"/>
        <w:rPr>
          <w:rFonts w:ascii="宋体" w:hAnsi="宋体"/>
          <w:sz w:val="18"/>
          <w:szCs w:val="18"/>
        </w:rPr>
      </w:pPr>
      <w:r>
        <w:rPr>
          <w:rFonts w:ascii="宋体" w:hAnsi="宋体"/>
          <w:sz w:val="18"/>
          <w:szCs w:val="18"/>
        </w:rPr>
        <w:t>[</w:t>
      </w:r>
      <w:proofErr w:type="gramStart"/>
      <w:r>
        <w:rPr>
          <w:rFonts w:ascii="宋体" w:hAnsi="宋体"/>
          <w:sz w:val="18"/>
          <w:szCs w:val="18"/>
        </w:rPr>
        <w:t>1]</w:t>
      </w:r>
      <w:r w:rsidRPr="00276DBF">
        <w:rPr>
          <w:rFonts w:ascii="宋体" w:hAnsi="宋体"/>
          <w:sz w:val="18"/>
          <w:szCs w:val="18"/>
        </w:rPr>
        <w:t>Yang</w:t>
      </w:r>
      <w:proofErr w:type="gramEnd"/>
      <w:r w:rsidRPr="00276DBF">
        <w:rPr>
          <w:rFonts w:ascii="宋体" w:hAnsi="宋体"/>
          <w:sz w:val="18"/>
          <w:szCs w:val="18"/>
        </w:rPr>
        <w:t xml:space="preserve"> Qi, 2016 Internet Industry</w:t>
      </w:r>
      <w:r>
        <w:rPr>
          <w:rFonts w:ascii="宋体" w:hAnsi="宋体"/>
          <w:sz w:val="18"/>
          <w:szCs w:val="18"/>
        </w:rPr>
        <w:t xml:space="preserve"> </w:t>
      </w:r>
      <w:r w:rsidRPr="00276DBF">
        <w:rPr>
          <w:rFonts w:ascii="宋体" w:hAnsi="宋体"/>
          <w:sz w:val="18"/>
          <w:szCs w:val="18"/>
        </w:rPr>
        <w:t>Employment Salary Report [J], Occupation, 2017</w:t>
      </w:r>
    </w:p>
    <w:p w14:paraId="2556D2A7" w14:textId="77777777" w:rsidR="001615DE" w:rsidRDefault="001615DE" w:rsidP="001615DE">
      <w:pPr>
        <w:pStyle w:val="Textof"/>
        <w:tabs>
          <w:tab w:val="clear" w:pos="346"/>
          <w:tab w:val="left" w:pos="138"/>
        </w:tabs>
        <w:ind w:leftChars="-123" w:left="0" w:firstLineChars="0"/>
        <w:jc w:val="left"/>
        <w:rPr>
          <w:rFonts w:ascii="宋体" w:hAnsi="宋体"/>
          <w:sz w:val="18"/>
          <w:szCs w:val="18"/>
        </w:rPr>
      </w:pPr>
      <w:r>
        <w:rPr>
          <w:rFonts w:ascii="宋体" w:hAnsi="宋体"/>
          <w:sz w:val="18"/>
          <w:szCs w:val="18"/>
        </w:rPr>
        <w:tab/>
      </w:r>
      <w:r>
        <w:rPr>
          <w:rFonts w:ascii="宋体" w:hAnsi="宋体" w:hint="eastAsia"/>
          <w:sz w:val="18"/>
          <w:szCs w:val="18"/>
        </w:rPr>
        <w:t>杨淇，</w:t>
      </w:r>
      <w:r w:rsidRPr="00642DAE">
        <w:rPr>
          <w:rFonts w:ascii="宋体" w:hAnsi="宋体"/>
          <w:sz w:val="18"/>
          <w:szCs w:val="18"/>
        </w:rPr>
        <w:t>2016年互联网行业用工薪酬报告</w:t>
      </w:r>
      <w:r>
        <w:rPr>
          <w:rFonts w:ascii="宋体" w:hAnsi="宋体" w:hint="eastAsia"/>
          <w:sz w:val="18"/>
          <w:szCs w:val="18"/>
        </w:rPr>
        <w:t>[</w:t>
      </w:r>
      <w:r>
        <w:rPr>
          <w:rFonts w:ascii="宋体" w:hAnsi="宋体"/>
          <w:sz w:val="18"/>
          <w:szCs w:val="18"/>
        </w:rPr>
        <w:t>J]</w:t>
      </w:r>
      <w:r>
        <w:rPr>
          <w:rFonts w:ascii="宋体" w:hAnsi="宋体" w:hint="eastAsia"/>
          <w:sz w:val="18"/>
          <w:szCs w:val="18"/>
        </w:rPr>
        <w:t>，职业，2017</w:t>
      </w:r>
    </w:p>
    <w:p w14:paraId="0EDC0439" w14:textId="61D20D9D" w:rsidR="001615DE" w:rsidRDefault="001615DE" w:rsidP="001615DE">
      <w:pPr>
        <w:pStyle w:val="Textof"/>
        <w:ind w:leftChars="-123" w:left="0" w:firstLineChars="0"/>
        <w:jc w:val="left"/>
        <w:rPr>
          <w:rFonts w:ascii="宋体" w:hAnsi="宋体"/>
          <w:sz w:val="18"/>
          <w:szCs w:val="18"/>
        </w:rPr>
      </w:pPr>
      <w:r>
        <w:rPr>
          <w:rFonts w:ascii="宋体" w:hAnsi="宋体"/>
          <w:sz w:val="18"/>
          <w:szCs w:val="18"/>
        </w:rPr>
        <w:tab/>
        <w:t>[</w:t>
      </w:r>
      <w:proofErr w:type="gramStart"/>
      <w:r>
        <w:rPr>
          <w:rFonts w:ascii="宋体" w:hAnsi="宋体"/>
          <w:sz w:val="18"/>
          <w:szCs w:val="18"/>
        </w:rPr>
        <w:t>2]</w:t>
      </w:r>
      <w:r w:rsidRPr="00BB0D47">
        <w:rPr>
          <w:rFonts w:ascii="宋体" w:hAnsi="宋体"/>
          <w:sz w:val="18"/>
          <w:szCs w:val="18"/>
        </w:rPr>
        <w:t>Growth</w:t>
      </w:r>
      <w:proofErr w:type="gramEnd"/>
      <w:r w:rsidRPr="00BB0D47">
        <w:rPr>
          <w:rFonts w:ascii="宋体" w:hAnsi="宋体"/>
          <w:sz w:val="18"/>
          <w:szCs w:val="18"/>
        </w:rPr>
        <w:t xml:space="preserve"> in per capita disposable income of all residents from 1978 to 2019 [EB/OL].(</w:t>
      </w:r>
      <w:r w:rsidRPr="00BB0D47">
        <w:rPr>
          <w:rFonts w:ascii="微软雅黑" w:eastAsia="微软雅黑" w:hAnsi="微软雅黑" w:cstheme="minorBidi" w:hint="eastAsia"/>
          <w:color w:val="B3B3B3"/>
          <w:spacing w:val="3"/>
          <w:kern w:val="2"/>
          <w:sz w:val="21"/>
          <w:szCs w:val="21"/>
          <w:shd w:val="clear" w:color="auto" w:fill="FFFFFF"/>
        </w:rPr>
        <w:t xml:space="preserve"> </w:t>
      </w:r>
      <w:r w:rsidRPr="00BB0D47">
        <w:rPr>
          <w:rFonts w:ascii="宋体" w:hAnsi="宋体" w:hint="eastAsia"/>
          <w:sz w:val="18"/>
          <w:szCs w:val="18"/>
        </w:rPr>
        <w:t>2021-03-09</w:t>
      </w:r>
      <w:r w:rsidRPr="00BB0D47">
        <w:rPr>
          <w:rFonts w:ascii="宋体" w:hAnsi="宋体"/>
          <w:sz w:val="18"/>
          <w:szCs w:val="18"/>
        </w:rPr>
        <w:t>) [</w:t>
      </w:r>
      <w:r>
        <w:rPr>
          <w:rFonts w:ascii="宋体" w:hAnsi="宋体" w:hint="eastAsia"/>
          <w:sz w:val="18"/>
          <w:szCs w:val="18"/>
        </w:rPr>
        <w:t>2021</w:t>
      </w:r>
      <w:r w:rsidRPr="00BB0D47">
        <w:rPr>
          <w:rFonts w:ascii="宋体" w:hAnsi="宋体"/>
          <w:sz w:val="18"/>
          <w:szCs w:val="18"/>
        </w:rPr>
        <w:t>-0</w:t>
      </w:r>
      <w:r>
        <w:rPr>
          <w:rFonts w:ascii="宋体" w:hAnsi="宋体" w:hint="eastAsia"/>
          <w:sz w:val="18"/>
          <w:szCs w:val="18"/>
        </w:rPr>
        <w:t>4</w:t>
      </w:r>
      <w:r w:rsidRPr="00BB0D47">
        <w:rPr>
          <w:rFonts w:ascii="宋体" w:hAnsi="宋体"/>
          <w:sz w:val="18"/>
          <w:szCs w:val="18"/>
        </w:rPr>
        <w:t>-</w:t>
      </w:r>
      <w:r>
        <w:rPr>
          <w:rFonts w:ascii="宋体" w:hAnsi="宋体" w:hint="eastAsia"/>
          <w:sz w:val="18"/>
          <w:szCs w:val="18"/>
        </w:rPr>
        <w:t>07</w:t>
      </w:r>
      <w:r w:rsidRPr="00BB0D47">
        <w:rPr>
          <w:rFonts w:ascii="宋体" w:hAnsi="宋体"/>
          <w:sz w:val="18"/>
          <w:szCs w:val="18"/>
        </w:rPr>
        <w:t>].</w:t>
      </w:r>
      <w:hyperlink r:id="rId10" w:history="1">
        <w:r w:rsidRPr="007B5A97">
          <w:rPr>
            <w:rStyle w:val="ab"/>
            <w:rFonts w:ascii="宋体" w:hAnsi="宋体"/>
            <w:sz w:val="18"/>
            <w:szCs w:val="18"/>
          </w:rPr>
          <w:t>http://d.drcnet.com.cn/eDRCnet.common.web/DocDetail.aspx?docid=6118858&amp;leafid=22304&amp;chnid=5612</w:t>
        </w:r>
      </w:hyperlink>
    </w:p>
    <w:p w14:paraId="299AB0FC" w14:textId="5C54A611" w:rsidR="001615DE" w:rsidRDefault="001615DE" w:rsidP="001615DE">
      <w:pPr>
        <w:pStyle w:val="Textof"/>
        <w:tabs>
          <w:tab w:val="clear" w:pos="346"/>
        </w:tabs>
        <w:ind w:left="0" w:firstLineChars="0" w:firstLine="0"/>
        <w:jc w:val="left"/>
        <w:rPr>
          <w:rFonts w:ascii="宋体" w:hAnsi="宋体"/>
          <w:sz w:val="18"/>
          <w:szCs w:val="18"/>
        </w:rPr>
      </w:pPr>
      <w:r>
        <w:rPr>
          <w:rFonts w:ascii="宋体" w:hAnsi="宋体" w:hint="eastAsia"/>
          <w:sz w:val="18"/>
          <w:szCs w:val="18"/>
        </w:rPr>
        <w:t>[</w:t>
      </w:r>
      <w:r>
        <w:rPr>
          <w:rFonts w:ascii="宋体" w:hAnsi="宋体"/>
          <w:sz w:val="18"/>
          <w:szCs w:val="18"/>
        </w:rPr>
        <w:t>3]</w:t>
      </w:r>
      <w:r w:rsidRPr="00C52358">
        <w:t xml:space="preserve"> </w:t>
      </w:r>
      <w:r w:rsidRPr="00C52358">
        <w:rPr>
          <w:rFonts w:ascii="宋体" w:hAnsi="宋体"/>
          <w:sz w:val="18"/>
          <w:szCs w:val="18"/>
        </w:rPr>
        <w:t>2017 Internet Talent Trend White Paper</w:t>
      </w:r>
      <w:r>
        <w:rPr>
          <w:rFonts w:ascii="宋体" w:hAnsi="宋体"/>
          <w:sz w:val="18"/>
          <w:szCs w:val="18"/>
        </w:rPr>
        <w:t>.</w:t>
      </w:r>
      <w:r w:rsidRPr="00C52358">
        <w:rPr>
          <w:rFonts w:ascii="Arial" w:eastAsiaTheme="minorEastAsia" w:hAnsi="Arial" w:cs="Arial"/>
          <w:color w:val="333333"/>
          <w:kern w:val="2"/>
          <w:sz w:val="21"/>
          <w:szCs w:val="21"/>
          <w:shd w:val="clear" w:color="auto" w:fill="FFFFFF"/>
        </w:rPr>
        <w:t xml:space="preserve"> </w:t>
      </w:r>
      <w:r w:rsidRPr="00C52358">
        <w:rPr>
          <w:rFonts w:ascii="宋体" w:hAnsi="宋体"/>
          <w:sz w:val="18"/>
          <w:szCs w:val="18"/>
        </w:rPr>
        <w:t>[J/OL</w:t>
      </w:r>
      <w:proofErr w:type="gramStart"/>
      <w:r w:rsidRPr="00C52358">
        <w:rPr>
          <w:rFonts w:ascii="宋体" w:hAnsi="宋体"/>
          <w:sz w:val="18"/>
          <w:szCs w:val="18"/>
        </w:rPr>
        <w:t>]</w:t>
      </w:r>
      <w:r>
        <w:rPr>
          <w:rFonts w:ascii="宋体" w:hAnsi="宋体"/>
          <w:sz w:val="18"/>
          <w:szCs w:val="18"/>
        </w:rPr>
        <w:t>.(</w:t>
      </w:r>
      <w:proofErr w:type="gramEnd"/>
      <w:r w:rsidRPr="00C52358">
        <w:rPr>
          <w:rFonts w:ascii="Arial" w:eastAsiaTheme="minorEastAsia" w:hAnsi="Arial" w:cs="Arial"/>
          <w:color w:val="999999"/>
          <w:kern w:val="2"/>
          <w:sz w:val="21"/>
          <w:szCs w:val="21"/>
          <w:shd w:val="clear" w:color="auto" w:fill="FFFFFF"/>
        </w:rPr>
        <w:t xml:space="preserve"> </w:t>
      </w:r>
      <w:r w:rsidRPr="00C52358">
        <w:rPr>
          <w:rFonts w:ascii="宋体" w:hAnsi="宋体"/>
          <w:sz w:val="18"/>
          <w:szCs w:val="18"/>
        </w:rPr>
        <w:t>2018-01-20</w:t>
      </w:r>
      <w:r>
        <w:rPr>
          <w:rFonts w:ascii="宋体" w:hAnsi="宋体"/>
          <w:sz w:val="18"/>
          <w:szCs w:val="18"/>
        </w:rPr>
        <w:t>)[2021-4-7]</w:t>
      </w:r>
      <w:r w:rsidRPr="00C52358">
        <w:t xml:space="preserve"> </w:t>
      </w:r>
      <w:hyperlink r:id="rId11" w:history="1">
        <w:r w:rsidRPr="00B13B7B">
          <w:rPr>
            <w:rStyle w:val="ab"/>
            <w:rFonts w:ascii="宋体" w:hAnsi="宋体"/>
            <w:sz w:val="18"/>
            <w:szCs w:val="18"/>
          </w:rPr>
          <w:t>https://www.sohu.com/a/217935957_483389</w:t>
        </w:r>
      </w:hyperlink>
    </w:p>
    <w:p w14:paraId="2E8488D1" w14:textId="77777777" w:rsidR="001615DE" w:rsidRDefault="001615DE" w:rsidP="001615DE">
      <w:pPr>
        <w:pStyle w:val="Textof"/>
        <w:ind w:left="0" w:firstLineChars="0" w:firstLine="0"/>
        <w:jc w:val="left"/>
        <w:rPr>
          <w:rFonts w:ascii="宋体" w:hAnsi="宋体"/>
          <w:sz w:val="18"/>
          <w:szCs w:val="18"/>
        </w:rPr>
      </w:pPr>
      <w:r>
        <w:rPr>
          <w:rFonts w:ascii="宋体" w:hAnsi="宋体"/>
          <w:sz w:val="18"/>
          <w:szCs w:val="18"/>
        </w:rPr>
        <w:t>[</w:t>
      </w:r>
      <w:proofErr w:type="gramStart"/>
      <w:r>
        <w:rPr>
          <w:rFonts w:ascii="宋体" w:hAnsi="宋体"/>
          <w:sz w:val="18"/>
          <w:szCs w:val="18"/>
        </w:rPr>
        <w:t>4]</w:t>
      </w:r>
      <w:r w:rsidRPr="00700E5B">
        <w:rPr>
          <w:rFonts w:ascii="宋体" w:hAnsi="宋体"/>
          <w:sz w:val="18"/>
          <w:szCs w:val="18"/>
        </w:rPr>
        <w:t>Economic</w:t>
      </w:r>
      <w:proofErr w:type="gramEnd"/>
      <w:r w:rsidRPr="00700E5B">
        <w:rPr>
          <w:rFonts w:ascii="宋体" w:hAnsi="宋体"/>
          <w:sz w:val="18"/>
          <w:szCs w:val="18"/>
        </w:rPr>
        <w:t xml:space="preserve"> indicators of the software </w:t>
      </w:r>
      <w:bookmarkStart w:id="3" w:name="_GoBack"/>
      <w:bookmarkEnd w:id="3"/>
      <w:r w:rsidRPr="00700E5B">
        <w:rPr>
          <w:rFonts w:ascii="宋体" w:hAnsi="宋体"/>
          <w:sz w:val="18"/>
          <w:szCs w:val="18"/>
        </w:rPr>
        <w:t>industry from 2005 to 2018</w:t>
      </w:r>
      <w:r w:rsidRPr="00BB0D47">
        <w:rPr>
          <w:rFonts w:ascii="宋体" w:hAnsi="宋体"/>
          <w:sz w:val="18"/>
          <w:szCs w:val="18"/>
        </w:rPr>
        <w:t>[EB/OL]. [</w:t>
      </w:r>
      <w:r>
        <w:rPr>
          <w:rFonts w:ascii="宋体" w:hAnsi="宋体" w:hint="eastAsia"/>
          <w:sz w:val="18"/>
          <w:szCs w:val="18"/>
        </w:rPr>
        <w:t>2021</w:t>
      </w:r>
      <w:r w:rsidRPr="00BB0D47">
        <w:rPr>
          <w:rFonts w:ascii="宋体" w:hAnsi="宋体"/>
          <w:sz w:val="18"/>
          <w:szCs w:val="18"/>
        </w:rPr>
        <w:t>-0</w:t>
      </w:r>
      <w:r>
        <w:rPr>
          <w:rFonts w:ascii="宋体" w:hAnsi="宋体" w:hint="eastAsia"/>
          <w:sz w:val="18"/>
          <w:szCs w:val="18"/>
        </w:rPr>
        <w:t>4</w:t>
      </w:r>
      <w:r>
        <w:rPr>
          <w:rFonts w:ascii="宋体" w:hAnsi="宋体"/>
          <w:sz w:val="18"/>
          <w:szCs w:val="18"/>
        </w:rPr>
        <w:t>-</w:t>
      </w:r>
      <w:r>
        <w:rPr>
          <w:rFonts w:ascii="宋体" w:hAnsi="宋体" w:hint="eastAsia"/>
          <w:sz w:val="18"/>
          <w:szCs w:val="18"/>
        </w:rPr>
        <w:t>07</w:t>
      </w:r>
      <w:r w:rsidRPr="00BB0D47">
        <w:rPr>
          <w:rFonts w:ascii="宋体" w:hAnsi="宋体"/>
          <w:sz w:val="18"/>
          <w:szCs w:val="18"/>
        </w:rPr>
        <w:t>].</w:t>
      </w:r>
    </w:p>
    <w:p w14:paraId="2D818887" w14:textId="08028CD7" w:rsidR="001615DE" w:rsidRDefault="00AE399F" w:rsidP="001615DE">
      <w:pPr>
        <w:pStyle w:val="Textof"/>
        <w:ind w:left="0" w:firstLineChars="0" w:firstLine="0"/>
        <w:jc w:val="left"/>
        <w:rPr>
          <w:rFonts w:ascii="宋体" w:hAnsi="宋体"/>
          <w:sz w:val="18"/>
          <w:szCs w:val="18"/>
        </w:rPr>
      </w:pPr>
      <w:hyperlink r:id="rId12" w:history="1">
        <w:r w:rsidR="001615DE" w:rsidRPr="00AF7192">
          <w:rPr>
            <w:rStyle w:val="ab"/>
            <w:rFonts w:ascii="宋体" w:hAnsi="宋体"/>
            <w:sz w:val="18"/>
            <w:szCs w:val="18"/>
          </w:rPr>
          <w:t>http://data.drcnet.com.cn/dataTable?id=72&amp;structureId=617</w:t>
        </w:r>
      </w:hyperlink>
      <w:r w:rsidR="001615DE">
        <w:rPr>
          <w:rFonts w:ascii="宋体" w:hAnsi="宋体"/>
          <w:sz w:val="18"/>
          <w:szCs w:val="18"/>
        </w:rPr>
        <w:t xml:space="preserve"> </w:t>
      </w:r>
    </w:p>
    <w:p w14:paraId="1C35E678" w14:textId="2CE68625" w:rsidR="008B538F" w:rsidRPr="001615DE" w:rsidRDefault="001615DE" w:rsidP="001615DE">
      <w:pPr>
        <w:pStyle w:val="Textof"/>
        <w:tabs>
          <w:tab w:val="clear" w:pos="346"/>
        </w:tabs>
        <w:ind w:left="0" w:firstLineChars="0" w:firstLine="0"/>
        <w:jc w:val="left"/>
        <w:rPr>
          <w:rFonts w:ascii="宋体" w:hAnsi="宋体"/>
          <w:b/>
          <w:bCs/>
          <w:sz w:val="18"/>
          <w:szCs w:val="18"/>
        </w:rPr>
      </w:pPr>
      <w:r>
        <w:rPr>
          <w:rFonts w:ascii="宋体" w:hAnsi="宋体" w:hint="eastAsia"/>
          <w:sz w:val="18"/>
          <w:szCs w:val="18"/>
        </w:rPr>
        <w:t>[</w:t>
      </w:r>
      <w:r>
        <w:rPr>
          <w:rFonts w:ascii="宋体" w:hAnsi="宋体"/>
          <w:sz w:val="18"/>
          <w:szCs w:val="18"/>
        </w:rPr>
        <w:t>5]</w:t>
      </w:r>
      <w:r w:rsidRPr="00700E5B">
        <w:rPr>
          <w:rFonts w:ascii="宋体" w:hAnsi="宋体"/>
          <w:sz w:val="18"/>
          <w:szCs w:val="18"/>
        </w:rPr>
        <w:t>2018 country's Internet industry</w:t>
      </w:r>
      <w:r>
        <w:rPr>
          <w:rFonts w:ascii="宋体" w:hAnsi="宋体"/>
          <w:sz w:val="18"/>
          <w:szCs w:val="18"/>
        </w:rPr>
        <w:t xml:space="preserve"> </w:t>
      </w:r>
      <w:r w:rsidRPr="00700E5B">
        <w:rPr>
          <w:rFonts w:ascii="宋体" w:hAnsi="宋体"/>
          <w:sz w:val="18"/>
          <w:szCs w:val="18"/>
        </w:rPr>
        <w:t>influencing development factors and industry chain analysis</w:t>
      </w:r>
      <w:r>
        <w:rPr>
          <w:rFonts w:ascii="宋体" w:hAnsi="宋体"/>
          <w:sz w:val="18"/>
          <w:szCs w:val="18"/>
        </w:rPr>
        <w:t xml:space="preserve"> </w:t>
      </w:r>
      <w:r w:rsidRPr="00BB0D47">
        <w:rPr>
          <w:rFonts w:ascii="宋体" w:hAnsi="宋体"/>
          <w:sz w:val="18"/>
          <w:szCs w:val="18"/>
        </w:rPr>
        <w:t>[EB/OL</w:t>
      </w:r>
      <w:proofErr w:type="gramStart"/>
      <w:r w:rsidRPr="00BB0D47">
        <w:rPr>
          <w:rFonts w:ascii="宋体" w:hAnsi="宋体"/>
          <w:sz w:val="18"/>
          <w:szCs w:val="18"/>
        </w:rPr>
        <w:t>].(</w:t>
      </w:r>
      <w:proofErr w:type="gramEnd"/>
      <w:r w:rsidRPr="00BB0D47">
        <w:rPr>
          <w:rFonts w:ascii="微软雅黑" w:eastAsia="微软雅黑" w:hAnsi="微软雅黑" w:cstheme="minorBidi" w:hint="eastAsia"/>
          <w:color w:val="B3B3B3"/>
          <w:spacing w:val="3"/>
          <w:kern w:val="2"/>
          <w:sz w:val="21"/>
          <w:szCs w:val="21"/>
          <w:shd w:val="clear" w:color="auto" w:fill="FFFFFF"/>
        </w:rPr>
        <w:t xml:space="preserve"> </w:t>
      </w:r>
      <w:r w:rsidRPr="00BB0D47">
        <w:rPr>
          <w:rFonts w:ascii="宋体" w:hAnsi="宋体" w:hint="eastAsia"/>
          <w:sz w:val="18"/>
          <w:szCs w:val="18"/>
        </w:rPr>
        <w:t>20</w:t>
      </w:r>
      <w:r>
        <w:rPr>
          <w:rFonts w:ascii="宋体" w:hAnsi="宋体"/>
          <w:sz w:val="18"/>
          <w:szCs w:val="18"/>
        </w:rPr>
        <w:t>18</w:t>
      </w:r>
      <w:r w:rsidRPr="00BB0D47">
        <w:rPr>
          <w:rFonts w:ascii="宋体" w:hAnsi="宋体" w:hint="eastAsia"/>
          <w:sz w:val="18"/>
          <w:szCs w:val="18"/>
        </w:rPr>
        <w:t>-03-</w:t>
      </w:r>
      <w:r>
        <w:rPr>
          <w:rFonts w:ascii="宋体" w:hAnsi="宋体"/>
          <w:sz w:val="18"/>
          <w:szCs w:val="18"/>
        </w:rPr>
        <w:t>27</w:t>
      </w:r>
      <w:r w:rsidRPr="00BB0D47">
        <w:rPr>
          <w:rFonts w:ascii="宋体" w:hAnsi="宋体"/>
          <w:sz w:val="18"/>
          <w:szCs w:val="18"/>
        </w:rPr>
        <w:t>) [</w:t>
      </w:r>
      <w:r>
        <w:rPr>
          <w:rFonts w:ascii="宋体" w:hAnsi="宋体" w:hint="eastAsia"/>
          <w:sz w:val="18"/>
          <w:szCs w:val="18"/>
        </w:rPr>
        <w:t>2021</w:t>
      </w:r>
      <w:r w:rsidRPr="00BB0D47">
        <w:rPr>
          <w:rFonts w:ascii="宋体" w:hAnsi="宋体"/>
          <w:sz w:val="18"/>
          <w:szCs w:val="18"/>
        </w:rPr>
        <w:t>-0</w:t>
      </w:r>
      <w:r>
        <w:rPr>
          <w:rFonts w:ascii="宋体" w:hAnsi="宋体" w:hint="eastAsia"/>
          <w:sz w:val="18"/>
          <w:szCs w:val="18"/>
        </w:rPr>
        <w:t>4</w:t>
      </w:r>
      <w:r w:rsidRPr="00BB0D47">
        <w:rPr>
          <w:rFonts w:ascii="宋体" w:hAnsi="宋体"/>
          <w:sz w:val="18"/>
          <w:szCs w:val="18"/>
        </w:rPr>
        <w:t>-</w:t>
      </w:r>
      <w:r>
        <w:rPr>
          <w:rFonts w:ascii="宋体" w:hAnsi="宋体" w:hint="eastAsia"/>
          <w:sz w:val="18"/>
          <w:szCs w:val="18"/>
        </w:rPr>
        <w:t>07</w:t>
      </w:r>
      <w:r w:rsidRPr="00BB0D47">
        <w:rPr>
          <w:rFonts w:ascii="宋体" w:hAnsi="宋体"/>
          <w:sz w:val="18"/>
          <w:szCs w:val="18"/>
        </w:rPr>
        <w:t>].</w:t>
      </w:r>
      <w:r w:rsidRPr="00700E5B">
        <w:t xml:space="preserve"> </w:t>
      </w:r>
      <w:hyperlink r:id="rId13" w:history="1">
        <w:r w:rsidRPr="001F094F">
          <w:rPr>
            <w:rStyle w:val="ab"/>
            <w:rFonts w:ascii="宋体" w:hAnsi="宋体"/>
            <w:sz w:val="18"/>
            <w:szCs w:val="18"/>
          </w:rPr>
          <w:t>http://tuozi.chinabaogao.com/it/032322P12018.html</w:t>
        </w:r>
        <w:bookmarkEnd w:id="1"/>
      </w:hyperlink>
    </w:p>
    <w:sectPr w:rsidR="008B538F" w:rsidRPr="001615DE">
      <w:headerReference w:type="even" r:id="rId14"/>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C1A9" w14:textId="77777777" w:rsidR="00AE399F" w:rsidRDefault="00AE399F" w:rsidP="001615DE">
      <w:r>
        <w:separator/>
      </w:r>
    </w:p>
  </w:endnote>
  <w:endnote w:type="continuationSeparator" w:id="0">
    <w:p w14:paraId="486A47E2" w14:textId="77777777" w:rsidR="00AE399F" w:rsidRDefault="00AE399F" w:rsidP="0016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1B9A7" w14:textId="77777777" w:rsidR="00AE399F" w:rsidRDefault="00AE399F" w:rsidP="001615DE">
      <w:r>
        <w:separator/>
      </w:r>
    </w:p>
  </w:footnote>
  <w:footnote w:type="continuationSeparator" w:id="0">
    <w:p w14:paraId="64D45163" w14:textId="77777777" w:rsidR="00AE399F" w:rsidRDefault="00AE399F" w:rsidP="00161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27D7E" w14:textId="77777777" w:rsidR="00C53471" w:rsidRDefault="00DB0B8E">
    <w:pPr>
      <w:pStyle w:val="a3"/>
      <w:jc w:val="left"/>
      <w:rPr>
        <w:rFonts w:ascii="宋体" w:eastAsia="宋体" w:hAnsi="宋体"/>
        <w:sz w:val="15"/>
        <w:szCs w:val="15"/>
      </w:rPr>
    </w:pPr>
    <w:r>
      <w:rPr>
        <w:rFonts w:ascii="Times New Roman" w:eastAsia="宋体" w:hAnsi="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r>
      <w:rPr>
        <w:rFonts w:ascii="Times New Roman" w:eastAsia="宋体" w:hAnsi="Times New Roman"/>
        <w:sz w:val="15"/>
        <w:szCs w:val="15"/>
      </w:rPr>
      <w:t>Vol.x,</w:t>
    </w:r>
    <w:r>
      <w:rPr>
        <w:rFonts w:ascii="Times New Roman" w:eastAsia="宋体" w:hAnsi="Times New Roman" w:hint="eastAsia"/>
        <w:sz w:val="15"/>
        <w:szCs w:val="15"/>
      </w:rPr>
      <w:t xml:space="preserve"> </w:t>
    </w:r>
    <w:r>
      <w:rPr>
        <w:rFonts w:ascii="Times New Roman" w:eastAsia="宋体" w:hAnsi="Times New Roman"/>
        <w:sz w:val="15"/>
        <w:szCs w:val="15"/>
      </w:rPr>
      <w:t>No.y,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455671D6"/>
    <w:lvl w:ilvl="0">
      <w:start w:val="1"/>
      <w:numFmt w:val="decimal"/>
      <w:lvlText w:val="%1"/>
      <w:lvlJc w:val="left"/>
      <w:pPr>
        <w:ind w:left="360" w:hanging="360"/>
      </w:pPr>
      <w:rPr>
        <w:rFonts w:ascii="Times New Roman" w:hAnsi="Times New Roman" w:cs="Times New Roman" w:hint="default"/>
        <w:sz w:val="21"/>
        <w:szCs w:val="21"/>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2C9"/>
    <w:rsid w:val="000A5534"/>
    <w:rsid w:val="001615DE"/>
    <w:rsid w:val="001F094F"/>
    <w:rsid w:val="001F6086"/>
    <w:rsid w:val="00215A5E"/>
    <w:rsid w:val="007B5A97"/>
    <w:rsid w:val="00AE399F"/>
    <w:rsid w:val="00B13B7B"/>
    <w:rsid w:val="00D612C9"/>
    <w:rsid w:val="00DB0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3423B"/>
  <w15:chartTrackingRefBased/>
  <w15:docId w15:val="{505DCF68-4724-4647-8E64-FCB9F496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1615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1615DE"/>
    <w:rPr>
      <w:sz w:val="18"/>
      <w:szCs w:val="18"/>
    </w:rPr>
  </w:style>
  <w:style w:type="paragraph" w:styleId="a5">
    <w:name w:val="footer"/>
    <w:basedOn w:val="a"/>
    <w:link w:val="a6"/>
    <w:uiPriority w:val="99"/>
    <w:unhideWhenUsed/>
    <w:rsid w:val="001615DE"/>
    <w:pPr>
      <w:tabs>
        <w:tab w:val="center" w:pos="4153"/>
        <w:tab w:val="right" w:pos="8306"/>
      </w:tabs>
      <w:snapToGrid w:val="0"/>
      <w:jc w:val="left"/>
    </w:pPr>
    <w:rPr>
      <w:sz w:val="18"/>
      <w:szCs w:val="18"/>
    </w:rPr>
  </w:style>
  <w:style w:type="character" w:customStyle="1" w:styleId="a6">
    <w:name w:val="页脚 字符"/>
    <w:basedOn w:val="a0"/>
    <w:link w:val="a5"/>
    <w:uiPriority w:val="99"/>
    <w:rsid w:val="001615DE"/>
    <w:rPr>
      <w:sz w:val="18"/>
      <w:szCs w:val="18"/>
    </w:rPr>
  </w:style>
  <w:style w:type="character" w:customStyle="1" w:styleId="a7">
    <w:name w:val="正文文本 字符"/>
    <w:link w:val="a8"/>
    <w:rsid w:val="001615DE"/>
    <w:rPr>
      <w:rFonts w:ascii="Times New Roman" w:eastAsia="宋体" w:hAnsi="Times New Roman" w:cs="Times New Roman"/>
      <w:szCs w:val="24"/>
    </w:rPr>
  </w:style>
  <w:style w:type="character" w:customStyle="1" w:styleId="a9">
    <w:name w:val="批注文字 字符"/>
    <w:link w:val="aa"/>
    <w:semiHidden/>
    <w:rsid w:val="001615DE"/>
    <w:rPr>
      <w:rFonts w:ascii="Times New Roman" w:eastAsia="宋体" w:hAnsi="Times New Roman" w:cs="Times New Roman"/>
      <w:szCs w:val="24"/>
    </w:rPr>
  </w:style>
  <w:style w:type="paragraph" w:styleId="a8">
    <w:name w:val="Body Text"/>
    <w:basedOn w:val="a"/>
    <w:link w:val="a7"/>
    <w:qFormat/>
    <w:rsid w:val="001615DE"/>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1615DE"/>
  </w:style>
  <w:style w:type="paragraph" w:styleId="aa">
    <w:name w:val="annotation text"/>
    <w:basedOn w:val="a"/>
    <w:link w:val="a9"/>
    <w:semiHidden/>
    <w:qFormat/>
    <w:rsid w:val="001615DE"/>
    <w:pPr>
      <w:jc w:val="left"/>
    </w:pPr>
    <w:rPr>
      <w:rFonts w:ascii="Times New Roman" w:eastAsia="宋体" w:hAnsi="Times New Roman" w:cs="Times New Roman"/>
      <w:szCs w:val="24"/>
    </w:rPr>
  </w:style>
  <w:style w:type="character" w:customStyle="1" w:styleId="10">
    <w:name w:val="批注文字 字符1"/>
    <w:basedOn w:val="a0"/>
    <w:uiPriority w:val="99"/>
    <w:semiHidden/>
    <w:rsid w:val="001615DE"/>
  </w:style>
  <w:style w:type="paragraph" w:customStyle="1" w:styleId="Textof">
    <w:name w:val="Text of 中文参考文献"/>
    <w:basedOn w:val="a"/>
    <w:qFormat/>
    <w:rsid w:val="001615DE"/>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DepartCorrespond">
    <w:name w:val="Depart.Correspond"/>
    <w:basedOn w:val="a"/>
    <w:qFormat/>
    <w:rsid w:val="001615DE"/>
    <w:pPr>
      <w:widowControl/>
      <w:ind w:left="66" w:hangingChars="66" w:hanging="66"/>
    </w:pPr>
    <w:rPr>
      <w:rFonts w:ascii="Times New Roman" w:eastAsia="宋体" w:hAnsi="Times New Roman" w:cs="Times New Roman"/>
      <w:iCs/>
      <w:kern w:val="0"/>
      <w:sz w:val="16"/>
      <w:szCs w:val="20"/>
    </w:rPr>
  </w:style>
  <w:style w:type="character" w:styleId="ab">
    <w:name w:val="Hyperlink"/>
    <w:basedOn w:val="a0"/>
    <w:uiPriority w:val="99"/>
    <w:unhideWhenUsed/>
    <w:rsid w:val="001615DE"/>
    <w:rPr>
      <w:color w:val="0563C1" w:themeColor="hyperlink"/>
      <w:u w:val="single"/>
    </w:rPr>
  </w:style>
  <w:style w:type="character" w:styleId="ac">
    <w:name w:val="Unresolved Mention"/>
    <w:basedOn w:val="a0"/>
    <w:uiPriority w:val="99"/>
    <w:semiHidden/>
    <w:unhideWhenUsed/>
    <w:rsid w:val="001F0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57875329@qq.com" TargetMode="External"/><Relationship Id="rId13" Type="http://schemas.openxmlformats.org/officeDocument/2006/relationships/hyperlink" Target="http://tuozi.chinabaogao.com/it/032322P12018.html" TargetMode="External"/><Relationship Id="rId3" Type="http://schemas.openxmlformats.org/officeDocument/2006/relationships/settings" Target="settings.xml"/><Relationship Id="rId7" Type="http://schemas.openxmlformats.org/officeDocument/2006/relationships/hyperlink" Target="mailto:578753029@qq.com" TargetMode="External"/><Relationship Id="rId12" Type="http://schemas.openxmlformats.org/officeDocument/2006/relationships/hyperlink" Target="http://data.drcnet.com.cn/dataTable?id=72&amp;structureId=617%20%20%20(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hu.com/a/217935957_48338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drcnet.com.cn/eDRCnet.common.web/DocDetail.aspx?docid=6118858&amp;leafid=22304&amp;chnid=5612"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瑾深</dc:creator>
  <cp:keywords/>
  <dc:description/>
  <cp:lastModifiedBy>瑾深</cp:lastModifiedBy>
  <cp:revision>3</cp:revision>
  <cp:lastPrinted>2021-04-07T09:23:00Z</cp:lastPrinted>
  <dcterms:created xsi:type="dcterms:W3CDTF">2021-04-07T09:23:00Z</dcterms:created>
  <dcterms:modified xsi:type="dcterms:W3CDTF">2021-04-07T09:25:00Z</dcterms:modified>
</cp:coreProperties>
</file>