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C0E" w:rsidRPr="006F7A99" w:rsidRDefault="000B4C0E" w:rsidP="000B4C0E">
      <w:pPr>
        <w:jc w:val="center"/>
        <w:rPr>
          <w:rFonts w:ascii="黑体" w:eastAsia="黑体" w:hAnsi="黑体"/>
          <w:sz w:val="32"/>
          <w:szCs w:val="32"/>
        </w:rPr>
      </w:pPr>
      <w:r w:rsidRPr="006F7A99">
        <w:rPr>
          <w:rFonts w:ascii="黑体" w:eastAsia="黑体" w:hAnsi="黑体" w:hint="eastAsia"/>
          <w:sz w:val="32"/>
          <w:szCs w:val="32"/>
        </w:rPr>
        <w:t>I</w:t>
      </w:r>
      <w:r w:rsidRPr="006F7A99">
        <w:rPr>
          <w:rFonts w:ascii="黑体" w:eastAsia="黑体" w:hAnsi="黑体"/>
          <w:sz w:val="32"/>
          <w:szCs w:val="32"/>
        </w:rPr>
        <w:t>T</w:t>
      </w:r>
      <w:r w:rsidRPr="006F7A99">
        <w:rPr>
          <w:rFonts w:ascii="黑体" w:eastAsia="黑体" w:hAnsi="黑体" w:hint="eastAsia"/>
          <w:sz w:val="32"/>
          <w:szCs w:val="32"/>
        </w:rPr>
        <w:t>行业的薪酬变化</w:t>
      </w:r>
      <w:r w:rsidR="006B764F" w:rsidRPr="006F7A99">
        <w:rPr>
          <w:rFonts w:ascii="黑体" w:eastAsia="黑体" w:hAnsi="黑体" w:hint="eastAsia"/>
          <w:sz w:val="32"/>
          <w:szCs w:val="32"/>
        </w:rPr>
        <w:t>分析报告</w:t>
      </w:r>
    </w:p>
    <w:p w:rsidR="00265967" w:rsidRPr="006150CC" w:rsidRDefault="00265967" w:rsidP="000B4C0E">
      <w:pPr>
        <w:jc w:val="center"/>
        <w:rPr>
          <w:rFonts w:ascii="宋体" w:eastAsia="宋体" w:hAnsi="宋体"/>
          <w:b/>
        </w:rPr>
      </w:pPr>
      <w:r w:rsidRPr="006150CC">
        <w:rPr>
          <w:rFonts w:ascii="宋体" w:eastAsia="宋体" w:hAnsi="宋体" w:hint="eastAsia"/>
          <w:b/>
        </w:rPr>
        <w:t>穆晓彬</w:t>
      </w:r>
    </w:p>
    <w:p w:rsidR="00265967" w:rsidRDefault="00265967" w:rsidP="000B4C0E">
      <w:pPr>
        <w:jc w:val="center"/>
      </w:pPr>
    </w:p>
    <w:p w:rsidR="000A7B20" w:rsidRPr="00426455" w:rsidRDefault="00265967" w:rsidP="00265967">
      <w:pPr>
        <w:rPr>
          <w:rFonts w:ascii="仿宋" w:eastAsia="仿宋" w:hAnsi="仿宋" w:hint="eastAsia"/>
        </w:rPr>
      </w:pPr>
      <w:r w:rsidRPr="00D624E5">
        <w:rPr>
          <w:rFonts w:ascii="仿宋" w:eastAsia="仿宋" w:hAnsi="仿宋" w:hint="eastAsia"/>
          <w:b/>
        </w:rPr>
        <w:t>摘</w:t>
      </w:r>
      <w:r w:rsidR="00A933CF">
        <w:rPr>
          <w:rFonts w:ascii="仿宋" w:eastAsia="仿宋" w:hAnsi="仿宋" w:hint="eastAsia"/>
          <w:b/>
        </w:rPr>
        <w:t xml:space="preserve"> </w:t>
      </w:r>
      <w:r w:rsidRPr="00D624E5">
        <w:rPr>
          <w:rFonts w:ascii="仿宋" w:eastAsia="仿宋" w:hAnsi="仿宋" w:hint="eastAsia"/>
          <w:b/>
        </w:rPr>
        <w:t>要</w:t>
      </w:r>
      <w:r w:rsidR="00A933CF">
        <w:rPr>
          <w:rFonts w:ascii="仿宋" w:eastAsia="仿宋" w:hAnsi="仿宋" w:hint="eastAsia"/>
          <w:b/>
        </w:rPr>
        <w:t xml:space="preserve">  </w:t>
      </w:r>
      <w:r w:rsidR="00C827D2">
        <w:rPr>
          <w:rFonts w:ascii="仿宋" w:eastAsia="仿宋" w:hAnsi="仿宋"/>
        </w:rPr>
        <w:t>IT</w:t>
      </w:r>
      <w:r w:rsidR="00C827D2">
        <w:rPr>
          <w:rFonts w:ascii="仿宋" w:eastAsia="仿宋" w:hAnsi="仿宋" w:hint="eastAsia"/>
        </w:rPr>
        <w:t>行业在近十年中不断发展，其薪酬也发生了较快的增长，逐渐成为当下最热门的行业之一。全国范围内I</w:t>
      </w:r>
      <w:r w:rsidR="00C827D2">
        <w:rPr>
          <w:rFonts w:ascii="仿宋" w:eastAsia="仿宋" w:hAnsi="仿宋"/>
        </w:rPr>
        <w:t>T</w:t>
      </w:r>
      <w:r w:rsidR="00C827D2">
        <w:rPr>
          <w:rFonts w:ascii="仿宋" w:eastAsia="仿宋" w:hAnsi="仿宋" w:hint="eastAsia"/>
        </w:rPr>
        <w:t>行业薪酬的变化与地区发展、企业特征、技术变革等息息相关。通过对近些年I</w:t>
      </w:r>
      <w:r w:rsidR="00C827D2">
        <w:rPr>
          <w:rFonts w:ascii="仿宋" w:eastAsia="仿宋" w:hAnsi="仿宋"/>
        </w:rPr>
        <w:t>T</w:t>
      </w:r>
      <w:r w:rsidR="00C827D2">
        <w:rPr>
          <w:rFonts w:ascii="仿宋" w:eastAsia="仿宋" w:hAnsi="仿宋" w:hint="eastAsia"/>
        </w:rPr>
        <w:t>行业薪酬的调研以及进行行业间与行业内部薪酬变化的对比，主要采用简单平均法和频数分析法对I</w:t>
      </w:r>
      <w:r w:rsidR="00C827D2">
        <w:rPr>
          <w:rFonts w:ascii="仿宋" w:eastAsia="仿宋" w:hAnsi="仿宋"/>
        </w:rPr>
        <w:t>T</w:t>
      </w:r>
      <w:r w:rsidR="00C827D2">
        <w:rPr>
          <w:rFonts w:ascii="仿宋" w:eastAsia="仿宋" w:hAnsi="仿宋" w:hint="eastAsia"/>
        </w:rPr>
        <w:t>行业的薪酬进行分析。</w:t>
      </w:r>
      <w:r w:rsidR="00AB14B5">
        <w:rPr>
          <w:rFonts w:ascii="仿宋" w:eastAsia="仿宋" w:hAnsi="仿宋" w:hint="eastAsia"/>
        </w:rPr>
        <w:t>在过去十年中，I</w:t>
      </w:r>
      <w:r w:rsidR="00AB14B5">
        <w:rPr>
          <w:rFonts w:ascii="仿宋" w:eastAsia="仿宋" w:hAnsi="仿宋"/>
        </w:rPr>
        <w:t>T</w:t>
      </w:r>
      <w:r w:rsidR="00AB14B5">
        <w:rPr>
          <w:rFonts w:ascii="仿宋" w:eastAsia="仿宋" w:hAnsi="仿宋" w:hint="eastAsia"/>
        </w:rPr>
        <w:t>行业薪酬变化</w:t>
      </w:r>
      <w:r w:rsidR="0008574B">
        <w:rPr>
          <w:rFonts w:ascii="仿宋" w:eastAsia="仿宋" w:hAnsi="仿宋" w:hint="eastAsia"/>
        </w:rPr>
        <w:t>迅速，随着互联网技术以及智能移动技术的发展，I</w:t>
      </w:r>
      <w:r w:rsidR="0008574B">
        <w:rPr>
          <w:rFonts w:ascii="仿宋" w:eastAsia="仿宋" w:hAnsi="仿宋"/>
        </w:rPr>
        <w:t>T</w:t>
      </w:r>
      <w:r w:rsidR="0008574B">
        <w:rPr>
          <w:rFonts w:ascii="仿宋" w:eastAsia="仿宋" w:hAnsi="仿宋" w:hint="eastAsia"/>
        </w:rPr>
        <w:t>行业的薪酬逐年增长，之后随着I</w:t>
      </w:r>
      <w:r w:rsidR="0008574B">
        <w:rPr>
          <w:rFonts w:ascii="仿宋" w:eastAsia="仿宋" w:hAnsi="仿宋"/>
        </w:rPr>
        <w:t>T</w:t>
      </w:r>
      <w:r w:rsidR="0008574B">
        <w:rPr>
          <w:rFonts w:ascii="仿宋" w:eastAsia="仿宋" w:hAnsi="仿宋" w:hint="eastAsia"/>
        </w:rPr>
        <w:t>行业对从业者的巨大需求以及新兴技术以及用户需求的出现，I</w:t>
      </w:r>
      <w:r w:rsidR="0008574B">
        <w:rPr>
          <w:rFonts w:ascii="仿宋" w:eastAsia="仿宋" w:hAnsi="仿宋"/>
        </w:rPr>
        <w:t>T</w:t>
      </w:r>
      <w:r w:rsidR="0008574B">
        <w:rPr>
          <w:rFonts w:ascii="仿宋" w:eastAsia="仿宋" w:hAnsi="仿宋" w:hint="eastAsia"/>
        </w:rPr>
        <w:t>行业不论在行业内部还是与其他行业相比较都保持良好的增速，</w:t>
      </w:r>
      <w:r w:rsidR="005C33D2">
        <w:rPr>
          <w:rFonts w:ascii="仿宋" w:eastAsia="仿宋" w:hAnsi="仿宋" w:hint="eastAsia"/>
        </w:rPr>
        <w:t>出现波动的幅度较小，</w:t>
      </w:r>
      <w:r w:rsidR="0008574B">
        <w:rPr>
          <w:rFonts w:ascii="仿宋" w:eastAsia="仿宋" w:hAnsi="仿宋" w:hint="eastAsia"/>
        </w:rPr>
        <w:t>并且</w:t>
      </w:r>
      <w:r w:rsidR="005C33D2">
        <w:rPr>
          <w:rFonts w:ascii="仿宋" w:eastAsia="仿宋" w:hAnsi="仿宋" w:hint="eastAsia"/>
        </w:rPr>
        <w:t>近三年</w:t>
      </w:r>
      <w:r w:rsidR="0008574B">
        <w:rPr>
          <w:rFonts w:ascii="仿宋" w:eastAsia="仿宋" w:hAnsi="仿宋" w:hint="eastAsia"/>
        </w:rPr>
        <w:t>逐渐趋于稳定。</w:t>
      </w:r>
      <w:r w:rsidR="00F30529">
        <w:rPr>
          <w:rFonts w:ascii="仿宋" w:eastAsia="仿宋" w:hAnsi="仿宋" w:hint="eastAsia"/>
        </w:rPr>
        <w:t>另外，还通过获取不同城市中I</w:t>
      </w:r>
      <w:r w:rsidR="00F30529">
        <w:rPr>
          <w:rFonts w:ascii="仿宋" w:eastAsia="仿宋" w:hAnsi="仿宋"/>
        </w:rPr>
        <w:t>T</w:t>
      </w:r>
      <w:r w:rsidR="00F30529">
        <w:rPr>
          <w:rFonts w:ascii="仿宋" w:eastAsia="仿宋" w:hAnsi="仿宋" w:hint="eastAsia"/>
        </w:rPr>
        <w:t>行业薪酬数据以及I</w:t>
      </w:r>
      <w:r w:rsidR="00F30529">
        <w:rPr>
          <w:rFonts w:ascii="仿宋" w:eastAsia="仿宋" w:hAnsi="仿宋"/>
        </w:rPr>
        <w:t>T</w:t>
      </w:r>
      <w:r w:rsidR="00F30529">
        <w:rPr>
          <w:rFonts w:ascii="仿宋" w:eastAsia="仿宋" w:hAnsi="仿宋" w:hint="eastAsia"/>
        </w:rPr>
        <w:t>行业内部不同职位的数据来分析I</w:t>
      </w:r>
      <w:r w:rsidR="00F30529">
        <w:rPr>
          <w:rFonts w:ascii="仿宋" w:eastAsia="仿宋" w:hAnsi="仿宋"/>
        </w:rPr>
        <w:t>T</w:t>
      </w:r>
      <w:r w:rsidR="00F30529">
        <w:rPr>
          <w:rFonts w:ascii="仿宋" w:eastAsia="仿宋" w:hAnsi="仿宋" w:hint="eastAsia"/>
        </w:rPr>
        <w:t>行业薪酬变化与地域以及不同岗位之间的关联。</w:t>
      </w:r>
    </w:p>
    <w:p w:rsidR="00265967" w:rsidRPr="00D624E5" w:rsidRDefault="00265967" w:rsidP="00265967">
      <w:pPr>
        <w:rPr>
          <w:rFonts w:ascii="宋体" w:eastAsia="宋体" w:hAnsi="宋体"/>
        </w:rPr>
      </w:pPr>
      <w:r w:rsidRPr="00D624E5">
        <w:rPr>
          <w:rFonts w:ascii="宋体" w:eastAsia="宋体" w:hAnsi="宋体" w:hint="eastAsia"/>
          <w:b/>
        </w:rPr>
        <w:t>关键词</w:t>
      </w:r>
      <w:r w:rsidR="0008533D" w:rsidRPr="00D624E5">
        <w:rPr>
          <w:rFonts w:ascii="宋体" w:eastAsia="宋体" w:hAnsi="宋体" w:hint="eastAsia"/>
          <w:b/>
        </w:rPr>
        <w:t>：</w:t>
      </w:r>
      <w:r w:rsidR="0008533D" w:rsidRPr="00D624E5">
        <w:rPr>
          <w:rFonts w:ascii="宋体" w:eastAsia="宋体" w:hAnsi="宋体"/>
        </w:rPr>
        <w:t>IT</w:t>
      </w:r>
      <w:r w:rsidR="0008533D" w:rsidRPr="00D624E5">
        <w:rPr>
          <w:rFonts w:ascii="宋体" w:eastAsia="宋体" w:hAnsi="宋体" w:hint="eastAsia"/>
        </w:rPr>
        <w:t>行业</w:t>
      </w:r>
      <w:r w:rsidR="00A933CF">
        <w:rPr>
          <w:rFonts w:ascii="宋体" w:eastAsia="宋体" w:hAnsi="宋体" w:hint="eastAsia"/>
        </w:rPr>
        <w:t>；</w:t>
      </w:r>
      <w:r w:rsidR="0008533D" w:rsidRPr="00D624E5">
        <w:rPr>
          <w:rFonts w:ascii="宋体" w:eastAsia="宋体" w:hAnsi="宋体" w:hint="eastAsia"/>
        </w:rPr>
        <w:t>薪酬变化</w:t>
      </w:r>
      <w:r w:rsidR="00A933CF">
        <w:rPr>
          <w:rFonts w:ascii="宋体" w:eastAsia="宋体" w:hAnsi="宋体" w:hint="eastAsia"/>
        </w:rPr>
        <w:t>；</w:t>
      </w:r>
      <w:r w:rsidR="0008533D" w:rsidRPr="00D624E5">
        <w:rPr>
          <w:rFonts w:ascii="宋体" w:eastAsia="宋体" w:hAnsi="宋体" w:hint="eastAsia"/>
        </w:rPr>
        <w:t>数据</w:t>
      </w:r>
      <w:r w:rsidR="006150CC" w:rsidRPr="00D624E5">
        <w:rPr>
          <w:rFonts w:ascii="宋体" w:eastAsia="宋体" w:hAnsi="宋体" w:hint="eastAsia"/>
        </w:rPr>
        <w:t>对比</w:t>
      </w:r>
    </w:p>
    <w:p w:rsidR="00265967" w:rsidRDefault="00265967" w:rsidP="00265967">
      <w:pPr>
        <w:rPr>
          <w:rFonts w:ascii="宋体" w:eastAsia="宋体" w:hAnsi="宋体"/>
        </w:rPr>
      </w:pPr>
    </w:p>
    <w:p w:rsidR="002663EF" w:rsidRPr="002663EF" w:rsidRDefault="002663EF" w:rsidP="002663EF">
      <w:pPr>
        <w:pStyle w:val="a9"/>
        <w:numPr>
          <w:ilvl w:val="0"/>
          <w:numId w:val="5"/>
        </w:numPr>
      </w:pPr>
      <w:r>
        <w:rPr>
          <w:rFonts w:ascii="黑体" w:eastAsia="黑体" w:hAnsi="黑体" w:hint="eastAsia"/>
          <w:szCs w:val="21"/>
        </w:rPr>
        <w:t>引言</w:t>
      </w:r>
    </w:p>
    <w:p w:rsidR="002663EF" w:rsidRPr="002663EF" w:rsidRDefault="00F9267D" w:rsidP="00F9267D">
      <w:pPr>
        <w:pStyle w:val="a9"/>
        <w:ind w:left="360" w:firstLineChars="200" w:firstLine="360"/>
        <w:jc w:val="both"/>
      </w:pPr>
      <w:r w:rsidRPr="00A933CF">
        <w:rPr>
          <w:rFonts w:ascii="宋体" w:hAnsi="宋体" w:hint="eastAsia"/>
          <w:sz w:val="18"/>
          <w:szCs w:val="18"/>
        </w:rPr>
        <w:t>随着当下I</w:t>
      </w:r>
      <w:r w:rsidRPr="00A933CF">
        <w:rPr>
          <w:rFonts w:ascii="宋体" w:hAnsi="宋体"/>
          <w:sz w:val="18"/>
          <w:szCs w:val="18"/>
        </w:rPr>
        <w:t>T</w:t>
      </w:r>
      <w:r w:rsidRPr="00A933CF">
        <w:rPr>
          <w:rFonts w:ascii="宋体" w:hAnsi="宋体" w:hint="eastAsia"/>
          <w:sz w:val="18"/>
          <w:szCs w:val="18"/>
        </w:rPr>
        <w:t>行业的飞速发展以及我国网民人数规模的不断扩大，近几年I</w:t>
      </w:r>
      <w:r w:rsidRPr="00A933CF">
        <w:rPr>
          <w:rFonts w:ascii="宋体" w:hAnsi="宋体"/>
          <w:sz w:val="18"/>
          <w:szCs w:val="18"/>
        </w:rPr>
        <w:t>T</w:t>
      </w:r>
      <w:r w:rsidRPr="00A933CF">
        <w:rPr>
          <w:rFonts w:ascii="宋体" w:hAnsi="宋体" w:hint="eastAsia"/>
          <w:sz w:val="18"/>
          <w:szCs w:val="18"/>
        </w:rPr>
        <w:t>行业对于相关技术人才的需求依旧在扩张。不仅如此，由于我国互联网产业发展的多样性，例如电商、短视频、外卖、线上教育等各类产品层出不群；传统行业采用互联网模式也加速了我国I</w:t>
      </w:r>
      <w:r w:rsidRPr="00A933CF">
        <w:rPr>
          <w:rFonts w:ascii="宋体" w:hAnsi="宋体"/>
          <w:sz w:val="18"/>
          <w:szCs w:val="18"/>
        </w:rPr>
        <w:t>T</w:t>
      </w:r>
      <w:r w:rsidRPr="00A933CF">
        <w:rPr>
          <w:rFonts w:ascii="宋体" w:hAnsi="宋体" w:hint="eastAsia"/>
          <w:sz w:val="18"/>
          <w:szCs w:val="18"/>
        </w:rPr>
        <w:t>行业快速发展。在这样的背景下，I</w:t>
      </w:r>
      <w:r w:rsidRPr="00A933CF">
        <w:rPr>
          <w:rFonts w:ascii="宋体" w:hAnsi="宋体"/>
          <w:sz w:val="18"/>
          <w:szCs w:val="18"/>
        </w:rPr>
        <w:t>T</w:t>
      </w:r>
      <w:r w:rsidRPr="00A933CF">
        <w:rPr>
          <w:rFonts w:ascii="宋体" w:hAnsi="宋体" w:hint="eastAsia"/>
          <w:sz w:val="18"/>
          <w:szCs w:val="18"/>
        </w:rPr>
        <w:t>行业中从业者们的薪酬也普遍高于传统行业。而在I</w:t>
      </w:r>
      <w:r w:rsidRPr="00A933CF">
        <w:rPr>
          <w:rFonts w:ascii="宋体" w:hAnsi="宋体"/>
          <w:sz w:val="18"/>
          <w:szCs w:val="18"/>
        </w:rPr>
        <w:t>T</w:t>
      </w:r>
      <w:r w:rsidRPr="00A933CF">
        <w:rPr>
          <w:rFonts w:ascii="宋体" w:hAnsi="宋体" w:hint="eastAsia"/>
          <w:sz w:val="18"/>
          <w:szCs w:val="18"/>
        </w:rPr>
        <w:t>行业中，不同的岗位间的薪酬也存在差异</w:t>
      </w:r>
      <w:r>
        <w:rPr>
          <w:rFonts w:ascii="宋体" w:hAnsi="宋体" w:hint="eastAsia"/>
          <w:sz w:val="18"/>
          <w:szCs w:val="18"/>
        </w:rPr>
        <w:t>，例如，</w:t>
      </w:r>
      <w:r w:rsidRPr="00A933CF">
        <w:rPr>
          <w:rFonts w:ascii="宋体" w:hAnsi="宋体" w:hint="eastAsia"/>
          <w:sz w:val="18"/>
          <w:szCs w:val="18"/>
        </w:rPr>
        <w:t>技术岗位</w:t>
      </w:r>
      <w:r>
        <w:rPr>
          <w:rFonts w:ascii="宋体" w:hAnsi="宋体" w:hint="eastAsia"/>
          <w:sz w:val="18"/>
          <w:szCs w:val="18"/>
        </w:rPr>
        <w:t>与其他岗位之间的薪酬就存在一定差异</w:t>
      </w:r>
      <w:r w:rsidRPr="00A933CF">
        <w:rPr>
          <w:rFonts w:ascii="宋体" w:hAnsi="宋体" w:hint="eastAsia"/>
          <w:sz w:val="18"/>
          <w:szCs w:val="18"/>
        </w:rPr>
        <w:t>。主要通过不同行业间薪酬分析、I</w:t>
      </w:r>
      <w:r w:rsidRPr="00A933CF">
        <w:rPr>
          <w:rFonts w:ascii="宋体" w:hAnsi="宋体"/>
          <w:sz w:val="18"/>
          <w:szCs w:val="18"/>
        </w:rPr>
        <w:t>T</w:t>
      </w:r>
      <w:r w:rsidRPr="00A933CF">
        <w:rPr>
          <w:rFonts w:ascii="宋体" w:hAnsi="宋体" w:hint="eastAsia"/>
          <w:sz w:val="18"/>
          <w:szCs w:val="18"/>
        </w:rPr>
        <w:t>行业近些年平均薪酬的变化、</w:t>
      </w:r>
      <w:r>
        <w:rPr>
          <w:rFonts w:ascii="宋体" w:hAnsi="宋体" w:hint="eastAsia"/>
          <w:sz w:val="18"/>
          <w:szCs w:val="18"/>
        </w:rPr>
        <w:t>不同城市中I</w:t>
      </w:r>
      <w:r>
        <w:rPr>
          <w:rFonts w:ascii="宋体" w:hAnsi="宋体"/>
          <w:sz w:val="18"/>
          <w:szCs w:val="18"/>
        </w:rPr>
        <w:t>T</w:t>
      </w:r>
      <w:r>
        <w:rPr>
          <w:rFonts w:ascii="宋体" w:hAnsi="宋体" w:hint="eastAsia"/>
          <w:sz w:val="18"/>
          <w:szCs w:val="18"/>
        </w:rPr>
        <w:t>行业薪酬数据、</w:t>
      </w:r>
      <w:r w:rsidRPr="00A933CF">
        <w:rPr>
          <w:rFonts w:ascii="宋体" w:hAnsi="宋体" w:hint="eastAsia"/>
          <w:sz w:val="18"/>
          <w:szCs w:val="18"/>
        </w:rPr>
        <w:t>I</w:t>
      </w:r>
      <w:r w:rsidRPr="00A933CF">
        <w:rPr>
          <w:rFonts w:ascii="宋体" w:hAnsi="宋体"/>
          <w:sz w:val="18"/>
          <w:szCs w:val="18"/>
        </w:rPr>
        <w:t>T</w:t>
      </w:r>
      <w:r w:rsidRPr="00A933CF">
        <w:rPr>
          <w:rFonts w:ascii="宋体" w:hAnsi="宋体" w:hint="eastAsia"/>
          <w:sz w:val="18"/>
          <w:szCs w:val="18"/>
        </w:rPr>
        <w:t>行业内部不同职位的薪酬等数据对当下I</w:t>
      </w:r>
      <w:r w:rsidRPr="00A933CF">
        <w:rPr>
          <w:rFonts w:ascii="宋体" w:hAnsi="宋体"/>
          <w:sz w:val="18"/>
          <w:szCs w:val="18"/>
        </w:rPr>
        <w:t>T</w:t>
      </w:r>
      <w:r w:rsidRPr="00A933CF">
        <w:rPr>
          <w:rFonts w:ascii="宋体" w:hAnsi="宋体" w:hint="eastAsia"/>
          <w:sz w:val="18"/>
          <w:szCs w:val="18"/>
        </w:rPr>
        <w:t>行业中的薪酬变化进行分析。</w:t>
      </w:r>
      <w:r>
        <w:rPr>
          <w:rFonts w:ascii="宋体" w:hAnsi="宋体" w:hint="eastAsia"/>
          <w:sz w:val="18"/>
          <w:szCs w:val="18"/>
        </w:rPr>
        <w:t>另外，通过结合国务院发展研究中心信息网提供的数据，能够利用可靠的数据来源分析I</w:t>
      </w:r>
      <w:r>
        <w:rPr>
          <w:rFonts w:ascii="宋体" w:hAnsi="宋体"/>
          <w:sz w:val="18"/>
          <w:szCs w:val="18"/>
        </w:rPr>
        <w:t>T</w:t>
      </w:r>
      <w:r>
        <w:rPr>
          <w:rFonts w:ascii="宋体" w:hAnsi="宋体" w:hint="eastAsia"/>
          <w:sz w:val="18"/>
          <w:szCs w:val="18"/>
        </w:rPr>
        <w:t>行业薪酬变化情况。</w:t>
      </w:r>
    </w:p>
    <w:p w:rsidR="002663EF" w:rsidRDefault="002663EF" w:rsidP="002663EF">
      <w:pPr>
        <w:pStyle w:val="a9"/>
        <w:numPr>
          <w:ilvl w:val="0"/>
          <w:numId w:val="5"/>
        </w:numPr>
        <w:rPr>
          <w:rFonts w:ascii="黑体" w:eastAsia="黑体" w:hAnsi="黑体"/>
        </w:rPr>
      </w:pPr>
      <w:r w:rsidRPr="002663EF">
        <w:rPr>
          <w:rFonts w:ascii="黑体" w:eastAsia="黑体" w:hAnsi="黑体"/>
        </w:rPr>
        <w:t>IT</w:t>
      </w:r>
      <w:r w:rsidRPr="002663EF">
        <w:rPr>
          <w:rFonts w:ascii="黑体" w:eastAsia="黑体" w:hAnsi="黑体" w:hint="eastAsia"/>
        </w:rPr>
        <w:t>行业薪酬与其他行业薪酬对比分析</w:t>
      </w:r>
    </w:p>
    <w:p w:rsidR="00F9267D" w:rsidRPr="002636C0" w:rsidRDefault="00F9267D" w:rsidP="00F9267D">
      <w:pPr>
        <w:pStyle w:val="a3"/>
        <w:ind w:left="360" w:firstLine="360"/>
        <w:rPr>
          <w:rFonts w:ascii="宋体" w:eastAsia="宋体" w:hAnsi="宋体"/>
          <w:sz w:val="18"/>
          <w:szCs w:val="18"/>
        </w:rPr>
      </w:pPr>
      <w:r w:rsidRPr="002636C0">
        <w:rPr>
          <w:rFonts w:ascii="宋体" w:eastAsia="宋体" w:hAnsi="宋体" w:hint="eastAsia"/>
          <w:sz w:val="18"/>
          <w:szCs w:val="18"/>
        </w:rPr>
        <w:t>根据各行业平均薪酬</w:t>
      </w:r>
      <w:r>
        <w:rPr>
          <w:rFonts w:ascii="宋体" w:eastAsia="宋体" w:hAnsi="宋体" w:hint="eastAsia"/>
          <w:sz w:val="18"/>
          <w:szCs w:val="18"/>
        </w:rPr>
        <w:t>（如图一）</w:t>
      </w:r>
      <w:r w:rsidRPr="002636C0">
        <w:rPr>
          <w:rFonts w:ascii="宋体" w:eastAsia="宋体" w:hAnsi="宋体" w:hint="eastAsia"/>
          <w:sz w:val="18"/>
          <w:szCs w:val="18"/>
        </w:rPr>
        <w:t>可以</w:t>
      </w:r>
      <w:r>
        <w:rPr>
          <w:rFonts w:ascii="宋体" w:eastAsia="宋体" w:hAnsi="宋体" w:hint="eastAsia"/>
          <w:sz w:val="18"/>
          <w:szCs w:val="18"/>
        </w:rPr>
        <w:t>得出</w:t>
      </w:r>
      <w:r w:rsidRPr="002636C0">
        <w:rPr>
          <w:rFonts w:ascii="宋体" w:eastAsia="宋体" w:hAnsi="宋体" w:hint="eastAsia"/>
          <w:sz w:val="18"/>
          <w:szCs w:val="18"/>
        </w:rPr>
        <w:t>，I</w:t>
      </w:r>
      <w:r w:rsidRPr="002636C0">
        <w:rPr>
          <w:rFonts w:ascii="宋体" w:eastAsia="宋体" w:hAnsi="宋体"/>
          <w:sz w:val="18"/>
          <w:szCs w:val="18"/>
        </w:rPr>
        <w:t>T</w:t>
      </w:r>
      <w:r w:rsidRPr="002636C0">
        <w:rPr>
          <w:rFonts w:ascii="宋体" w:eastAsia="宋体" w:hAnsi="宋体" w:hint="eastAsia"/>
          <w:sz w:val="18"/>
          <w:szCs w:val="18"/>
        </w:rPr>
        <w:t>行业的薪酬在所有行业中排名第一，近几年来，I</w:t>
      </w:r>
      <w:r w:rsidRPr="002636C0">
        <w:rPr>
          <w:rFonts w:ascii="宋体" w:eastAsia="宋体" w:hAnsi="宋体"/>
          <w:sz w:val="18"/>
          <w:szCs w:val="18"/>
        </w:rPr>
        <w:t>T</w:t>
      </w:r>
      <w:r w:rsidRPr="002636C0">
        <w:rPr>
          <w:rFonts w:ascii="宋体" w:eastAsia="宋体" w:hAnsi="宋体" w:hint="eastAsia"/>
          <w:sz w:val="18"/>
          <w:szCs w:val="18"/>
        </w:rPr>
        <w:t>行业的薪酬一直名列前茅。这与近些年I</w:t>
      </w:r>
      <w:r w:rsidRPr="002636C0">
        <w:rPr>
          <w:rFonts w:ascii="宋体" w:eastAsia="宋体" w:hAnsi="宋体"/>
          <w:sz w:val="18"/>
          <w:szCs w:val="18"/>
        </w:rPr>
        <w:t>T</w:t>
      </w:r>
      <w:r w:rsidRPr="002636C0">
        <w:rPr>
          <w:rFonts w:ascii="宋体" w:eastAsia="宋体" w:hAnsi="宋体" w:hint="eastAsia"/>
          <w:sz w:val="18"/>
          <w:szCs w:val="18"/>
        </w:rPr>
        <w:t>行业快速发展密切相关。根据数据可以得出，I</w:t>
      </w:r>
      <w:r w:rsidRPr="002636C0">
        <w:rPr>
          <w:rFonts w:ascii="宋体" w:eastAsia="宋体" w:hAnsi="宋体"/>
          <w:sz w:val="18"/>
          <w:szCs w:val="18"/>
        </w:rPr>
        <w:t>T</w:t>
      </w:r>
      <w:r w:rsidRPr="002636C0">
        <w:rPr>
          <w:rFonts w:ascii="宋体" w:eastAsia="宋体" w:hAnsi="宋体" w:hint="eastAsia"/>
          <w:sz w:val="18"/>
          <w:szCs w:val="18"/>
        </w:rPr>
        <w:t>行业平均年薪酬为1</w:t>
      </w:r>
      <w:r w:rsidRPr="002636C0">
        <w:rPr>
          <w:rFonts w:ascii="宋体" w:eastAsia="宋体" w:hAnsi="宋体"/>
          <w:sz w:val="18"/>
          <w:szCs w:val="18"/>
        </w:rPr>
        <w:t>61352</w:t>
      </w:r>
      <w:r w:rsidRPr="002636C0">
        <w:rPr>
          <w:rFonts w:ascii="宋体" w:eastAsia="宋体" w:hAnsi="宋体" w:hint="eastAsia"/>
          <w:sz w:val="18"/>
          <w:szCs w:val="18"/>
        </w:rPr>
        <w:t>元，高出行业年薪酬平均值</w:t>
      </w:r>
      <w:r>
        <w:rPr>
          <w:rFonts w:ascii="宋体" w:eastAsia="宋体" w:hAnsi="宋体" w:hint="eastAsia"/>
          <w:sz w:val="18"/>
          <w:szCs w:val="18"/>
        </w:rPr>
        <w:t>6</w:t>
      </w:r>
      <w:r w:rsidRPr="002636C0">
        <w:rPr>
          <w:rFonts w:ascii="宋体" w:eastAsia="宋体" w:hAnsi="宋体" w:hint="eastAsia"/>
          <w:sz w:val="18"/>
          <w:szCs w:val="18"/>
        </w:rPr>
        <w:t>万元，相较于排名第二的科学技术行业，I</w:t>
      </w:r>
      <w:r w:rsidRPr="002636C0">
        <w:rPr>
          <w:rFonts w:ascii="宋体" w:eastAsia="宋体" w:hAnsi="宋体"/>
          <w:sz w:val="18"/>
          <w:szCs w:val="18"/>
        </w:rPr>
        <w:t>T</w:t>
      </w:r>
      <w:r w:rsidRPr="002636C0">
        <w:rPr>
          <w:rFonts w:ascii="宋体" w:eastAsia="宋体" w:hAnsi="宋体" w:hint="eastAsia"/>
          <w:sz w:val="18"/>
          <w:szCs w:val="18"/>
        </w:rPr>
        <w:t>行业的平均年薪酬也是高出了接近</w:t>
      </w:r>
      <w:r>
        <w:rPr>
          <w:rFonts w:ascii="宋体" w:eastAsia="宋体" w:hAnsi="宋体" w:hint="eastAsia"/>
          <w:sz w:val="18"/>
          <w:szCs w:val="18"/>
        </w:rPr>
        <w:t>3</w:t>
      </w:r>
      <w:r w:rsidRPr="002636C0">
        <w:rPr>
          <w:rFonts w:ascii="宋体" w:eastAsia="宋体" w:hAnsi="宋体" w:hint="eastAsia"/>
          <w:sz w:val="18"/>
          <w:szCs w:val="18"/>
        </w:rPr>
        <w:t>万元，与物流、公共管理、批发零售等行业相比，</w:t>
      </w:r>
      <w:r w:rsidRPr="002636C0">
        <w:rPr>
          <w:rFonts w:ascii="宋体" w:eastAsia="宋体" w:hAnsi="宋体"/>
          <w:sz w:val="18"/>
          <w:szCs w:val="18"/>
        </w:rPr>
        <w:t>IT</w:t>
      </w:r>
      <w:r w:rsidRPr="002636C0">
        <w:rPr>
          <w:rFonts w:ascii="宋体" w:eastAsia="宋体" w:hAnsi="宋体" w:hint="eastAsia"/>
          <w:sz w:val="18"/>
          <w:szCs w:val="18"/>
        </w:rPr>
        <w:t>行业平均年薪远高于其他行业。</w:t>
      </w:r>
    </w:p>
    <w:p w:rsidR="00F9267D" w:rsidRPr="002636C0" w:rsidRDefault="00F9267D" w:rsidP="00F9267D">
      <w:pPr>
        <w:pStyle w:val="a3"/>
        <w:ind w:left="360" w:firstLine="360"/>
        <w:rPr>
          <w:rFonts w:ascii="宋体" w:eastAsia="宋体" w:hAnsi="宋体"/>
          <w:sz w:val="18"/>
          <w:szCs w:val="18"/>
        </w:rPr>
      </w:pPr>
      <w:r w:rsidRPr="002636C0">
        <w:rPr>
          <w:rFonts w:ascii="宋体" w:eastAsia="宋体" w:hAnsi="宋体" w:hint="eastAsia"/>
          <w:sz w:val="18"/>
          <w:szCs w:val="18"/>
        </w:rPr>
        <w:t>根据</w:t>
      </w:r>
      <w:r>
        <w:rPr>
          <w:rFonts w:ascii="宋体" w:eastAsia="宋体" w:hAnsi="宋体" w:hint="eastAsia"/>
          <w:sz w:val="18"/>
          <w:szCs w:val="18"/>
        </w:rPr>
        <w:t>各行业年平均薪酬频数（如图二）所展示的情况</w:t>
      </w:r>
      <w:r w:rsidRPr="002636C0">
        <w:rPr>
          <w:rFonts w:ascii="宋体" w:eastAsia="宋体" w:hAnsi="宋体" w:hint="eastAsia"/>
          <w:sz w:val="18"/>
          <w:szCs w:val="18"/>
        </w:rPr>
        <w:t>，可以看出在各行业工资的分布区间中，I</w:t>
      </w:r>
      <w:r w:rsidRPr="002636C0">
        <w:rPr>
          <w:rFonts w:ascii="宋体" w:eastAsia="宋体" w:hAnsi="宋体"/>
          <w:sz w:val="18"/>
          <w:szCs w:val="18"/>
        </w:rPr>
        <w:t>T</w:t>
      </w:r>
      <w:r w:rsidRPr="002636C0">
        <w:rPr>
          <w:rFonts w:ascii="宋体" w:eastAsia="宋体" w:hAnsi="宋体" w:hint="eastAsia"/>
          <w:sz w:val="18"/>
          <w:szCs w:val="18"/>
        </w:rPr>
        <w:t>行业的工资独处于</w:t>
      </w:r>
      <w:r w:rsidRPr="002636C0">
        <w:rPr>
          <w:rFonts w:ascii="宋体" w:eastAsia="宋体" w:hAnsi="宋体"/>
          <w:sz w:val="18"/>
          <w:szCs w:val="18"/>
        </w:rPr>
        <w:t>14</w:t>
      </w:r>
      <w:r>
        <w:rPr>
          <w:rFonts w:ascii="宋体" w:eastAsia="宋体" w:hAnsi="宋体"/>
          <w:sz w:val="18"/>
          <w:szCs w:val="18"/>
        </w:rPr>
        <w:t>.24</w:t>
      </w:r>
      <w:r w:rsidRPr="002636C0">
        <w:rPr>
          <w:rFonts w:ascii="宋体" w:eastAsia="宋体" w:hAnsi="宋体" w:hint="eastAsia"/>
          <w:sz w:val="18"/>
          <w:szCs w:val="18"/>
        </w:rPr>
        <w:t>-</w:t>
      </w:r>
      <w:r w:rsidRPr="002636C0">
        <w:rPr>
          <w:rFonts w:ascii="宋体" w:eastAsia="宋体" w:hAnsi="宋体"/>
          <w:sz w:val="18"/>
          <w:szCs w:val="18"/>
        </w:rPr>
        <w:t>16</w:t>
      </w:r>
      <w:r>
        <w:rPr>
          <w:rFonts w:ascii="宋体" w:eastAsia="宋体" w:hAnsi="宋体"/>
          <w:sz w:val="18"/>
          <w:szCs w:val="18"/>
        </w:rPr>
        <w:t>.1</w:t>
      </w:r>
      <w:r w:rsidRPr="002636C0">
        <w:rPr>
          <w:rFonts w:ascii="宋体" w:eastAsia="宋体" w:hAnsi="宋体" w:hint="eastAsia"/>
          <w:sz w:val="18"/>
          <w:szCs w:val="18"/>
        </w:rPr>
        <w:t>万元这一区间中，其他行业的工资则主要分布于8</w:t>
      </w:r>
      <w:r>
        <w:rPr>
          <w:rFonts w:ascii="宋体" w:eastAsia="宋体" w:hAnsi="宋体"/>
          <w:sz w:val="18"/>
          <w:szCs w:val="18"/>
        </w:rPr>
        <w:t>.55</w:t>
      </w:r>
      <w:r>
        <w:rPr>
          <w:rFonts w:ascii="宋体" w:eastAsia="宋体" w:hAnsi="宋体" w:hint="eastAsia"/>
          <w:sz w:val="18"/>
          <w:szCs w:val="18"/>
        </w:rPr>
        <w:t>-</w:t>
      </w:r>
      <w:r w:rsidRPr="002636C0">
        <w:rPr>
          <w:rFonts w:ascii="宋体" w:eastAsia="宋体" w:hAnsi="宋体" w:hint="eastAsia"/>
          <w:sz w:val="18"/>
          <w:szCs w:val="18"/>
        </w:rPr>
        <w:t>1</w:t>
      </w:r>
      <w:r w:rsidRPr="002636C0">
        <w:rPr>
          <w:rFonts w:ascii="宋体" w:eastAsia="宋体" w:hAnsi="宋体"/>
          <w:sz w:val="18"/>
          <w:szCs w:val="18"/>
        </w:rPr>
        <w:t>2</w:t>
      </w:r>
      <w:r>
        <w:rPr>
          <w:rFonts w:ascii="宋体" w:eastAsia="宋体" w:hAnsi="宋体"/>
          <w:sz w:val="18"/>
          <w:szCs w:val="18"/>
        </w:rPr>
        <w:t>.34</w:t>
      </w:r>
      <w:r w:rsidRPr="002636C0">
        <w:rPr>
          <w:rFonts w:ascii="宋体" w:eastAsia="宋体" w:hAnsi="宋体" w:hint="eastAsia"/>
          <w:sz w:val="18"/>
          <w:szCs w:val="18"/>
        </w:rPr>
        <w:t>万</w:t>
      </w:r>
      <w:r>
        <w:rPr>
          <w:rFonts w:ascii="宋体" w:eastAsia="宋体" w:hAnsi="宋体" w:hint="eastAsia"/>
          <w:sz w:val="18"/>
          <w:szCs w:val="18"/>
        </w:rPr>
        <w:t>元</w:t>
      </w:r>
      <w:r w:rsidRPr="002636C0">
        <w:rPr>
          <w:rFonts w:ascii="宋体" w:eastAsia="宋体" w:hAnsi="宋体" w:hint="eastAsia"/>
          <w:sz w:val="18"/>
          <w:szCs w:val="18"/>
        </w:rPr>
        <w:t>这一区间，</w:t>
      </w:r>
      <w:r>
        <w:rPr>
          <w:rFonts w:ascii="宋体" w:eastAsia="宋体" w:hAnsi="宋体" w:hint="eastAsia"/>
          <w:sz w:val="18"/>
          <w:szCs w:val="18"/>
        </w:rPr>
        <w:t>频数达到了9</w:t>
      </w:r>
      <w:r w:rsidR="006D55E8">
        <w:rPr>
          <w:rFonts w:ascii="宋体" w:eastAsia="宋体" w:hAnsi="宋体" w:hint="eastAsia"/>
          <w:sz w:val="18"/>
          <w:szCs w:val="18"/>
        </w:rPr>
        <w:t>次</w:t>
      </w:r>
      <w:r>
        <w:rPr>
          <w:rFonts w:ascii="宋体" w:eastAsia="宋体" w:hAnsi="宋体" w:hint="eastAsia"/>
          <w:sz w:val="18"/>
          <w:szCs w:val="18"/>
        </w:rPr>
        <w:t>，</w:t>
      </w:r>
      <w:r w:rsidRPr="002636C0">
        <w:rPr>
          <w:rFonts w:ascii="宋体" w:eastAsia="宋体" w:hAnsi="宋体" w:hint="eastAsia"/>
          <w:sz w:val="18"/>
          <w:szCs w:val="18"/>
        </w:rPr>
        <w:t>占比达到了所有行业总数的5</w:t>
      </w:r>
      <w:r w:rsidRPr="002636C0">
        <w:rPr>
          <w:rFonts w:ascii="宋体" w:eastAsia="宋体" w:hAnsi="宋体"/>
          <w:sz w:val="18"/>
          <w:szCs w:val="18"/>
        </w:rPr>
        <w:t>6.25</w:t>
      </w:r>
      <w:r w:rsidRPr="002636C0">
        <w:rPr>
          <w:rFonts w:ascii="宋体" w:eastAsia="宋体" w:hAnsi="宋体" w:hint="eastAsia"/>
          <w:sz w:val="18"/>
          <w:szCs w:val="18"/>
        </w:rPr>
        <w:t>%。由此可以得出，I</w:t>
      </w:r>
      <w:r w:rsidRPr="002636C0">
        <w:rPr>
          <w:rFonts w:ascii="宋体" w:eastAsia="宋体" w:hAnsi="宋体"/>
          <w:sz w:val="18"/>
          <w:szCs w:val="18"/>
        </w:rPr>
        <w:t>T</w:t>
      </w:r>
      <w:r w:rsidRPr="002636C0">
        <w:rPr>
          <w:rFonts w:ascii="宋体" w:eastAsia="宋体" w:hAnsi="宋体" w:hint="eastAsia"/>
          <w:sz w:val="18"/>
          <w:szCs w:val="18"/>
        </w:rPr>
        <w:t>行业作为当下热门的行业，其薪酬得益于行业的快速发展以及新兴技术的不断涌现，使得其年平均薪酬要高于其他行业的平均水平。</w:t>
      </w:r>
    </w:p>
    <w:p w:rsidR="00F9267D" w:rsidRPr="00F9267D" w:rsidRDefault="00F9267D" w:rsidP="0061402F">
      <w:pPr>
        <w:pStyle w:val="a3"/>
        <w:ind w:left="360" w:firstLineChars="0" w:firstLine="0"/>
        <w:jc w:val="center"/>
        <w:rPr>
          <w:rFonts w:ascii="宋体" w:eastAsia="宋体" w:hAnsi="宋体"/>
        </w:rPr>
      </w:pPr>
      <w:bookmarkStart w:id="0" w:name="_GoBack"/>
      <w:r>
        <w:rPr>
          <w:noProof/>
        </w:rPr>
        <w:lastRenderedPageBreak/>
        <w:drawing>
          <wp:inline distT="0" distB="0" distL="0" distR="0" wp14:anchorId="28FE4FB0" wp14:editId="3F43C8D0">
            <wp:extent cx="4167683" cy="254000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0832" cy="2548013"/>
                    </a:xfrm>
                    <a:prstGeom prst="rect">
                      <a:avLst/>
                    </a:prstGeom>
                    <a:noFill/>
                  </pic:spPr>
                </pic:pic>
              </a:graphicData>
            </a:graphic>
          </wp:inline>
        </w:drawing>
      </w:r>
      <w:bookmarkEnd w:id="0"/>
    </w:p>
    <w:p w:rsidR="00F9267D" w:rsidRPr="00F9267D" w:rsidRDefault="00F9267D" w:rsidP="0061402F">
      <w:pPr>
        <w:pStyle w:val="a3"/>
        <w:ind w:left="360" w:firstLineChars="0" w:firstLine="0"/>
        <w:jc w:val="center"/>
        <w:rPr>
          <w:rFonts w:ascii="宋体" w:eastAsia="宋体" w:hAnsi="宋体"/>
          <w:sz w:val="15"/>
          <w:szCs w:val="15"/>
        </w:rPr>
      </w:pPr>
      <w:r w:rsidRPr="00F9267D">
        <w:rPr>
          <w:rFonts w:ascii="宋体" w:eastAsia="宋体" w:hAnsi="宋体" w:hint="eastAsia"/>
          <w:sz w:val="15"/>
          <w:szCs w:val="15"/>
        </w:rPr>
        <w:t>图一 ：2</w:t>
      </w:r>
      <w:r w:rsidRPr="00F9267D">
        <w:rPr>
          <w:rFonts w:ascii="宋体" w:eastAsia="宋体" w:hAnsi="宋体"/>
          <w:sz w:val="15"/>
          <w:szCs w:val="15"/>
        </w:rPr>
        <w:t>020</w:t>
      </w:r>
      <w:r w:rsidRPr="00F9267D">
        <w:rPr>
          <w:rFonts w:ascii="宋体" w:eastAsia="宋体" w:hAnsi="宋体" w:hint="eastAsia"/>
          <w:sz w:val="15"/>
          <w:szCs w:val="15"/>
        </w:rPr>
        <w:t>年各行业年平均薪酬</w:t>
      </w:r>
    </w:p>
    <w:p w:rsidR="00F9267D" w:rsidRPr="00F9267D" w:rsidRDefault="00F9267D" w:rsidP="0061402F">
      <w:pPr>
        <w:pStyle w:val="a3"/>
        <w:ind w:left="360" w:firstLineChars="0" w:firstLine="0"/>
        <w:jc w:val="center"/>
        <w:rPr>
          <w:rFonts w:ascii="宋体" w:eastAsia="宋体" w:hAnsi="宋体"/>
        </w:rPr>
      </w:pPr>
      <w:r>
        <w:rPr>
          <w:noProof/>
        </w:rPr>
        <w:drawing>
          <wp:inline distT="0" distB="0" distL="0" distR="0" wp14:anchorId="267B9E0B" wp14:editId="6F6AD499">
            <wp:extent cx="4305300" cy="2585569"/>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5432" cy="2597659"/>
                    </a:xfrm>
                    <a:prstGeom prst="rect">
                      <a:avLst/>
                    </a:prstGeom>
                    <a:noFill/>
                  </pic:spPr>
                </pic:pic>
              </a:graphicData>
            </a:graphic>
          </wp:inline>
        </w:drawing>
      </w:r>
    </w:p>
    <w:p w:rsidR="00F9267D" w:rsidRPr="00F9267D" w:rsidRDefault="00F9267D" w:rsidP="0061402F">
      <w:pPr>
        <w:pStyle w:val="a3"/>
        <w:ind w:left="360" w:firstLineChars="0" w:firstLine="0"/>
        <w:jc w:val="center"/>
        <w:rPr>
          <w:rFonts w:ascii="宋体" w:eastAsia="宋体" w:hAnsi="宋体"/>
          <w:sz w:val="15"/>
          <w:szCs w:val="15"/>
        </w:rPr>
      </w:pPr>
      <w:r w:rsidRPr="00F9267D">
        <w:rPr>
          <w:rFonts w:ascii="宋体" w:eastAsia="宋体" w:hAnsi="宋体" w:hint="eastAsia"/>
          <w:sz w:val="15"/>
          <w:szCs w:val="15"/>
        </w:rPr>
        <w:t>图二：各行业年平均工资频数直方图</w:t>
      </w:r>
    </w:p>
    <w:p w:rsidR="00F9267D" w:rsidRPr="00F9267D" w:rsidRDefault="00F9267D" w:rsidP="00F9267D">
      <w:pPr>
        <w:pStyle w:val="a9"/>
        <w:ind w:left="360"/>
        <w:rPr>
          <w:rFonts w:ascii="黑体" w:eastAsia="黑体" w:hAnsi="黑体"/>
        </w:rPr>
      </w:pPr>
    </w:p>
    <w:p w:rsidR="002663EF" w:rsidRDefault="002663EF" w:rsidP="002663EF">
      <w:pPr>
        <w:pStyle w:val="a9"/>
        <w:numPr>
          <w:ilvl w:val="0"/>
          <w:numId w:val="5"/>
        </w:numPr>
        <w:rPr>
          <w:rFonts w:ascii="黑体" w:eastAsia="黑体" w:hAnsi="黑体"/>
        </w:rPr>
      </w:pPr>
      <w:r w:rsidRPr="00F9267D">
        <w:rPr>
          <w:rFonts w:ascii="黑体" w:eastAsia="黑体" w:hAnsi="黑体"/>
        </w:rPr>
        <w:t>IT</w:t>
      </w:r>
      <w:r w:rsidRPr="00F9267D">
        <w:rPr>
          <w:rFonts w:ascii="黑体" w:eastAsia="黑体" w:hAnsi="黑体" w:hint="eastAsia"/>
        </w:rPr>
        <w:t>行业近</w:t>
      </w:r>
      <w:r w:rsidR="00F9267D" w:rsidRPr="00F9267D">
        <w:rPr>
          <w:rFonts w:ascii="黑体" w:eastAsia="黑体" w:hAnsi="黑体" w:hint="eastAsia"/>
        </w:rPr>
        <w:t>十年薪酬变化分析</w:t>
      </w:r>
    </w:p>
    <w:p w:rsidR="00F808BA" w:rsidRDefault="00F808BA" w:rsidP="00F808BA">
      <w:pPr>
        <w:pStyle w:val="a3"/>
        <w:ind w:left="360" w:firstLine="360"/>
        <w:rPr>
          <w:rFonts w:ascii="宋体" w:eastAsia="宋体" w:hAnsi="宋体"/>
          <w:sz w:val="18"/>
          <w:szCs w:val="18"/>
        </w:rPr>
      </w:pPr>
      <w:r w:rsidRPr="002636C0">
        <w:rPr>
          <w:rFonts w:ascii="宋体" w:eastAsia="宋体" w:hAnsi="宋体" w:hint="eastAsia"/>
          <w:sz w:val="18"/>
          <w:szCs w:val="18"/>
        </w:rPr>
        <w:t>I</w:t>
      </w:r>
      <w:r w:rsidRPr="002636C0">
        <w:rPr>
          <w:rFonts w:ascii="宋体" w:eastAsia="宋体" w:hAnsi="宋体"/>
          <w:sz w:val="18"/>
          <w:szCs w:val="18"/>
        </w:rPr>
        <w:t>T</w:t>
      </w:r>
      <w:r w:rsidRPr="002636C0">
        <w:rPr>
          <w:rFonts w:ascii="宋体" w:eastAsia="宋体" w:hAnsi="宋体" w:hint="eastAsia"/>
          <w:sz w:val="18"/>
          <w:szCs w:val="18"/>
        </w:rPr>
        <w:t>行业的快速发展开始于近十年间，从</w:t>
      </w:r>
      <w:r w:rsidRPr="002636C0">
        <w:rPr>
          <w:rFonts w:ascii="宋体" w:eastAsia="宋体" w:hAnsi="宋体"/>
          <w:sz w:val="18"/>
          <w:szCs w:val="18"/>
        </w:rPr>
        <w:t>IT</w:t>
      </w:r>
      <w:r w:rsidRPr="002636C0">
        <w:rPr>
          <w:rFonts w:ascii="宋体" w:eastAsia="宋体" w:hAnsi="宋体" w:hint="eastAsia"/>
          <w:sz w:val="18"/>
          <w:szCs w:val="18"/>
        </w:rPr>
        <w:t>行业逐渐变为热门行业开始，其平均薪酬就开始逐渐增长，而且随着新技术的不断出现，新兴岗位的加入以及互联网服务呈现较快趋势发展以及市场所产生的新的需求，I</w:t>
      </w:r>
      <w:r w:rsidRPr="002636C0">
        <w:rPr>
          <w:rFonts w:ascii="宋体" w:eastAsia="宋体" w:hAnsi="宋体"/>
          <w:sz w:val="18"/>
          <w:szCs w:val="18"/>
        </w:rPr>
        <w:t>T</w:t>
      </w:r>
      <w:r w:rsidRPr="002636C0">
        <w:rPr>
          <w:rFonts w:ascii="宋体" w:eastAsia="宋体" w:hAnsi="宋体" w:hint="eastAsia"/>
          <w:sz w:val="18"/>
          <w:szCs w:val="18"/>
        </w:rPr>
        <w:t>行业的营收也在逐年增长，这也是引起I</w:t>
      </w:r>
      <w:r w:rsidRPr="002636C0">
        <w:rPr>
          <w:rFonts w:ascii="宋体" w:eastAsia="宋体" w:hAnsi="宋体"/>
          <w:sz w:val="18"/>
          <w:szCs w:val="18"/>
        </w:rPr>
        <w:t>T</w:t>
      </w:r>
      <w:r w:rsidRPr="002636C0">
        <w:rPr>
          <w:rFonts w:ascii="宋体" w:eastAsia="宋体" w:hAnsi="宋体" w:hint="eastAsia"/>
          <w:sz w:val="18"/>
          <w:szCs w:val="18"/>
        </w:rPr>
        <w:t>行业薪酬逐渐增长的主要原因之一。此外，通过分析数据可得，I</w:t>
      </w:r>
      <w:r w:rsidRPr="002636C0">
        <w:rPr>
          <w:rFonts w:ascii="宋体" w:eastAsia="宋体" w:hAnsi="宋体"/>
          <w:sz w:val="18"/>
          <w:szCs w:val="18"/>
        </w:rPr>
        <w:t>T</w:t>
      </w:r>
      <w:r w:rsidRPr="002636C0">
        <w:rPr>
          <w:rFonts w:ascii="宋体" w:eastAsia="宋体" w:hAnsi="宋体" w:hint="eastAsia"/>
          <w:sz w:val="18"/>
          <w:szCs w:val="18"/>
        </w:rPr>
        <w:t>行业薪酬的变化也与每一次科技的革新息息相关，举例来说随着4</w:t>
      </w:r>
      <w:r w:rsidRPr="002636C0">
        <w:rPr>
          <w:rFonts w:ascii="宋体" w:eastAsia="宋体" w:hAnsi="宋体"/>
          <w:sz w:val="18"/>
          <w:szCs w:val="18"/>
        </w:rPr>
        <w:t>G</w:t>
      </w:r>
      <w:r w:rsidRPr="002636C0">
        <w:rPr>
          <w:rFonts w:ascii="宋体" w:eastAsia="宋体" w:hAnsi="宋体" w:hint="eastAsia"/>
          <w:sz w:val="18"/>
          <w:szCs w:val="18"/>
        </w:rPr>
        <w:t>时代的开始，小视频、直播等软件在短时间内迅速兴起，并且带来的极大的经济效益。不仅如此，I</w:t>
      </w:r>
      <w:r w:rsidRPr="002636C0">
        <w:rPr>
          <w:rFonts w:ascii="宋体" w:eastAsia="宋体" w:hAnsi="宋体"/>
          <w:sz w:val="18"/>
          <w:szCs w:val="18"/>
        </w:rPr>
        <w:t>T</w:t>
      </w:r>
      <w:r w:rsidRPr="002636C0">
        <w:rPr>
          <w:rFonts w:ascii="宋体" w:eastAsia="宋体" w:hAnsi="宋体" w:hint="eastAsia"/>
          <w:sz w:val="18"/>
          <w:szCs w:val="18"/>
        </w:rPr>
        <w:t>行业与其他传统行业的合作也使得</w:t>
      </w:r>
      <w:r w:rsidRPr="002636C0">
        <w:rPr>
          <w:rFonts w:ascii="宋体" w:eastAsia="宋体" w:hAnsi="宋体"/>
          <w:sz w:val="18"/>
          <w:szCs w:val="18"/>
        </w:rPr>
        <w:t>IT</w:t>
      </w:r>
      <w:r w:rsidRPr="002636C0">
        <w:rPr>
          <w:rFonts w:ascii="宋体" w:eastAsia="宋体" w:hAnsi="宋体" w:hint="eastAsia"/>
          <w:sz w:val="18"/>
          <w:szCs w:val="18"/>
        </w:rPr>
        <w:t>行业能够产生更多机会。</w:t>
      </w:r>
      <w:r>
        <w:rPr>
          <w:rFonts w:ascii="宋体" w:eastAsia="宋体" w:hAnsi="宋体" w:hint="eastAsia"/>
          <w:sz w:val="18"/>
          <w:szCs w:val="18"/>
        </w:rPr>
        <w:t>通过2</w:t>
      </w:r>
      <w:r>
        <w:rPr>
          <w:rFonts w:ascii="宋体" w:eastAsia="宋体" w:hAnsi="宋体"/>
          <w:sz w:val="18"/>
          <w:szCs w:val="18"/>
        </w:rPr>
        <w:t>006</w:t>
      </w:r>
      <w:r>
        <w:rPr>
          <w:rFonts w:ascii="宋体" w:eastAsia="宋体" w:hAnsi="宋体" w:hint="eastAsia"/>
          <w:sz w:val="18"/>
          <w:szCs w:val="18"/>
        </w:rPr>
        <w:t>年-</w:t>
      </w:r>
      <w:r>
        <w:rPr>
          <w:rFonts w:ascii="宋体" w:eastAsia="宋体" w:hAnsi="宋体"/>
          <w:sz w:val="18"/>
          <w:szCs w:val="18"/>
        </w:rPr>
        <w:t>2018</w:t>
      </w:r>
      <w:r>
        <w:rPr>
          <w:rFonts w:ascii="宋体" w:eastAsia="宋体" w:hAnsi="宋体" w:hint="eastAsia"/>
          <w:sz w:val="18"/>
          <w:szCs w:val="18"/>
        </w:rPr>
        <w:t xml:space="preserve">年的 </w:t>
      </w:r>
      <w:r>
        <w:rPr>
          <w:rFonts w:ascii="宋体" w:eastAsia="宋体" w:hAnsi="宋体"/>
          <w:sz w:val="18"/>
          <w:szCs w:val="18"/>
        </w:rPr>
        <w:t>IT</w:t>
      </w:r>
      <w:r>
        <w:rPr>
          <w:rFonts w:ascii="宋体" w:eastAsia="宋体" w:hAnsi="宋体" w:hint="eastAsia"/>
          <w:sz w:val="18"/>
          <w:szCs w:val="18"/>
        </w:rPr>
        <w:t>行业劳动者平均年薪（如图三）可以得出，I</w:t>
      </w:r>
      <w:r>
        <w:rPr>
          <w:rFonts w:ascii="宋体" w:eastAsia="宋体" w:hAnsi="宋体"/>
          <w:sz w:val="18"/>
          <w:szCs w:val="18"/>
        </w:rPr>
        <w:t>T</w:t>
      </w:r>
      <w:r>
        <w:rPr>
          <w:rFonts w:ascii="宋体" w:eastAsia="宋体" w:hAnsi="宋体" w:hint="eastAsia"/>
          <w:sz w:val="18"/>
          <w:szCs w:val="18"/>
        </w:rPr>
        <w:t>行业的薪酬在这十几年来都保持了较为稳定的增速，年平均增速在除去最大值与最小值后，保持在</w:t>
      </w:r>
      <w:r>
        <w:rPr>
          <w:rFonts w:ascii="宋体" w:eastAsia="宋体" w:hAnsi="宋体"/>
          <w:sz w:val="18"/>
          <w:szCs w:val="18"/>
        </w:rPr>
        <w:t>0.9</w:t>
      </w:r>
      <w:r>
        <w:rPr>
          <w:rFonts w:ascii="宋体" w:eastAsia="宋体" w:hAnsi="宋体" w:hint="eastAsia"/>
          <w:sz w:val="18"/>
          <w:szCs w:val="18"/>
        </w:rPr>
        <w:t>万元，薪酬的增长速率也保持在这十二年1</w:t>
      </w:r>
      <w:r>
        <w:rPr>
          <w:rFonts w:ascii="宋体" w:eastAsia="宋体" w:hAnsi="宋体"/>
          <w:sz w:val="18"/>
          <w:szCs w:val="18"/>
        </w:rPr>
        <w:t>1.74%</w:t>
      </w:r>
      <w:r w:rsidR="00EB5D51" w:rsidRPr="00EB5D51">
        <w:rPr>
          <w:rFonts w:ascii="宋体" w:eastAsia="宋体" w:hAnsi="宋体"/>
          <w:sz w:val="18"/>
          <w:szCs w:val="18"/>
          <w:vertAlign w:val="superscript"/>
        </w:rPr>
        <w:t>[1]</w:t>
      </w:r>
      <w:r>
        <w:rPr>
          <w:rFonts w:ascii="宋体" w:eastAsia="宋体" w:hAnsi="宋体" w:hint="eastAsia"/>
          <w:sz w:val="18"/>
          <w:szCs w:val="18"/>
        </w:rPr>
        <w:t>。通过简单平均值方法，由此得出I</w:t>
      </w:r>
      <w:r>
        <w:rPr>
          <w:rFonts w:ascii="宋体" w:eastAsia="宋体" w:hAnsi="宋体"/>
          <w:sz w:val="18"/>
          <w:szCs w:val="18"/>
        </w:rPr>
        <w:t>T</w:t>
      </w:r>
      <w:r>
        <w:rPr>
          <w:rFonts w:ascii="宋体" w:eastAsia="宋体" w:hAnsi="宋体" w:hint="eastAsia"/>
          <w:sz w:val="18"/>
          <w:szCs w:val="18"/>
        </w:rPr>
        <w:t>行业在近十几年来都保持了较为稳定的增速，发展形势良好。</w:t>
      </w:r>
    </w:p>
    <w:p w:rsidR="00F808BA" w:rsidRPr="00F808BA" w:rsidRDefault="00F808BA" w:rsidP="00F808BA">
      <w:pPr>
        <w:pStyle w:val="a3"/>
        <w:ind w:left="360" w:firstLineChars="0" w:firstLine="0"/>
        <w:jc w:val="center"/>
        <w:rPr>
          <w:rFonts w:ascii="宋体" w:eastAsia="宋体" w:hAnsi="宋体"/>
          <w:sz w:val="18"/>
          <w:szCs w:val="18"/>
        </w:rPr>
      </w:pPr>
      <w:r>
        <w:rPr>
          <w:noProof/>
        </w:rPr>
        <w:lastRenderedPageBreak/>
        <w:drawing>
          <wp:inline distT="0" distB="0" distL="0" distR="0" wp14:anchorId="245F96AF" wp14:editId="02246A9B">
            <wp:extent cx="3710940" cy="223067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500" cy="2255658"/>
                    </a:xfrm>
                    <a:prstGeom prst="rect">
                      <a:avLst/>
                    </a:prstGeom>
                    <a:noFill/>
                  </pic:spPr>
                </pic:pic>
              </a:graphicData>
            </a:graphic>
          </wp:inline>
        </w:drawing>
      </w:r>
    </w:p>
    <w:p w:rsidR="00F808BA" w:rsidRPr="00F808BA" w:rsidRDefault="00F808BA" w:rsidP="00F808BA">
      <w:pPr>
        <w:pStyle w:val="a3"/>
        <w:ind w:left="360" w:firstLineChars="0" w:firstLine="0"/>
        <w:jc w:val="center"/>
        <w:rPr>
          <w:rFonts w:ascii="宋体" w:eastAsia="宋体" w:hAnsi="宋体"/>
          <w:sz w:val="15"/>
          <w:szCs w:val="15"/>
        </w:rPr>
      </w:pPr>
      <w:r w:rsidRPr="00F808BA">
        <w:rPr>
          <w:rFonts w:ascii="宋体" w:eastAsia="宋体" w:hAnsi="宋体" w:hint="eastAsia"/>
          <w:sz w:val="15"/>
          <w:szCs w:val="15"/>
        </w:rPr>
        <w:t>图三：2</w:t>
      </w:r>
      <w:r w:rsidRPr="00F808BA">
        <w:rPr>
          <w:rFonts w:ascii="宋体" w:eastAsia="宋体" w:hAnsi="宋体"/>
          <w:sz w:val="15"/>
          <w:szCs w:val="15"/>
        </w:rPr>
        <w:t>006</w:t>
      </w:r>
      <w:r w:rsidRPr="00F808BA">
        <w:rPr>
          <w:rFonts w:ascii="宋体" w:eastAsia="宋体" w:hAnsi="宋体" w:hint="eastAsia"/>
          <w:sz w:val="15"/>
          <w:szCs w:val="15"/>
        </w:rPr>
        <w:t>-</w:t>
      </w:r>
      <w:r w:rsidRPr="00F808BA">
        <w:rPr>
          <w:rFonts w:ascii="宋体" w:eastAsia="宋体" w:hAnsi="宋体"/>
          <w:sz w:val="15"/>
          <w:szCs w:val="15"/>
        </w:rPr>
        <w:t>2018</w:t>
      </w:r>
      <w:r w:rsidRPr="00F808BA">
        <w:rPr>
          <w:rFonts w:ascii="宋体" w:eastAsia="宋体" w:hAnsi="宋体" w:hint="eastAsia"/>
          <w:sz w:val="15"/>
          <w:szCs w:val="15"/>
        </w:rPr>
        <w:t>年I</w:t>
      </w:r>
      <w:r w:rsidRPr="00F808BA">
        <w:rPr>
          <w:rFonts w:ascii="宋体" w:eastAsia="宋体" w:hAnsi="宋体"/>
          <w:sz w:val="15"/>
          <w:szCs w:val="15"/>
        </w:rPr>
        <w:t>T</w:t>
      </w:r>
      <w:r w:rsidRPr="00F808BA">
        <w:rPr>
          <w:rFonts w:ascii="宋体" w:eastAsia="宋体" w:hAnsi="宋体" w:hint="eastAsia"/>
          <w:sz w:val="15"/>
          <w:szCs w:val="15"/>
        </w:rPr>
        <w:t>行业劳动者年平均薪酬</w:t>
      </w:r>
    </w:p>
    <w:p w:rsidR="00F808BA" w:rsidRPr="00F808BA" w:rsidRDefault="00F808BA" w:rsidP="00F808BA">
      <w:pPr>
        <w:pStyle w:val="a9"/>
        <w:ind w:left="360"/>
        <w:rPr>
          <w:rFonts w:ascii="黑体" w:eastAsia="黑体" w:hAnsi="黑体"/>
        </w:rPr>
      </w:pPr>
    </w:p>
    <w:p w:rsidR="0061402F" w:rsidRDefault="0061402F" w:rsidP="0061402F">
      <w:pPr>
        <w:pStyle w:val="a9"/>
        <w:numPr>
          <w:ilvl w:val="0"/>
          <w:numId w:val="5"/>
        </w:numPr>
        <w:rPr>
          <w:rFonts w:ascii="黑体" w:eastAsia="黑体" w:hAnsi="黑体"/>
        </w:rPr>
      </w:pPr>
      <w:r>
        <w:rPr>
          <w:rFonts w:ascii="黑体" w:eastAsia="黑体" w:hAnsi="黑体" w:hint="eastAsia"/>
        </w:rPr>
        <w:t>I</w:t>
      </w:r>
      <w:r>
        <w:rPr>
          <w:rFonts w:ascii="黑体" w:eastAsia="黑体" w:hAnsi="黑体"/>
        </w:rPr>
        <w:t>T</w:t>
      </w:r>
      <w:r>
        <w:rPr>
          <w:rFonts w:ascii="黑体" w:eastAsia="黑体" w:hAnsi="黑体" w:hint="eastAsia"/>
        </w:rPr>
        <w:t>行业内部</w:t>
      </w:r>
      <w:r w:rsidR="00F808BA">
        <w:rPr>
          <w:rFonts w:ascii="黑体" w:eastAsia="黑体" w:hAnsi="黑体" w:hint="eastAsia"/>
        </w:rPr>
        <w:t>薪酬变化</w:t>
      </w:r>
      <w:r>
        <w:rPr>
          <w:rFonts w:ascii="黑体" w:eastAsia="黑体" w:hAnsi="黑体" w:hint="eastAsia"/>
        </w:rPr>
        <w:t>对比</w:t>
      </w:r>
    </w:p>
    <w:p w:rsidR="00281BC4" w:rsidRDefault="0061402F" w:rsidP="00281BC4">
      <w:pPr>
        <w:pStyle w:val="DepartCorrespond"/>
        <w:numPr>
          <w:ilvl w:val="1"/>
          <w:numId w:val="5"/>
        </w:numPr>
        <w:ind w:left="119" w:hanging="119"/>
        <w:rPr>
          <w:rFonts w:ascii="黑体" w:eastAsia="黑体" w:hAnsi="黑体"/>
          <w:sz w:val="18"/>
          <w:szCs w:val="18"/>
        </w:rPr>
      </w:pPr>
      <w:r>
        <w:rPr>
          <w:rFonts w:ascii="黑体" w:eastAsia="黑体" w:hAnsi="黑体" w:hint="eastAsia"/>
          <w:sz w:val="18"/>
          <w:szCs w:val="18"/>
        </w:rPr>
        <w:t>不同城市薪酬变化分析</w:t>
      </w:r>
    </w:p>
    <w:p w:rsidR="00281BC4" w:rsidRPr="002636C0" w:rsidRDefault="00281BC4" w:rsidP="00281BC4">
      <w:pPr>
        <w:pStyle w:val="a3"/>
        <w:ind w:left="360" w:firstLine="360"/>
        <w:rPr>
          <w:rFonts w:ascii="宋体" w:eastAsia="宋体" w:hAnsi="宋体"/>
          <w:sz w:val="18"/>
          <w:szCs w:val="18"/>
        </w:rPr>
      </w:pPr>
      <w:r w:rsidRPr="002636C0">
        <w:rPr>
          <w:rFonts w:ascii="宋体" w:eastAsia="宋体" w:hAnsi="宋体" w:hint="eastAsia"/>
          <w:sz w:val="18"/>
          <w:szCs w:val="18"/>
        </w:rPr>
        <w:t>根据不同城市I</w:t>
      </w:r>
      <w:r w:rsidRPr="002636C0">
        <w:rPr>
          <w:rFonts w:ascii="宋体" w:eastAsia="宋体" w:hAnsi="宋体"/>
          <w:sz w:val="18"/>
          <w:szCs w:val="18"/>
        </w:rPr>
        <w:t>T</w:t>
      </w:r>
      <w:r w:rsidRPr="002636C0">
        <w:rPr>
          <w:rFonts w:ascii="宋体" w:eastAsia="宋体" w:hAnsi="宋体" w:hint="eastAsia"/>
          <w:sz w:val="18"/>
          <w:szCs w:val="18"/>
        </w:rPr>
        <w:t>行业薪酬中的信息</w:t>
      </w:r>
      <w:r>
        <w:rPr>
          <w:rFonts w:ascii="宋体" w:eastAsia="宋体" w:hAnsi="宋体" w:hint="eastAsia"/>
          <w:sz w:val="18"/>
          <w:szCs w:val="18"/>
        </w:rPr>
        <w:t>（如图四）</w:t>
      </w:r>
      <w:r w:rsidRPr="002636C0">
        <w:rPr>
          <w:rFonts w:ascii="宋体" w:eastAsia="宋体" w:hAnsi="宋体" w:hint="eastAsia"/>
          <w:sz w:val="18"/>
          <w:szCs w:val="18"/>
        </w:rPr>
        <w:t>可以得出，I</w:t>
      </w:r>
      <w:r w:rsidRPr="002636C0">
        <w:rPr>
          <w:rFonts w:ascii="宋体" w:eastAsia="宋体" w:hAnsi="宋体"/>
          <w:sz w:val="18"/>
          <w:szCs w:val="18"/>
        </w:rPr>
        <w:t>T</w:t>
      </w:r>
      <w:r w:rsidRPr="002636C0">
        <w:rPr>
          <w:rFonts w:ascii="宋体" w:eastAsia="宋体" w:hAnsi="宋体" w:hint="eastAsia"/>
          <w:sz w:val="18"/>
          <w:szCs w:val="18"/>
        </w:rPr>
        <w:t>行业薪酬也与地域关系有关。引起这一现象主要原因为不同城市的I</w:t>
      </w:r>
      <w:r w:rsidRPr="002636C0">
        <w:rPr>
          <w:rFonts w:ascii="宋体" w:eastAsia="宋体" w:hAnsi="宋体"/>
          <w:sz w:val="18"/>
          <w:szCs w:val="18"/>
        </w:rPr>
        <w:t>T</w:t>
      </w:r>
      <w:r w:rsidRPr="002636C0">
        <w:rPr>
          <w:rFonts w:ascii="宋体" w:eastAsia="宋体" w:hAnsi="宋体" w:hint="eastAsia"/>
          <w:sz w:val="18"/>
          <w:szCs w:val="18"/>
        </w:rPr>
        <w:t>行业发展情况不同，北京、上海、深圳这三个城市作为一线城市，I</w:t>
      </w:r>
      <w:r w:rsidRPr="002636C0">
        <w:rPr>
          <w:rFonts w:ascii="宋体" w:eastAsia="宋体" w:hAnsi="宋体"/>
          <w:sz w:val="18"/>
          <w:szCs w:val="18"/>
        </w:rPr>
        <w:t>T</w:t>
      </w:r>
      <w:r w:rsidRPr="002636C0">
        <w:rPr>
          <w:rFonts w:ascii="宋体" w:eastAsia="宋体" w:hAnsi="宋体" w:hint="eastAsia"/>
          <w:sz w:val="18"/>
          <w:szCs w:val="18"/>
        </w:rPr>
        <w:t>行业中由于大部分互联网公司都位于这些地区，使得相应的工资都高于其他地区。举例来说，字节跳动、百度、小米、华为等大型企业主要分布在一线城市，这也是导致一线城市平均工资高于其他城市中I</w:t>
      </w:r>
      <w:r w:rsidRPr="002636C0">
        <w:rPr>
          <w:rFonts w:ascii="宋体" w:eastAsia="宋体" w:hAnsi="宋体"/>
          <w:sz w:val="18"/>
          <w:szCs w:val="18"/>
        </w:rPr>
        <w:t>T</w:t>
      </w:r>
      <w:r w:rsidRPr="002636C0">
        <w:rPr>
          <w:rFonts w:ascii="宋体" w:eastAsia="宋体" w:hAnsi="宋体" w:hint="eastAsia"/>
          <w:sz w:val="18"/>
          <w:szCs w:val="18"/>
        </w:rPr>
        <w:t>行业平均工资的主要原因。虽然一线城市的平均薪酬要高于其他城市，但是我们可以看出主要差距能够控制在5</w:t>
      </w:r>
      <w:r w:rsidRPr="002636C0">
        <w:rPr>
          <w:rFonts w:ascii="宋体" w:eastAsia="宋体" w:hAnsi="宋体"/>
          <w:sz w:val="18"/>
          <w:szCs w:val="18"/>
        </w:rPr>
        <w:t>000</w:t>
      </w:r>
      <w:r w:rsidRPr="002636C0">
        <w:rPr>
          <w:rFonts w:ascii="宋体" w:eastAsia="宋体" w:hAnsi="宋体" w:hint="eastAsia"/>
          <w:sz w:val="18"/>
          <w:szCs w:val="18"/>
        </w:rPr>
        <w:t>元左右，可以说明虽然不同地域的 薪酬会有差距但是相对于其他行业，地域带来的影响对于I</w:t>
      </w:r>
      <w:r w:rsidRPr="002636C0">
        <w:rPr>
          <w:rFonts w:ascii="宋体" w:eastAsia="宋体" w:hAnsi="宋体"/>
          <w:sz w:val="18"/>
          <w:szCs w:val="18"/>
        </w:rPr>
        <w:t>T</w:t>
      </w:r>
      <w:r w:rsidRPr="002636C0">
        <w:rPr>
          <w:rFonts w:ascii="宋体" w:eastAsia="宋体" w:hAnsi="宋体" w:hint="eastAsia"/>
          <w:sz w:val="18"/>
          <w:szCs w:val="18"/>
        </w:rPr>
        <w:t>行业薪酬的变化影响小于其他因素。</w:t>
      </w:r>
    </w:p>
    <w:p w:rsidR="00281BC4" w:rsidRPr="00D624E5" w:rsidRDefault="00281BC4" w:rsidP="00281BC4">
      <w:pPr>
        <w:pStyle w:val="a3"/>
        <w:ind w:left="360" w:firstLine="360"/>
        <w:rPr>
          <w:rFonts w:ascii="宋体" w:eastAsia="宋体" w:hAnsi="宋体"/>
        </w:rPr>
      </w:pPr>
      <w:r w:rsidRPr="002636C0">
        <w:rPr>
          <w:rFonts w:ascii="宋体" w:eastAsia="宋体" w:hAnsi="宋体" w:hint="eastAsia"/>
          <w:sz w:val="18"/>
          <w:szCs w:val="18"/>
        </w:rPr>
        <w:t>其次，通过I</w:t>
      </w:r>
      <w:r w:rsidRPr="002636C0">
        <w:rPr>
          <w:rFonts w:ascii="宋体" w:eastAsia="宋体" w:hAnsi="宋体"/>
          <w:sz w:val="18"/>
          <w:szCs w:val="18"/>
        </w:rPr>
        <w:t>T</w:t>
      </w:r>
      <w:r w:rsidRPr="002636C0">
        <w:rPr>
          <w:rFonts w:ascii="宋体" w:eastAsia="宋体" w:hAnsi="宋体" w:hint="eastAsia"/>
          <w:sz w:val="18"/>
          <w:szCs w:val="18"/>
        </w:rPr>
        <w:t>行业近些年薪酬变化图表我们可以看出，在近十年间I</w:t>
      </w:r>
      <w:r w:rsidRPr="002636C0">
        <w:rPr>
          <w:rFonts w:ascii="宋体" w:eastAsia="宋体" w:hAnsi="宋体"/>
          <w:sz w:val="18"/>
          <w:szCs w:val="18"/>
        </w:rPr>
        <w:t>T</w:t>
      </w:r>
      <w:r w:rsidRPr="002636C0">
        <w:rPr>
          <w:rFonts w:ascii="宋体" w:eastAsia="宋体" w:hAnsi="宋体" w:hint="eastAsia"/>
          <w:sz w:val="18"/>
          <w:szCs w:val="18"/>
        </w:rPr>
        <w:t>行业薪酬逐渐增加，薪酬变化的涨幅达到了5</w:t>
      </w:r>
      <w:r w:rsidRPr="002636C0">
        <w:rPr>
          <w:rFonts w:ascii="宋体" w:eastAsia="宋体" w:hAnsi="宋体"/>
          <w:sz w:val="18"/>
          <w:szCs w:val="18"/>
        </w:rPr>
        <w:t>0</w:t>
      </w:r>
      <w:r w:rsidRPr="002636C0">
        <w:rPr>
          <w:rFonts w:ascii="宋体" w:eastAsia="宋体" w:hAnsi="宋体" w:hint="eastAsia"/>
          <w:sz w:val="18"/>
          <w:szCs w:val="18"/>
        </w:rPr>
        <w:t>%，探究其原因，I</w:t>
      </w:r>
      <w:r w:rsidRPr="002636C0">
        <w:rPr>
          <w:rFonts w:ascii="宋体" w:eastAsia="宋体" w:hAnsi="宋体"/>
          <w:sz w:val="18"/>
          <w:szCs w:val="18"/>
        </w:rPr>
        <w:t>T</w:t>
      </w:r>
      <w:r w:rsidRPr="002636C0">
        <w:rPr>
          <w:rFonts w:ascii="宋体" w:eastAsia="宋体" w:hAnsi="宋体" w:hint="eastAsia"/>
          <w:sz w:val="18"/>
          <w:szCs w:val="18"/>
        </w:rPr>
        <w:t>行业在近十年的技术发展迅速，I</w:t>
      </w:r>
      <w:r w:rsidRPr="002636C0">
        <w:rPr>
          <w:rFonts w:ascii="宋体" w:eastAsia="宋体" w:hAnsi="宋体"/>
          <w:sz w:val="18"/>
          <w:szCs w:val="18"/>
        </w:rPr>
        <w:t>T</w:t>
      </w:r>
      <w:r w:rsidRPr="002636C0">
        <w:rPr>
          <w:rFonts w:ascii="宋体" w:eastAsia="宋体" w:hAnsi="宋体" w:hint="eastAsia"/>
          <w:sz w:val="18"/>
          <w:szCs w:val="18"/>
        </w:rPr>
        <w:t>行业的 从业人员涨幅也达到了3</w:t>
      </w:r>
      <w:r w:rsidRPr="002636C0">
        <w:rPr>
          <w:rFonts w:ascii="宋体" w:eastAsia="宋体" w:hAnsi="宋体"/>
          <w:sz w:val="18"/>
          <w:szCs w:val="18"/>
        </w:rPr>
        <w:t>0</w:t>
      </w:r>
      <w:r w:rsidRPr="002636C0">
        <w:rPr>
          <w:rFonts w:ascii="宋体" w:eastAsia="宋体" w:hAnsi="宋体" w:hint="eastAsia"/>
          <w:sz w:val="18"/>
          <w:szCs w:val="18"/>
        </w:rPr>
        <w:t>%。此外，I</w:t>
      </w:r>
      <w:r w:rsidRPr="002636C0">
        <w:rPr>
          <w:rFonts w:ascii="宋体" w:eastAsia="宋体" w:hAnsi="宋体"/>
          <w:sz w:val="18"/>
          <w:szCs w:val="18"/>
        </w:rPr>
        <w:t>T</w:t>
      </w:r>
      <w:r w:rsidRPr="002636C0">
        <w:rPr>
          <w:rFonts w:ascii="宋体" w:eastAsia="宋体" w:hAnsi="宋体" w:hint="eastAsia"/>
          <w:sz w:val="18"/>
          <w:szCs w:val="18"/>
        </w:rPr>
        <w:t>行业带动周边行业发展，逐渐进入到其他传统行业，为I</w:t>
      </w:r>
      <w:r w:rsidRPr="002636C0">
        <w:rPr>
          <w:rFonts w:ascii="宋体" w:eastAsia="宋体" w:hAnsi="宋体"/>
          <w:sz w:val="18"/>
          <w:szCs w:val="18"/>
        </w:rPr>
        <w:t>T</w:t>
      </w:r>
      <w:r w:rsidRPr="002636C0">
        <w:rPr>
          <w:rFonts w:ascii="宋体" w:eastAsia="宋体" w:hAnsi="宋体" w:hint="eastAsia"/>
          <w:sz w:val="18"/>
          <w:szCs w:val="18"/>
        </w:rPr>
        <w:t>行业带来等多的发展机会，I</w:t>
      </w:r>
      <w:r w:rsidRPr="002636C0">
        <w:rPr>
          <w:rFonts w:ascii="宋体" w:eastAsia="宋体" w:hAnsi="宋体"/>
          <w:sz w:val="18"/>
          <w:szCs w:val="18"/>
        </w:rPr>
        <w:t>T</w:t>
      </w:r>
      <w:r w:rsidRPr="002636C0">
        <w:rPr>
          <w:rFonts w:ascii="宋体" w:eastAsia="宋体" w:hAnsi="宋体" w:hint="eastAsia"/>
          <w:sz w:val="18"/>
          <w:szCs w:val="18"/>
        </w:rPr>
        <w:t>行业的产品以及服务以及深入到我们的生活中，在如此飞快的发展中，致使I</w:t>
      </w:r>
      <w:r w:rsidRPr="002636C0">
        <w:rPr>
          <w:rFonts w:ascii="宋体" w:eastAsia="宋体" w:hAnsi="宋体"/>
          <w:sz w:val="18"/>
          <w:szCs w:val="18"/>
        </w:rPr>
        <w:t>T</w:t>
      </w:r>
      <w:r w:rsidRPr="002636C0">
        <w:rPr>
          <w:rFonts w:ascii="宋体" w:eastAsia="宋体" w:hAnsi="宋体" w:hint="eastAsia"/>
          <w:sz w:val="18"/>
          <w:szCs w:val="18"/>
        </w:rPr>
        <w:t>行业的薪酬在近几年都保持这超高的水平。</w:t>
      </w:r>
    </w:p>
    <w:p w:rsidR="00281BC4" w:rsidRPr="00281BC4" w:rsidRDefault="00281BC4" w:rsidP="00934000">
      <w:pPr>
        <w:pStyle w:val="a3"/>
        <w:ind w:left="360" w:firstLineChars="0" w:firstLine="0"/>
        <w:jc w:val="center"/>
        <w:rPr>
          <w:rFonts w:ascii="宋体" w:eastAsia="宋体" w:hAnsi="宋体"/>
        </w:rPr>
      </w:pPr>
      <w:r>
        <w:rPr>
          <w:noProof/>
        </w:rPr>
        <w:drawing>
          <wp:inline distT="0" distB="0" distL="0" distR="0" wp14:anchorId="6ECB1B96" wp14:editId="00EE3DDC">
            <wp:extent cx="4389120" cy="26383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288" cy="2645048"/>
                    </a:xfrm>
                    <a:prstGeom prst="rect">
                      <a:avLst/>
                    </a:prstGeom>
                    <a:noFill/>
                  </pic:spPr>
                </pic:pic>
              </a:graphicData>
            </a:graphic>
          </wp:inline>
        </w:drawing>
      </w:r>
    </w:p>
    <w:p w:rsidR="00281BC4" w:rsidRPr="00281BC4" w:rsidRDefault="00281BC4" w:rsidP="00934000">
      <w:pPr>
        <w:pStyle w:val="DepartCorrespond"/>
        <w:ind w:firstLineChars="0"/>
        <w:jc w:val="center"/>
        <w:rPr>
          <w:rFonts w:ascii="黑体" w:eastAsia="黑体" w:hAnsi="黑体"/>
          <w:sz w:val="18"/>
          <w:szCs w:val="18"/>
        </w:rPr>
      </w:pPr>
      <w:r w:rsidRPr="009F0EBB">
        <w:rPr>
          <w:rFonts w:ascii="宋体" w:hAnsi="宋体" w:hint="eastAsia"/>
          <w:sz w:val="15"/>
          <w:szCs w:val="15"/>
        </w:rPr>
        <w:t>图</w:t>
      </w:r>
      <w:r>
        <w:rPr>
          <w:rFonts w:ascii="宋体" w:hAnsi="宋体" w:hint="eastAsia"/>
          <w:sz w:val="15"/>
          <w:szCs w:val="15"/>
        </w:rPr>
        <w:t>四</w:t>
      </w:r>
      <w:r w:rsidRPr="009F0EBB">
        <w:rPr>
          <w:rFonts w:ascii="宋体" w:hAnsi="宋体" w:hint="eastAsia"/>
          <w:sz w:val="15"/>
          <w:szCs w:val="15"/>
        </w:rPr>
        <w:t>：不同城市I</w:t>
      </w:r>
      <w:r w:rsidRPr="009F0EBB">
        <w:rPr>
          <w:rFonts w:ascii="宋体" w:hAnsi="宋体"/>
          <w:sz w:val="15"/>
          <w:szCs w:val="15"/>
        </w:rPr>
        <w:t>T</w:t>
      </w:r>
      <w:r w:rsidRPr="009F0EBB">
        <w:rPr>
          <w:rFonts w:ascii="宋体" w:hAnsi="宋体" w:hint="eastAsia"/>
          <w:sz w:val="15"/>
          <w:szCs w:val="15"/>
        </w:rPr>
        <w:t>行业</w:t>
      </w:r>
      <w:r>
        <w:rPr>
          <w:rFonts w:ascii="宋体" w:hAnsi="宋体" w:hint="eastAsia"/>
          <w:sz w:val="15"/>
          <w:szCs w:val="15"/>
        </w:rPr>
        <w:t>平均月</w:t>
      </w:r>
      <w:r w:rsidRPr="009F0EBB">
        <w:rPr>
          <w:rFonts w:ascii="宋体" w:hAnsi="宋体" w:hint="eastAsia"/>
          <w:sz w:val="15"/>
          <w:szCs w:val="15"/>
        </w:rPr>
        <w:t>薪酬</w:t>
      </w:r>
    </w:p>
    <w:p w:rsidR="0061402F" w:rsidRDefault="0061402F" w:rsidP="0061402F">
      <w:pPr>
        <w:pStyle w:val="DepartCorrespond"/>
        <w:numPr>
          <w:ilvl w:val="1"/>
          <w:numId w:val="5"/>
        </w:numPr>
        <w:ind w:left="119" w:hanging="119"/>
        <w:rPr>
          <w:rFonts w:ascii="黑体" w:eastAsia="黑体" w:hAnsi="黑体"/>
          <w:sz w:val="18"/>
          <w:szCs w:val="18"/>
        </w:rPr>
      </w:pPr>
      <w:r>
        <w:rPr>
          <w:rFonts w:ascii="黑体" w:eastAsia="黑体" w:hAnsi="黑体" w:hint="eastAsia"/>
          <w:sz w:val="18"/>
          <w:szCs w:val="18"/>
        </w:rPr>
        <w:t>不同岗位薪酬分析</w:t>
      </w:r>
    </w:p>
    <w:p w:rsidR="003E2A62" w:rsidRPr="002636C0" w:rsidRDefault="003E2A62" w:rsidP="00D6047E">
      <w:pPr>
        <w:pStyle w:val="a3"/>
        <w:ind w:left="360" w:firstLine="360"/>
        <w:rPr>
          <w:rFonts w:ascii="宋体" w:eastAsia="宋体" w:hAnsi="宋体"/>
          <w:sz w:val="18"/>
          <w:szCs w:val="18"/>
        </w:rPr>
      </w:pPr>
      <w:r w:rsidRPr="002636C0">
        <w:rPr>
          <w:rFonts w:ascii="宋体" w:eastAsia="宋体" w:hAnsi="宋体" w:hint="eastAsia"/>
          <w:sz w:val="18"/>
          <w:szCs w:val="18"/>
        </w:rPr>
        <w:lastRenderedPageBreak/>
        <w:t>通过将I</w:t>
      </w:r>
      <w:r w:rsidRPr="002636C0">
        <w:rPr>
          <w:rFonts w:ascii="宋体" w:eastAsia="宋体" w:hAnsi="宋体"/>
          <w:sz w:val="18"/>
          <w:szCs w:val="18"/>
        </w:rPr>
        <w:t>T</w:t>
      </w:r>
      <w:r w:rsidRPr="002636C0">
        <w:rPr>
          <w:rFonts w:ascii="宋体" w:eastAsia="宋体" w:hAnsi="宋体" w:hint="eastAsia"/>
          <w:sz w:val="18"/>
          <w:szCs w:val="18"/>
        </w:rPr>
        <w:t>行业的平均薪酬与其他行业以及在对近些年的平均薪酬变化，数据呈现出I</w:t>
      </w:r>
      <w:r w:rsidRPr="002636C0">
        <w:rPr>
          <w:rFonts w:ascii="宋体" w:eastAsia="宋体" w:hAnsi="宋体"/>
          <w:sz w:val="18"/>
          <w:szCs w:val="18"/>
        </w:rPr>
        <w:t>T</w:t>
      </w:r>
      <w:r w:rsidRPr="002636C0">
        <w:rPr>
          <w:rFonts w:ascii="宋体" w:eastAsia="宋体" w:hAnsi="宋体" w:hint="eastAsia"/>
          <w:sz w:val="18"/>
          <w:szCs w:val="18"/>
        </w:rPr>
        <w:t>行业的平均薪酬呈增长的趋势后在近些年趋于稳定。接下来对I</w:t>
      </w:r>
      <w:r w:rsidRPr="002636C0">
        <w:rPr>
          <w:rFonts w:ascii="宋体" w:eastAsia="宋体" w:hAnsi="宋体"/>
          <w:sz w:val="18"/>
          <w:szCs w:val="18"/>
        </w:rPr>
        <w:t>T</w:t>
      </w:r>
      <w:r w:rsidRPr="002636C0">
        <w:rPr>
          <w:rFonts w:ascii="宋体" w:eastAsia="宋体" w:hAnsi="宋体" w:hint="eastAsia"/>
          <w:sz w:val="18"/>
          <w:szCs w:val="18"/>
        </w:rPr>
        <w:t>行业内不同职位的平均薪酬进行对比分析。</w:t>
      </w:r>
    </w:p>
    <w:p w:rsidR="003E2A62" w:rsidRPr="00D6047E" w:rsidRDefault="003E2A62" w:rsidP="00D6047E">
      <w:pPr>
        <w:pStyle w:val="a3"/>
        <w:ind w:left="360" w:firstLine="360"/>
        <w:rPr>
          <w:rFonts w:ascii="宋体" w:eastAsia="宋体" w:hAnsi="宋体"/>
          <w:sz w:val="18"/>
          <w:szCs w:val="18"/>
        </w:rPr>
      </w:pPr>
      <w:r w:rsidRPr="002636C0">
        <w:rPr>
          <w:rFonts w:ascii="宋体" w:eastAsia="宋体" w:hAnsi="宋体" w:hint="eastAsia"/>
          <w:sz w:val="18"/>
          <w:szCs w:val="18"/>
        </w:rPr>
        <w:t>通过I</w:t>
      </w:r>
      <w:r w:rsidRPr="002636C0">
        <w:rPr>
          <w:rFonts w:ascii="宋体" w:eastAsia="宋体" w:hAnsi="宋体"/>
          <w:sz w:val="18"/>
          <w:szCs w:val="18"/>
        </w:rPr>
        <w:t>T</w:t>
      </w:r>
      <w:r w:rsidRPr="002636C0">
        <w:rPr>
          <w:rFonts w:ascii="宋体" w:eastAsia="宋体" w:hAnsi="宋体" w:hint="eastAsia"/>
          <w:sz w:val="18"/>
          <w:szCs w:val="18"/>
        </w:rPr>
        <w:t>行业内部不同职位的薪酬</w:t>
      </w:r>
      <w:r w:rsidR="00635B36">
        <w:rPr>
          <w:rFonts w:ascii="宋体" w:eastAsia="宋体" w:hAnsi="宋体" w:hint="eastAsia"/>
          <w:sz w:val="18"/>
          <w:szCs w:val="18"/>
        </w:rPr>
        <w:t>（如图五）</w:t>
      </w:r>
      <w:r w:rsidRPr="002636C0">
        <w:rPr>
          <w:rFonts w:ascii="宋体" w:eastAsia="宋体" w:hAnsi="宋体" w:hint="eastAsia"/>
          <w:sz w:val="18"/>
          <w:szCs w:val="18"/>
        </w:rPr>
        <w:t>可以</w:t>
      </w:r>
      <w:r w:rsidR="00635B36">
        <w:rPr>
          <w:rFonts w:ascii="宋体" w:eastAsia="宋体" w:hAnsi="宋体" w:hint="eastAsia"/>
          <w:sz w:val="18"/>
          <w:szCs w:val="18"/>
        </w:rPr>
        <w:t>得</w:t>
      </w:r>
      <w:r w:rsidRPr="002636C0">
        <w:rPr>
          <w:rFonts w:ascii="宋体" w:eastAsia="宋体" w:hAnsi="宋体" w:hint="eastAsia"/>
          <w:sz w:val="18"/>
          <w:szCs w:val="18"/>
        </w:rPr>
        <w:t>出，I</w:t>
      </w:r>
      <w:r w:rsidRPr="002636C0">
        <w:rPr>
          <w:rFonts w:ascii="宋体" w:eastAsia="宋体" w:hAnsi="宋体"/>
          <w:sz w:val="18"/>
          <w:szCs w:val="18"/>
        </w:rPr>
        <w:t>T</w:t>
      </w:r>
      <w:r w:rsidRPr="002636C0">
        <w:rPr>
          <w:rFonts w:ascii="宋体" w:eastAsia="宋体" w:hAnsi="宋体" w:hint="eastAsia"/>
          <w:sz w:val="18"/>
          <w:szCs w:val="18"/>
        </w:rPr>
        <w:t>行业中薪酬较高的是主要为管理岗位以及一些高技术岗位，其次为普通技术岗位，以及产品岗</w:t>
      </w:r>
      <w:r w:rsidR="009E1B5B">
        <w:rPr>
          <w:rFonts w:ascii="宋体" w:eastAsia="宋体" w:hAnsi="宋体" w:hint="eastAsia"/>
          <w:sz w:val="18"/>
          <w:szCs w:val="18"/>
        </w:rPr>
        <w:t>,</w:t>
      </w:r>
      <w:r w:rsidR="009B7779">
        <w:rPr>
          <w:rFonts w:ascii="宋体" w:eastAsia="宋体" w:hAnsi="宋体" w:hint="eastAsia"/>
          <w:sz w:val="18"/>
          <w:szCs w:val="18"/>
        </w:rPr>
        <w:t>岗位的平均薪酬为1</w:t>
      </w:r>
      <w:r w:rsidR="009B7779">
        <w:rPr>
          <w:rFonts w:ascii="宋体" w:eastAsia="宋体" w:hAnsi="宋体"/>
          <w:sz w:val="18"/>
          <w:szCs w:val="18"/>
        </w:rPr>
        <w:t>.51</w:t>
      </w:r>
      <w:r w:rsidR="009B7779">
        <w:rPr>
          <w:rFonts w:ascii="宋体" w:eastAsia="宋体" w:hAnsi="宋体" w:hint="eastAsia"/>
          <w:sz w:val="18"/>
          <w:szCs w:val="18"/>
        </w:rPr>
        <w:t>万元</w:t>
      </w:r>
      <w:r w:rsidRPr="002636C0">
        <w:rPr>
          <w:rFonts w:ascii="宋体" w:eastAsia="宋体" w:hAnsi="宋体" w:hint="eastAsia"/>
          <w:sz w:val="18"/>
          <w:szCs w:val="18"/>
        </w:rPr>
        <w:t>。根据这些信息可以得出，在I</w:t>
      </w:r>
      <w:r w:rsidRPr="002636C0">
        <w:rPr>
          <w:rFonts w:ascii="宋体" w:eastAsia="宋体" w:hAnsi="宋体"/>
          <w:sz w:val="18"/>
          <w:szCs w:val="18"/>
        </w:rPr>
        <w:t>T</w:t>
      </w:r>
      <w:r w:rsidRPr="002636C0">
        <w:rPr>
          <w:rFonts w:ascii="宋体" w:eastAsia="宋体" w:hAnsi="宋体" w:hint="eastAsia"/>
          <w:sz w:val="18"/>
          <w:szCs w:val="18"/>
        </w:rPr>
        <w:t>行业内部，主要还是以技术聚集性和高级管理人才的平均薪酬会高于其他岗位的平均薪酬。</w:t>
      </w:r>
      <w:r w:rsidRPr="00D6047E">
        <w:rPr>
          <w:rFonts w:ascii="宋体" w:eastAsia="宋体" w:hAnsi="宋体" w:hint="eastAsia"/>
          <w:sz w:val="18"/>
          <w:szCs w:val="18"/>
        </w:rPr>
        <w:t>此外，通过对比I</w:t>
      </w:r>
      <w:r w:rsidRPr="00D6047E">
        <w:rPr>
          <w:rFonts w:ascii="宋体" w:eastAsia="宋体" w:hAnsi="宋体"/>
          <w:sz w:val="18"/>
          <w:szCs w:val="18"/>
        </w:rPr>
        <w:t>T</w:t>
      </w:r>
      <w:r w:rsidRPr="00D6047E">
        <w:rPr>
          <w:rFonts w:ascii="宋体" w:eastAsia="宋体" w:hAnsi="宋体" w:hint="eastAsia"/>
          <w:sz w:val="18"/>
          <w:szCs w:val="18"/>
        </w:rPr>
        <w:t>行业内部中技术岗位薪酬变化，我们可以看出，随着当下热门编程语言的变化，使用不同编程语言的岗位薪酬也会相应地发生变化</w:t>
      </w:r>
      <w:r w:rsidR="00DC362D" w:rsidRPr="00DC362D">
        <w:rPr>
          <w:rFonts w:ascii="宋体" w:eastAsia="宋体" w:hAnsi="宋体" w:hint="eastAsia"/>
          <w:sz w:val="18"/>
          <w:szCs w:val="18"/>
          <w:vertAlign w:val="superscript"/>
        </w:rPr>
        <w:t>[</w:t>
      </w:r>
      <w:r w:rsidR="00DC362D" w:rsidRPr="00DC362D">
        <w:rPr>
          <w:rFonts w:ascii="宋体" w:eastAsia="宋体" w:hAnsi="宋体"/>
          <w:sz w:val="18"/>
          <w:szCs w:val="18"/>
          <w:vertAlign w:val="superscript"/>
        </w:rPr>
        <w:t>2]</w:t>
      </w:r>
      <w:r w:rsidRPr="00D6047E">
        <w:rPr>
          <w:rFonts w:ascii="宋体" w:eastAsia="宋体" w:hAnsi="宋体" w:hint="eastAsia"/>
          <w:sz w:val="18"/>
          <w:szCs w:val="18"/>
        </w:rPr>
        <w:t>。由数据可以得出，热门编程语言的薪酬会略高于其他编程语言。</w:t>
      </w:r>
    </w:p>
    <w:p w:rsidR="003E2A62" w:rsidRPr="003E2A62" w:rsidRDefault="003E2A62" w:rsidP="003E2A62">
      <w:pPr>
        <w:pStyle w:val="a3"/>
        <w:ind w:left="360" w:firstLineChars="0" w:firstLine="0"/>
        <w:jc w:val="center"/>
        <w:rPr>
          <w:rFonts w:ascii="宋体" w:eastAsia="宋体" w:hAnsi="宋体"/>
        </w:rPr>
      </w:pPr>
      <w:r>
        <w:rPr>
          <w:noProof/>
        </w:rPr>
        <w:drawing>
          <wp:inline distT="0" distB="0" distL="0" distR="0" wp14:anchorId="36397527" wp14:editId="555024FF">
            <wp:extent cx="4290060" cy="274573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8758" cy="2770505"/>
                    </a:xfrm>
                    <a:prstGeom prst="rect">
                      <a:avLst/>
                    </a:prstGeom>
                    <a:noFill/>
                  </pic:spPr>
                </pic:pic>
              </a:graphicData>
            </a:graphic>
          </wp:inline>
        </w:drawing>
      </w:r>
    </w:p>
    <w:p w:rsidR="003E2A62" w:rsidRPr="003E2A62" w:rsidRDefault="003E2A62" w:rsidP="003E2A62">
      <w:pPr>
        <w:pStyle w:val="a3"/>
        <w:ind w:left="360" w:firstLineChars="0" w:firstLine="0"/>
        <w:jc w:val="center"/>
        <w:rPr>
          <w:rFonts w:ascii="宋体" w:eastAsia="宋体" w:hAnsi="宋体"/>
          <w:sz w:val="15"/>
          <w:szCs w:val="15"/>
        </w:rPr>
      </w:pPr>
      <w:r w:rsidRPr="003E2A62">
        <w:rPr>
          <w:rFonts w:ascii="宋体" w:eastAsia="宋体" w:hAnsi="宋体" w:hint="eastAsia"/>
          <w:sz w:val="15"/>
          <w:szCs w:val="15"/>
        </w:rPr>
        <w:t>图五：I</w:t>
      </w:r>
      <w:r w:rsidRPr="003E2A62">
        <w:rPr>
          <w:rFonts w:ascii="宋体" w:eastAsia="宋体" w:hAnsi="宋体"/>
          <w:sz w:val="15"/>
          <w:szCs w:val="15"/>
        </w:rPr>
        <w:t>T</w:t>
      </w:r>
      <w:r w:rsidRPr="003E2A62">
        <w:rPr>
          <w:rFonts w:ascii="宋体" w:eastAsia="宋体" w:hAnsi="宋体" w:hint="eastAsia"/>
          <w:sz w:val="15"/>
          <w:szCs w:val="15"/>
        </w:rPr>
        <w:t>行业内部不同岗位平均月薪</w:t>
      </w:r>
    </w:p>
    <w:p w:rsidR="003E2A62" w:rsidRPr="003E2A62" w:rsidRDefault="003E2A62" w:rsidP="003E2A62">
      <w:pPr>
        <w:pStyle w:val="DepartCorrespond"/>
        <w:ind w:left="119" w:firstLineChars="0" w:firstLine="0"/>
        <w:rPr>
          <w:rFonts w:ascii="黑体" w:eastAsia="黑体" w:hAnsi="黑体"/>
          <w:sz w:val="18"/>
          <w:szCs w:val="18"/>
        </w:rPr>
      </w:pPr>
    </w:p>
    <w:p w:rsidR="00A860BF" w:rsidRDefault="0061402F" w:rsidP="00A860BF">
      <w:pPr>
        <w:pStyle w:val="a9"/>
        <w:numPr>
          <w:ilvl w:val="0"/>
          <w:numId w:val="5"/>
        </w:numPr>
        <w:rPr>
          <w:rFonts w:ascii="黑体" w:eastAsia="黑体" w:hAnsi="黑体"/>
        </w:rPr>
      </w:pPr>
      <w:r>
        <w:rPr>
          <w:rFonts w:ascii="黑体" w:eastAsia="黑体" w:hAnsi="黑体" w:hint="eastAsia"/>
        </w:rPr>
        <w:t>结论</w:t>
      </w:r>
    </w:p>
    <w:p w:rsidR="00AA6321" w:rsidRDefault="003C7579" w:rsidP="000A0825">
      <w:pPr>
        <w:pStyle w:val="a9"/>
        <w:ind w:left="360" w:firstLineChars="200" w:firstLine="360"/>
        <w:rPr>
          <w:rFonts w:ascii="宋体" w:hAnsi="宋体"/>
          <w:sz w:val="18"/>
          <w:szCs w:val="18"/>
        </w:rPr>
      </w:pPr>
      <w:r>
        <w:rPr>
          <w:rFonts w:ascii="宋体" w:hAnsi="宋体" w:hint="eastAsia"/>
          <w:sz w:val="18"/>
          <w:szCs w:val="18"/>
        </w:rPr>
        <w:t>通过以上多维度的分析，从I</w:t>
      </w:r>
      <w:r>
        <w:rPr>
          <w:rFonts w:ascii="宋体" w:hAnsi="宋体"/>
          <w:sz w:val="18"/>
          <w:szCs w:val="18"/>
        </w:rPr>
        <w:t>T</w:t>
      </w:r>
      <w:r>
        <w:rPr>
          <w:rFonts w:ascii="宋体" w:hAnsi="宋体" w:hint="eastAsia"/>
          <w:sz w:val="18"/>
          <w:szCs w:val="18"/>
        </w:rPr>
        <w:t>行业与其他行业进行薪酬变化比较、I</w:t>
      </w:r>
      <w:r>
        <w:rPr>
          <w:rFonts w:ascii="宋体" w:hAnsi="宋体"/>
          <w:sz w:val="18"/>
          <w:szCs w:val="18"/>
        </w:rPr>
        <w:t>T</w:t>
      </w:r>
      <w:r>
        <w:rPr>
          <w:rFonts w:ascii="宋体" w:hAnsi="宋体" w:hint="eastAsia"/>
          <w:sz w:val="18"/>
          <w:szCs w:val="18"/>
        </w:rPr>
        <w:t>行业近十年来</w:t>
      </w:r>
      <w:r w:rsidR="000A0825">
        <w:rPr>
          <w:rFonts w:ascii="宋体" w:hAnsi="宋体" w:hint="eastAsia"/>
          <w:sz w:val="18"/>
          <w:szCs w:val="18"/>
        </w:rPr>
        <w:t>薪酬的增幅以及变化、I</w:t>
      </w:r>
      <w:r w:rsidR="000A0825">
        <w:rPr>
          <w:rFonts w:ascii="宋体" w:hAnsi="宋体"/>
          <w:sz w:val="18"/>
          <w:szCs w:val="18"/>
        </w:rPr>
        <w:t>T</w:t>
      </w:r>
      <w:r w:rsidR="000A0825">
        <w:rPr>
          <w:rFonts w:ascii="宋体" w:hAnsi="宋体" w:hint="eastAsia"/>
          <w:sz w:val="18"/>
          <w:szCs w:val="18"/>
        </w:rPr>
        <w:t>行业内部由于所处地区以及不同职位造成的薪酬变化</w:t>
      </w:r>
      <w:r w:rsidR="00CD6254">
        <w:rPr>
          <w:rFonts w:ascii="宋体" w:hAnsi="宋体" w:hint="eastAsia"/>
          <w:sz w:val="18"/>
          <w:szCs w:val="18"/>
        </w:rPr>
        <w:t>的因素</w:t>
      </w:r>
      <w:r w:rsidR="005519C4" w:rsidRPr="005519C4">
        <w:rPr>
          <w:rFonts w:ascii="宋体" w:hAnsi="宋体" w:hint="eastAsia"/>
          <w:sz w:val="18"/>
          <w:szCs w:val="18"/>
          <w:vertAlign w:val="superscript"/>
        </w:rPr>
        <w:t>[</w:t>
      </w:r>
      <w:r w:rsidR="005519C4" w:rsidRPr="005519C4">
        <w:rPr>
          <w:rFonts w:ascii="宋体" w:hAnsi="宋体"/>
          <w:sz w:val="18"/>
          <w:szCs w:val="18"/>
          <w:vertAlign w:val="superscript"/>
        </w:rPr>
        <w:t>3]</w:t>
      </w:r>
      <w:r w:rsidR="00CD6254">
        <w:rPr>
          <w:rFonts w:ascii="宋体" w:hAnsi="宋体" w:hint="eastAsia"/>
          <w:sz w:val="18"/>
          <w:szCs w:val="18"/>
        </w:rPr>
        <w:t>分析了I</w:t>
      </w:r>
      <w:r w:rsidR="00CD6254">
        <w:rPr>
          <w:rFonts w:ascii="宋体" w:hAnsi="宋体"/>
          <w:sz w:val="18"/>
          <w:szCs w:val="18"/>
        </w:rPr>
        <w:t>T</w:t>
      </w:r>
      <w:r w:rsidR="00CD6254">
        <w:rPr>
          <w:rFonts w:ascii="宋体" w:hAnsi="宋体" w:hint="eastAsia"/>
          <w:sz w:val="18"/>
          <w:szCs w:val="18"/>
        </w:rPr>
        <w:t>行业薪酬变化的趋势，得出I</w:t>
      </w:r>
      <w:r w:rsidR="00CD6254">
        <w:rPr>
          <w:rFonts w:ascii="宋体" w:hAnsi="宋体"/>
          <w:sz w:val="18"/>
          <w:szCs w:val="18"/>
        </w:rPr>
        <w:t>T</w:t>
      </w:r>
      <w:r w:rsidR="00CD6254">
        <w:rPr>
          <w:rFonts w:ascii="宋体" w:hAnsi="宋体" w:hint="eastAsia"/>
          <w:sz w:val="18"/>
          <w:szCs w:val="18"/>
        </w:rPr>
        <w:t>行业薪酬在近些年的发展良好，能够保持较为稳定的增速，并且能够以1</w:t>
      </w:r>
      <w:r w:rsidR="00CD6254">
        <w:rPr>
          <w:rFonts w:ascii="宋体" w:hAnsi="宋体"/>
          <w:sz w:val="18"/>
          <w:szCs w:val="18"/>
        </w:rPr>
        <w:t>1.74</w:t>
      </w:r>
      <w:r w:rsidR="00CD6254">
        <w:rPr>
          <w:rFonts w:ascii="宋体" w:hAnsi="宋体" w:hint="eastAsia"/>
          <w:sz w:val="18"/>
          <w:szCs w:val="18"/>
        </w:rPr>
        <w:t>%的增长速率在近三年内发展，利用简单平均数分析方法以及频数分析方法，得出在发展较为快速的一线城市，I</w:t>
      </w:r>
      <w:r w:rsidR="00CD6254">
        <w:rPr>
          <w:rFonts w:ascii="宋体" w:hAnsi="宋体"/>
          <w:sz w:val="18"/>
          <w:szCs w:val="18"/>
        </w:rPr>
        <w:t>T</w:t>
      </w:r>
      <w:r w:rsidR="00CD6254">
        <w:rPr>
          <w:rFonts w:ascii="宋体" w:hAnsi="宋体" w:hint="eastAsia"/>
          <w:sz w:val="18"/>
          <w:szCs w:val="18"/>
        </w:rPr>
        <w:t>行业对应的薪酬也会略高于其他城市；不同职位也是I</w:t>
      </w:r>
      <w:r w:rsidR="00CD6254">
        <w:rPr>
          <w:rFonts w:ascii="宋体" w:hAnsi="宋体"/>
          <w:sz w:val="18"/>
          <w:szCs w:val="18"/>
        </w:rPr>
        <w:t>T</w:t>
      </w:r>
      <w:r w:rsidR="00CD6254">
        <w:rPr>
          <w:rFonts w:ascii="宋体" w:hAnsi="宋体" w:hint="eastAsia"/>
          <w:sz w:val="18"/>
          <w:szCs w:val="18"/>
        </w:rPr>
        <w:t>行业内部薪酬变化情况不相同的主要原因。</w:t>
      </w:r>
    </w:p>
    <w:p w:rsidR="00DF296D" w:rsidRPr="00AA6321" w:rsidRDefault="00DF296D" w:rsidP="000A0825">
      <w:pPr>
        <w:pStyle w:val="a9"/>
        <w:ind w:left="360" w:firstLineChars="200" w:firstLine="360"/>
        <w:rPr>
          <w:rFonts w:ascii="宋体" w:hAnsi="宋体"/>
          <w:sz w:val="18"/>
          <w:szCs w:val="18"/>
        </w:rPr>
      </w:pPr>
    </w:p>
    <w:p w:rsidR="00C86762" w:rsidRPr="00C86762" w:rsidRDefault="00A860BF" w:rsidP="00C86762">
      <w:pPr>
        <w:rPr>
          <w:rFonts w:ascii="黑体" w:eastAsia="黑体" w:hAnsi="黑体"/>
        </w:rPr>
      </w:pPr>
      <w:r w:rsidRPr="00A84587">
        <w:rPr>
          <w:rFonts w:ascii="黑体" w:eastAsia="黑体" w:hAnsi="黑体" w:hint="eastAsia"/>
        </w:rPr>
        <w:t>参考文献</w:t>
      </w:r>
    </w:p>
    <w:p w:rsidR="00AB491B" w:rsidRPr="00AB491B" w:rsidRDefault="00C86762" w:rsidP="00AB491B">
      <w:pPr>
        <w:rPr>
          <w:rFonts w:ascii="宋体" w:eastAsia="宋体" w:hAnsi="宋体"/>
          <w:sz w:val="18"/>
          <w:szCs w:val="18"/>
        </w:rPr>
      </w:pPr>
      <w:r w:rsidRPr="00C86762">
        <w:rPr>
          <w:rFonts w:ascii="宋体" w:eastAsia="宋体" w:hAnsi="宋体"/>
          <w:sz w:val="18"/>
          <w:szCs w:val="18"/>
        </w:rPr>
        <w:t>[1]刘敏辉,赵明轩,王菲.浅析薪酬数据的一种分析模型[J].科技经济导刊,2021,29(02):10-11.</w:t>
      </w:r>
    </w:p>
    <w:p w:rsidR="00E3780E" w:rsidRPr="00E3780E" w:rsidRDefault="00AB491B" w:rsidP="00E3780E">
      <w:pPr>
        <w:rPr>
          <w:rFonts w:ascii="宋体" w:eastAsia="宋体" w:hAnsi="宋体"/>
          <w:sz w:val="18"/>
          <w:szCs w:val="18"/>
        </w:rPr>
      </w:pPr>
      <w:r w:rsidRPr="00AB491B">
        <w:rPr>
          <w:rFonts w:ascii="宋体" w:eastAsia="宋体" w:hAnsi="宋体"/>
          <w:sz w:val="18"/>
          <w:szCs w:val="18"/>
        </w:rPr>
        <w:t>[</w:t>
      </w:r>
      <w:r>
        <w:rPr>
          <w:rFonts w:ascii="宋体" w:eastAsia="宋体" w:hAnsi="宋体"/>
          <w:sz w:val="18"/>
          <w:szCs w:val="18"/>
        </w:rPr>
        <w:t>2</w:t>
      </w:r>
      <w:r w:rsidRPr="00AB491B">
        <w:rPr>
          <w:rFonts w:ascii="宋体" w:eastAsia="宋体" w:hAnsi="宋体"/>
          <w:sz w:val="18"/>
          <w:szCs w:val="18"/>
        </w:rPr>
        <w:t>]张学珍.企业薪酬分配关键影响因素分析[J].化工管理,2016(32):45.</w:t>
      </w:r>
    </w:p>
    <w:p w:rsidR="00E3780E" w:rsidRPr="00AB491B" w:rsidRDefault="00E3780E" w:rsidP="00E3780E">
      <w:pPr>
        <w:rPr>
          <w:rFonts w:ascii="宋体" w:eastAsia="宋体" w:hAnsi="宋体"/>
          <w:sz w:val="18"/>
          <w:szCs w:val="18"/>
        </w:rPr>
      </w:pPr>
      <w:r w:rsidRPr="00E3780E">
        <w:rPr>
          <w:rFonts w:ascii="宋体" w:eastAsia="宋体" w:hAnsi="宋体"/>
          <w:sz w:val="18"/>
          <w:szCs w:val="18"/>
        </w:rPr>
        <w:t>[</w:t>
      </w:r>
      <w:r>
        <w:rPr>
          <w:rFonts w:ascii="宋体" w:eastAsia="宋体" w:hAnsi="宋体"/>
          <w:sz w:val="18"/>
          <w:szCs w:val="18"/>
        </w:rPr>
        <w:t>3</w:t>
      </w:r>
      <w:r w:rsidRPr="00E3780E">
        <w:rPr>
          <w:rFonts w:ascii="宋体" w:eastAsia="宋体" w:hAnsi="宋体"/>
          <w:sz w:val="18"/>
          <w:szCs w:val="18"/>
        </w:rPr>
        <w:t>]凌立文,莫美琪,陈诗欣,李瑶,杜小恋,连书珊.基于多元回归的工业工程专业薪酬影响因素分析[J].现代计算机,2020(22):23-27.</w:t>
      </w:r>
    </w:p>
    <w:sectPr w:rsidR="00E3780E" w:rsidRPr="00AB49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B7D" w:rsidRDefault="00583B7D" w:rsidP="00331B82">
      <w:r>
        <w:separator/>
      </w:r>
    </w:p>
  </w:endnote>
  <w:endnote w:type="continuationSeparator" w:id="0">
    <w:p w:rsidR="00583B7D" w:rsidRDefault="00583B7D" w:rsidP="00331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B7D" w:rsidRDefault="00583B7D" w:rsidP="00331B82">
      <w:r>
        <w:separator/>
      </w:r>
    </w:p>
  </w:footnote>
  <w:footnote w:type="continuationSeparator" w:id="0">
    <w:p w:rsidR="00583B7D" w:rsidRDefault="00583B7D" w:rsidP="00331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026A"/>
    <w:multiLevelType w:val="hybridMultilevel"/>
    <w:tmpl w:val="880CC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791E41"/>
    <w:multiLevelType w:val="hybridMultilevel"/>
    <w:tmpl w:val="A5C05D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125940"/>
    <w:multiLevelType w:val="hybridMultilevel"/>
    <w:tmpl w:val="753CDE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EBA47C5"/>
    <w:multiLevelType w:val="hybridMultilevel"/>
    <w:tmpl w:val="45926CFA"/>
    <w:lvl w:ilvl="0" w:tplc="7C5C3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0E"/>
    <w:rsid w:val="00011B40"/>
    <w:rsid w:val="00077BC2"/>
    <w:rsid w:val="0008533D"/>
    <w:rsid w:val="0008574B"/>
    <w:rsid w:val="00093C47"/>
    <w:rsid w:val="000A028E"/>
    <w:rsid w:val="000A0825"/>
    <w:rsid w:val="000A7B20"/>
    <w:rsid w:val="000B4C0E"/>
    <w:rsid w:val="000C2D35"/>
    <w:rsid w:val="000C57ED"/>
    <w:rsid w:val="00126CBD"/>
    <w:rsid w:val="00150B72"/>
    <w:rsid w:val="00156809"/>
    <w:rsid w:val="00164B43"/>
    <w:rsid w:val="001723D1"/>
    <w:rsid w:val="001D2AD7"/>
    <w:rsid w:val="001D6B62"/>
    <w:rsid w:val="002022C5"/>
    <w:rsid w:val="00204342"/>
    <w:rsid w:val="002431F6"/>
    <w:rsid w:val="002636C0"/>
    <w:rsid w:val="00265967"/>
    <w:rsid w:val="002663EF"/>
    <w:rsid w:val="00281BC4"/>
    <w:rsid w:val="00284C4B"/>
    <w:rsid w:val="002B6FF2"/>
    <w:rsid w:val="00303472"/>
    <w:rsid w:val="00330251"/>
    <w:rsid w:val="00331B82"/>
    <w:rsid w:val="00372FF8"/>
    <w:rsid w:val="00381380"/>
    <w:rsid w:val="003A0A2A"/>
    <w:rsid w:val="003B4A2A"/>
    <w:rsid w:val="003B684D"/>
    <w:rsid w:val="003B6D31"/>
    <w:rsid w:val="003C7579"/>
    <w:rsid w:val="003E2A62"/>
    <w:rsid w:val="003E3FA7"/>
    <w:rsid w:val="003E70C4"/>
    <w:rsid w:val="00404FDF"/>
    <w:rsid w:val="00407554"/>
    <w:rsid w:val="004249ED"/>
    <w:rsid w:val="00426455"/>
    <w:rsid w:val="00474253"/>
    <w:rsid w:val="004C7828"/>
    <w:rsid w:val="00522D9F"/>
    <w:rsid w:val="00545697"/>
    <w:rsid w:val="005519C4"/>
    <w:rsid w:val="00561C35"/>
    <w:rsid w:val="00577780"/>
    <w:rsid w:val="00583B7D"/>
    <w:rsid w:val="005B44FC"/>
    <w:rsid w:val="005B6A9B"/>
    <w:rsid w:val="005C33D2"/>
    <w:rsid w:val="005C4CA2"/>
    <w:rsid w:val="005F7A20"/>
    <w:rsid w:val="006115AE"/>
    <w:rsid w:val="0061402F"/>
    <w:rsid w:val="006150CC"/>
    <w:rsid w:val="00623A3C"/>
    <w:rsid w:val="00635B36"/>
    <w:rsid w:val="006375EC"/>
    <w:rsid w:val="00653177"/>
    <w:rsid w:val="00693EDE"/>
    <w:rsid w:val="006A74DE"/>
    <w:rsid w:val="006B764F"/>
    <w:rsid w:val="006D55E8"/>
    <w:rsid w:val="006F7A99"/>
    <w:rsid w:val="00713DF7"/>
    <w:rsid w:val="007155BD"/>
    <w:rsid w:val="007305DD"/>
    <w:rsid w:val="0075041D"/>
    <w:rsid w:val="0076062A"/>
    <w:rsid w:val="00764600"/>
    <w:rsid w:val="007754E5"/>
    <w:rsid w:val="00787D57"/>
    <w:rsid w:val="007D0846"/>
    <w:rsid w:val="007F0F22"/>
    <w:rsid w:val="00826341"/>
    <w:rsid w:val="00835D62"/>
    <w:rsid w:val="008636AE"/>
    <w:rsid w:val="00887343"/>
    <w:rsid w:val="00897A5E"/>
    <w:rsid w:val="008B32E1"/>
    <w:rsid w:val="008F2D32"/>
    <w:rsid w:val="008F777D"/>
    <w:rsid w:val="00934000"/>
    <w:rsid w:val="0095204A"/>
    <w:rsid w:val="00956E74"/>
    <w:rsid w:val="009B7779"/>
    <w:rsid w:val="009E1B5B"/>
    <w:rsid w:val="009E3472"/>
    <w:rsid w:val="009F0EBB"/>
    <w:rsid w:val="00A065C8"/>
    <w:rsid w:val="00A336CC"/>
    <w:rsid w:val="00A6530F"/>
    <w:rsid w:val="00A84587"/>
    <w:rsid w:val="00A85A67"/>
    <w:rsid w:val="00A860BF"/>
    <w:rsid w:val="00A933CF"/>
    <w:rsid w:val="00A96409"/>
    <w:rsid w:val="00AA2BB5"/>
    <w:rsid w:val="00AA6321"/>
    <w:rsid w:val="00AB1448"/>
    <w:rsid w:val="00AB14B5"/>
    <w:rsid w:val="00AB491B"/>
    <w:rsid w:val="00AD1EC6"/>
    <w:rsid w:val="00AD2649"/>
    <w:rsid w:val="00B03920"/>
    <w:rsid w:val="00B143A3"/>
    <w:rsid w:val="00B258CD"/>
    <w:rsid w:val="00B4719D"/>
    <w:rsid w:val="00B525C9"/>
    <w:rsid w:val="00B652AF"/>
    <w:rsid w:val="00B86EA6"/>
    <w:rsid w:val="00B94249"/>
    <w:rsid w:val="00BC1581"/>
    <w:rsid w:val="00BC7061"/>
    <w:rsid w:val="00BE746F"/>
    <w:rsid w:val="00BF47AD"/>
    <w:rsid w:val="00BF47DC"/>
    <w:rsid w:val="00C0718D"/>
    <w:rsid w:val="00C129A4"/>
    <w:rsid w:val="00C47A90"/>
    <w:rsid w:val="00C827D2"/>
    <w:rsid w:val="00C86762"/>
    <w:rsid w:val="00CC06C1"/>
    <w:rsid w:val="00CC3F42"/>
    <w:rsid w:val="00CD6254"/>
    <w:rsid w:val="00CE030F"/>
    <w:rsid w:val="00D2792E"/>
    <w:rsid w:val="00D6047E"/>
    <w:rsid w:val="00D618B8"/>
    <w:rsid w:val="00D624E5"/>
    <w:rsid w:val="00D85399"/>
    <w:rsid w:val="00DB191A"/>
    <w:rsid w:val="00DB2E3D"/>
    <w:rsid w:val="00DC362D"/>
    <w:rsid w:val="00DF296D"/>
    <w:rsid w:val="00E17D35"/>
    <w:rsid w:val="00E3780E"/>
    <w:rsid w:val="00E72377"/>
    <w:rsid w:val="00EA14A2"/>
    <w:rsid w:val="00EB5D51"/>
    <w:rsid w:val="00ED0ABF"/>
    <w:rsid w:val="00ED25D3"/>
    <w:rsid w:val="00F17D3F"/>
    <w:rsid w:val="00F30529"/>
    <w:rsid w:val="00F808BA"/>
    <w:rsid w:val="00F82426"/>
    <w:rsid w:val="00F92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506B0"/>
  <w15:chartTrackingRefBased/>
  <w15:docId w15:val="{03273A07-FB5A-44B3-AE6A-16B3790F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B20"/>
    <w:pPr>
      <w:ind w:firstLineChars="200" w:firstLine="420"/>
    </w:pPr>
  </w:style>
  <w:style w:type="paragraph" w:styleId="a4">
    <w:name w:val="header"/>
    <w:basedOn w:val="a"/>
    <w:link w:val="a5"/>
    <w:uiPriority w:val="99"/>
    <w:unhideWhenUsed/>
    <w:rsid w:val="00331B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31B82"/>
    <w:rPr>
      <w:sz w:val="18"/>
      <w:szCs w:val="18"/>
    </w:rPr>
  </w:style>
  <w:style w:type="paragraph" w:styleId="a6">
    <w:name w:val="footer"/>
    <w:basedOn w:val="a"/>
    <w:link w:val="a7"/>
    <w:uiPriority w:val="99"/>
    <w:unhideWhenUsed/>
    <w:rsid w:val="00331B82"/>
    <w:pPr>
      <w:tabs>
        <w:tab w:val="center" w:pos="4153"/>
        <w:tab w:val="right" w:pos="8306"/>
      </w:tabs>
      <w:snapToGrid w:val="0"/>
      <w:jc w:val="left"/>
    </w:pPr>
    <w:rPr>
      <w:sz w:val="18"/>
      <w:szCs w:val="18"/>
    </w:rPr>
  </w:style>
  <w:style w:type="character" w:customStyle="1" w:styleId="a7">
    <w:name w:val="页脚 字符"/>
    <w:basedOn w:val="a0"/>
    <w:link w:val="a6"/>
    <w:uiPriority w:val="99"/>
    <w:rsid w:val="00331B82"/>
    <w:rPr>
      <w:sz w:val="18"/>
      <w:szCs w:val="18"/>
    </w:rPr>
  </w:style>
  <w:style w:type="character" w:customStyle="1" w:styleId="a8">
    <w:name w:val="批注文字 字符"/>
    <w:basedOn w:val="a0"/>
    <w:link w:val="a9"/>
    <w:semiHidden/>
    <w:rsid w:val="001D6B62"/>
    <w:rPr>
      <w:rFonts w:ascii="Times New Roman" w:eastAsia="宋体" w:hAnsi="Times New Roman" w:cs="Times New Roman"/>
      <w:szCs w:val="24"/>
    </w:rPr>
  </w:style>
  <w:style w:type="paragraph" w:styleId="a9">
    <w:name w:val="annotation text"/>
    <w:basedOn w:val="a"/>
    <w:link w:val="a8"/>
    <w:semiHidden/>
    <w:qFormat/>
    <w:rsid w:val="001D6B62"/>
    <w:pPr>
      <w:jc w:val="left"/>
    </w:pPr>
    <w:rPr>
      <w:rFonts w:ascii="Times New Roman" w:eastAsia="宋体" w:hAnsi="Times New Roman" w:cs="Times New Roman"/>
      <w:szCs w:val="24"/>
    </w:rPr>
  </w:style>
  <w:style w:type="character" w:customStyle="1" w:styleId="1">
    <w:name w:val="批注文字 字符1"/>
    <w:basedOn w:val="a0"/>
    <w:uiPriority w:val="99"/>
    <w:semiHidden/>
    <w:rsid w:val="001D6B62"/>
  </w:style>
  <w:style w:type="paragraph" w:customStyle="1" w:styleId="DepartCorrespond">
    <w:name w:val="Depart.Correspond"/>
    <w:basedOn w:val="a"/>
    <w:qFormat/>
    <w:rsid w:val="001D6B62"/>
    <w:pPr>
      <w:widowControl/>
      <w:ind w:left="66" w:hangingChars="66" w:hanging="66"/>
    </w:pPr>
    <w:rPr>
      <w:rFonts w:ascii="Times New Roman" w:eastAsia="宋体" w:hAnsi="Times New Roman" w:cs="Times New Roman"/>
      <w:iCs/>
      <w:kern w:val="0"/>
      <w:sz w:val="16"/>
      <w:szCs w:val="20"/>
    </w:rPr>
  </w:style>
  <w:style w:type="paragraph" w:styleId="aa">
    <w:name w:val="footnote text"/>
    <w:basedOn w:val="a"/>
    <w:link w:val="ab"/>
    <w:uiPriority w:val="99"/>
    <w:semiHidden/>
    <w:unhideWhenUsed/>
    <w:rsid w:val="00B525C9"/>
    <w:pPr>
      <w:snapToGrid w:val="0"/>
      <w:jc w:val="left"/>
    </w:pPr>
    <w:rPr>
      <w:sz w:val="18"/>
      <w:szCs w:val="18"/>
    </w:rPr>
  </w:style>
  <w:style w:type="character" w:customStyle="1" w:styleId="ab">
    <w:name w:val="脚注文本 字符"/>
    <w:basedOn w:val="a0"/>
    <w:link w:val="aa"/>
    <w:uiPriority w:val="99"/>
    <w:semiHidden/>
    <w:rsid w:val="00B525C9"/>
    <w:rPr>
      <w:sz w:val="18"/>
      <w:szCs w:val="18"/>
    </w:rPr>
  </w:style>
  <w:style w:type="character" w:styleId="ac">
    <w:name w:val="footnote reference"/>
    <w:basedOn w:val="a0"/>
    <w:uiPriority w:val="99"/>
    <w:semiHidden/>
    <w:unhideWhenUsed/>
    <w:rsid w:val="00B525C9"/>
    <w:rPr>
      <w:vertAlign w:val="superscript"/>
    </w:rPr>
  </w:style>
  <w:style w:type="paragraph" w:styleId="ad">
    <w:name w:val="endnote text"/>
    <w:basedOn w:val="a"/>
    <w:link w:val="ae"/>
    <w:uiPriority w:val="99"/>
    <w:semiHidden/>
    <w:unhideWhenUsed/>
    <w:rsid w:val="00EB5D51"/>
    <w:pPr>
      <w:snapToGrid w:val="0"/>
      <w:jc w:val="left"/>
    </w:pPr>
  </w:style>
  <w:style w:type="character" w:customStyle="1" w:styleId="ae">
    <w:name w:val="尾注文本 字符"/>
    <w:basedOn w:val="a0"/>
    <w:link w:val="ad"/>
    <w:uiPriority w:val="99"/>
    <w:semiHidden/>
    <w:rsid w:val="00EB5D51"/>
  </w:style>
  <w:style w:type="character" w:styleId="af">
    <w:name w:val="endnote reference"/>
    <w:basedOn w:val="a0"/>
    <w:uiPriority w:val="99"/>
    <w:semiHidden/>
    <w:unhideWhenUsed/>
    <w:rsid w:val="00EB5D51"/>
    <w:rPr>
      <w:vertAlign w:val="superscript"/>
    </w:rPr>
  </w:style>
  <w:style w:type="character" w:styleId="af0">
    <w:name w:val="annotation reference"/>
    <w:basedOn w:val="a0"/>
    <w:uiPriority w:val="99"/>
    <w:semiHidden/>
    <w:unhideWhenUsed/>
    <w:rsid w:val="00EB5D51"/>
    <w:rPr>
      <w:sz w:val="21"/>
      <w:szCs w:val="21"/>
    </w:rPr>
  </w:style>
  <w:style w:type="paragraph" w:styleId="af1">
    <w:name w:val="annotation subject"/>
    <w:basedOn w:val="a9"/>
    <w:next w:val="a9"/>
    <w:link w:val="af2"/>
    <w:uiPriority w:val="99"/>
    <w:semiHidden/>
    <w:unhideWhenUsed/>
    <w:rsid w:val="00EB5D51"/>
    <w:rPr>
      <w:rFonts w:asciiTheme="minorHAnsi" w:eastAsiaTheme="minorEastAsia" w:hAnsiTheme="minorHAnsi" w:cstheme="minorBidi"/>
      <w:b/>
      <w:bCs/>
      <w:szCs w:val="22"/>
    </w:rPr>
  </w:style>
  <w:style w:type="character" w:customStyle="1" w:styleId="af2">
    <w:name w:val="批注主题 字符"/>
    <w:basedOn w:val="a8"/>
    <w:link w:val="af1"/>
    <w:uiPriority w:val="99"/>
    <w:semiHidden/>
    <w:rsid w:val="00EB5D51"/>
    <w:rPr>
      <w:rFonts w:ascii="Times New Roman" w:eastAsia="宋体" w:hAnsi="Times New Roman" w:cs="Times New Roman"/>
      <w:b/>
      <w:bCs/>
      <w:szCs w:val="24"/>
    </w:rPr>
  </w:style>
  <w:style w:type="paragraph" w:styleId="af3">
    <w:name w:val="Balloon Text"/>
    <w:basedOn w:val="a"/>
    <w:link w:val="af4"/>
    <w:uiPriority w:val="99"/>
    <w:semiHidden/>
    <w:unhideWhenUsed/>
    <w:rsid w:val="00EB5D51"/>
    <w:rPr>
      <w:sz w:val="18"/>
      <w:szCs w:val="18"/>
    </w:rPr>
  </w:style>
  <w:style w:type="character" w:customStyle="1" w:styleId="af4">
    <w:name w:val="批注框文本 字符"/>
    <w:basedOn w:val="a0"/>
    <w:link w:val="af3"/>
    <w:uiPriority w:val="99"/>
    <w:semiHidden/>
    <w:rsid w:val="00EB5D51"/>
    <w:rPr>
      <w:sz w:val="18"/>
      <w:szCs w:val="18"/>
    </w:rPr>
  </w:style>
  <w:style w:type="character" w:styleId="af5">
    <w:name w:val="Placeholder Text"/>
    <w:basedOn w:val="a0"/>
    <w:uiPriority w:val="99"/>
    <w:semiHidden/>
    <w:rsid w:val="00EB5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8D575-D61A-4CFE-B143-2AB1E7B1A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晓彬 穆</dc:creator>
  <cp:keywords/>
  <dc:description/>
  <cp:lastModifiedBy>晓彬 穆</cp:lastModifiedBy>
  <cp:revision>111</cp:revision>
  <dcterms:created xsi:type="dcterms:W3CDTF">2021-03-28T13:14:00Z</dcterms:created>
  <dcterms:modified xsi:type="dcterms:W3CDTF">2021-04-07T13:44:00Z</dcterms:modified>
</cp:coreProperties>
</file>