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5648" w14:textId="2B71251A" w:rsidR="00DB1D6F" w:rsidRDefault="00DB1D6F" w:rsidP="00A94325">
      <w:pPr>
        <w:ind w:left="211" w:hangingChars="66" w:hanging="211"/>
        <w:jc w:val="left"/>
        <w:rPr>
          <w:rFonts w:ascii="黑体" w:eastAsia="黑体" w:hAnsi="黑体"/>
          <w:sz w:val="32"/>
          <w:szCs w:val="32"/>
        </w:rPr>
      </w:pPr>
      <w:r w:rsidRPr="00A94325">
        <w:rPr>
          <w:rFonts w:ascii="黑体" w:eastAsia="黑体" w:hAnsi="黑体" w:hint="eastAsia"/>
          <w:sz w:val="32"/>
          <w:szCs w:val="32"/>
        </w:rPr>
        <w:t>从I</w:t>
      </w:r>
      <w:r w:rsidRPr="00A94325">
        <w:rPr>
          <w:rFonts w:ascii="黑体" w:eastAsia="黑体" w:hAnsi="黑体"/>
          <w:sz w:val="32"/>
          <w:szCs w:val="32"/>
        </w:rPr>
        <w:t>T</w:t>
      </w:r>
      <w:r w:rsidRPr="00A94325">
        <w:rPr>
          <w:rFonts w:ascii="黑体" w:eastAsia="黑体" w:hAnsi="黑体" w:hint="eastAsia"/>
          <w:sz w:val="32"/>
          <w:szCs w:val="32"/>
        </w:rPr>
        <w:t>行业薪酬</w:t>
      </w:r>
      <w:r w:rsidR="00685EF9">
        <w:rPr>
          <w:rFonts w:ascii="黑体" w:eastAsia="黑体" w:hAnsi="黑体" w:hint="eastAsia"/>
          <w:sz w:val="32"/>
          <w:szCs w:val="32"/>
        </w:rPr>
        <w:t>看</w:t>
      </w:r>
      <w:r w:rsidRPr="00A94325">
        <w:rPr>
          <w:rFonts w:ascii="黑体" w:eastAsia="黑体" w:hAnsi="黑体" w:hint="eastAsia"/>
          <w:sz w:val="32"/>
          <w:szCs w:val="32"/>
        </w:rPr>
        <w:t>变化</w:t>
      </w:r>
      <w:r w:rsidR="00307897" w:rsidRPr="00A94325">
        <w:rPr>
          <w:rFonts w:ascii="黑体" w:eastAsia="黑体" w:hAnsi="黑体" w:hint="eastAsia"/>
          <w:sz w:val="32"/>
          <w:szCs w:val="32"/>
        </w:rPr>
        <w:t>“五年计划”</w:t>
      </w:r>
    </w:p>
    <w:p w14:paraId="1C7509A7" w14:textId="77777777" w:rsidR="000A62D0" w:rsidRPr="000A62D0" w:rsidRDefault="000A62D0" w:rsidP="00A94325">
      <w:pPr>
        <w:ind w:left="211" w:hangingChars="66" w:hanging="211"/>
        <w:jc w:val="left"/>
        <w:rPr>
          <w:rFonts w:ascii="黑体" w:eastAsia="黑体" w:hAnsi="黑体"/>
          <w:sz w:val="32"/>
          <w:szCs w:val="32"/>
        </w:rPr>
      </w:pPr>
    </w:p>
    <w:p w14:paraId="17D2EA8B" w14:textId="6D6C07F0" w:rsidR="00A94325" w:rsidRDefault="00A94325" w:rsidP="00A94325">
      <w:pPr>
        <w:spacing w:afterLines="50" w:after="156"/>
        <w:ind w:left="139" w:hangingChars="66" w:hanging="139"/>
        <w:jc w:val="left"/>
        <w:rPr>
          <w:rFonts w:ascii="宋体" w:eastAsia="宋体" w:hAnsi="宋体"/>
          <w:b/>
          <w:bCs/>
          <w:szCs w:val="21"/>
        </w:rPr>
      </w:pPr>
      <w:r w:rsidRPr="00A94325">
        <w:rPr>
          <w:rFonts w:ascii="宋体" w:eastAsia="宋体" w:hAnsi="宋体" w:hint="eastAsia"/>
          <w:b/>
          <w:bCs/>
          <w:szCs w:val="21"/>
        </w:rPr>
        <w:t>莫淘现</w:t>
      </w:r>
    </w:p>
    <w:p w14:paraId="64796D2F" w14:textId="77777777" w:rsidR="000A62D0" w:rsidRPr="00A94325" w:rsidRDefault="000A62D0" w:rsidP="00A94325">
      <w:pPr>
        <w:spacing w:afterLines="50" w:after="156"/>
        <w:ind w:left="139" w:hangingChars="66" w:hanging="139"/>
        <w:jc w:val="left"/>
        <w:rPr>
          <w:rFonts w:ascii="宋体" w:eastAsia="宋体" w:hAnsi="宋体"/>
          <w:b/>
          <w:bCs/>
          <w:szCs w:val="21"/>
        </w:rPr>
      </w:pPr>
    </w:p>
    <w:p w14:paraId="484A106A" w14:textId="51001BEA" w:rsidR="006930B7" w:rsidRDefault="006930B7" w:rsidP="00A94325">
      <w:pPr>
        <w:spacing w:beforeLines="50" w:before="156" w:afterLines="50" w:after="156" w:line="220" w:lineRule="atLeast"/>
        <w:jc w:val="left"/>
        <w:rPr>
          <w:rFonts w:ascii="仿宋" w:eastAsia="仿宋" w:hAnsi="仿宋"/>
          <w:sz w:val="18"/>
          <w:szCs w:val="18"/>
        </w:rPr>
      </w:pPr>
      <w:r w:rsidRPr="00A94325">
        <w:rPr>
          <w:rFonts w:ascii="仿宋" w:eastAsia="仿宋" w:hAnsi="仿宋" w:hint="eastAsia"/>
          <w:b/>
          <w:bCs/>
          <w:sz w:val="18"/>
          <w:szCs w:val="18"/>
        </w:rPr>
        <w:t>摘</w:t>
      </w:r>
      <w:r w:rsidR="00A94325" w:rsidRPr="00A94325"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Pr="00A94325">
        <w:rPr>
          <w:rFonts w:ascii="仿宋" w:eastAsia="仿宋" w:hAnsi="仿宋" w:hint="eastAsia"/>
          <w:b/>
          <w:bCs/>
          <w:sz w:val="18"/>
          <w:szCs w:val="18"/>
        </w:rPr>
        <w:t>要</w:t>
      </w:r>
      <w:r w:rsidR="00A94325" w:rsidRPr="00A94325">
        <w:rPr>
          <w:rFonts w:ascii="仿宋" w:eastAsia="仿宋" w:hAnsi="仿宋" w:hint="eastAsia"/>
          <w:sz w:val="18"/>
          <w:szCs w:val="18"/>
        </w:rPr>
        <w:t>：</w:t>
      </w:r>
      <w:r w:rsidR="00F523A6" w:rsidRPr="00A94325">
        <w:rPr>
          <w:rFonts w:ascii="仿宋" w:eastAsia="仿宋" w:hAnsi="仿宋" w:hint="eastAsia"/>
          <w:sz w:val="18"/>
          <w:szCs w:val="18"/>
        </w:rPr>
        <w:t>自2</w:t>
      </w:r>
      <w:r w:rsidR="00F523A6" w:rsidRPr="00A94325">
        <w:rPr>
          <w:rFonts w:ascii="仿宋" w:eastAsia="仿宋" w:hAnsi="仿宋"/>
          <w:sz w:val="18"/>
          <w:szCs w:val="18"/>
        </w:rPr>
        <w:t>010</w:t>
      </w:r>
      <w:r w:rsidR="00F523A6" w:rsidRPr="00A94325">
        <w:rPr>
          <w:rFonts w:ascii="仿宋" w:eastAsia="仿宋" w:hAnsi="仿宋" w:hint="eastAsia"/>
          <w:sz w:val="18"/>
          <w:szCs w:val="18"/>
        </w:rPr>
        <w:t>年来，我们又走过了两个五年。而I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行业，同样发展了十年。在这十年间，两个“五年计划”的指导方向可以说是对I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行业影响重大。在“五年计划”的指引下，有过气的I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公司被淘汰，同时也有更多I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公司兴起，</w:t>
      </w:r>
      <w:proofErr w:type="gramStart"/>
      <w:r w:rsidR="00FB4A93" w:rsidRPr="00A94325">
        <w:rPr>
          <w:rFonts w:ascii="仿宋" w:eastAsia="仿宋" w:hAnsi="仿宋" w:hint="eastAsia"/>
          <w:sz w:val="18"/>
          <w:szCs w:val="18"/>
        </w:rPr>
        <w:t>提升</w:t>
      </w:r>
      <w:r w:rsidR="00F523A6" w:rsidRPr="00A94325">
        <w:rPr>
          <w:rFonts w:ascii="仿宋" w:eastAsia="仿宋" w:hAnsi="仿宋" w:hint="eastAsia"/>
          <w:sz w:val="18"/>
          <w:szCs w:val="18"/>
        </w:rPr>
        <w:t>着</w:t>
      </w:r>
      <w:proofErr w:type="gramEnd"/>
      <w:r w:rsidR="00F523A6" w:rsidRPr="00A94325">
        <w:rPr>
          <w:rFonts w:ascii="仿宋" w:eastAsia="仿宋" w:hAnsi="仿宋" w:hint="eastAsia"/>
          <w:sz w:val="18"/>
          <w:szCs w:val="18"/>
        </w:rPr>
        <w:t>我国的互联网力量。与I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行业共同发生变化、反映着我国社会底层变化的，是I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行业的薪酬。对I</w:t>
      </w:r>
      <w:r w:rsidR="00F523A6" w:rsidRPr="00A94325">
        <w:rPr>
          <w:rFonts w:ascii="仿宋" w:eastAsia="仿宋" w:hAnsi="仿宋"/>
          <w:sz w:val="18"/>
          <w:szCs w:val="18"/>
        </w:rPr>
        <w:t>T</w:t>
      </w:r>
      <w:r w:rsidR="00F523A6" w:rsidRPr="00A94325">
        <w:rPr>
          <w:rFonts w:ascii="仿宋" w:eastAsia="仿宋" w:hAnsi="仿宋" w:hint="eastAsia"/>
          <w:sz w:val="18"/>
          <w:szCs w:val="18"/>
        </w:rPr>
        <w:t>行业的薪酬数据进行分析，我们可以看见两个“五年计划”</w:t>
      </w:r>
      <w:r w:rsidR="004E5A56" w:rsidRPr="00A94325">
        <w:rPr>
          <w:rFonts w:ascii="仿宋" w:eastAsia="仿宋" w:hAnsi="仿宋" w:hint="eastAsia"/>
          <w:sz w:val="18"/>
          <w:szCs w:val="18"/>
        </w:rPr>
        <w:t>在我国的落实，十年来我国互联网行业的快速发展，和网络空间影响力的飞跃。</w:t>
      </w:r>
    </w:p>
    <w:p w14:paraId="0C3BCE75" w14:textId="77777777" w:rsidR="000A62D0" w:rsidRPr="00A94325" w:rsidRDefault="000A62D0" w:rsidP="00A94325">
      <w:pPr>
        <w:spacing w:beforeLines="50" w:before="156" w:afterLines="50" w:after="156" w:line="220" w:lineRule="atLeast"/>
        <w:jc w:val="left"/>
        <w:rPr>
          <w:rFonts w:ascii="仿宋" w:eastAsia="仿宋" w:hAnsi="仿宋"/>
          <w:sz w:val="18"/>
          <w:szCs w:val="18"/>
        </w:rPr>
      </w:pPr>
    </w:p>
    <w:p w14:paraId="027AB2DA" w14:textId="075F36EE" w:rsidR="006930B7" w:rsidRPr="00A94325" w:rsidRDefault="006930B7" w:rsidP="00547B7C">
      <w:pPr>
        <w:pStyle w:val="1"/>
        <w:numPr>
          <w:ilvl w:val="0"/>
          <w:numId w:val="3"/>
        </w:numPr>
        <w:spacing w:before="0" w:after="0" w:line="240" w:lineRule="auto"/>
        <w:rPr>
          <w:rFonts w:ascii="黑体" w:eastAsia="黑体" w:hAnsi="黑体"/>
          <w:sz w:val="21"/>
          <w:szCs w:val="21"/>
        </w:rPr>
      </w:pPr>
      <w:r w:rsidRPr="00A94325">
        <w:rPr>
          <w:rFonts w:ascii="黑体" w:eastAsia="黑体" w:hAnsi="黑体" w:hint="eastAsia"/>
          <w:sz w:val="21"/>
          <w:szCs w:val="21"/>
        </w:rPr>
        <w:t>引言</w:t>
      </w:r>
    </w:p>
    <w:p w14:paraId="4B01BD37" w14:textId="4D8CEF24" w:rsidR="00FB4A93" w:rsidRPr="00547B7C" w:rsidRDefault="00EC7A02" w:rsidP="00547B7C">
      <w:pPr>
        <w:spacing w:line="400" w:lineRule="exact"/>
        <w:ind w:firstLineChars="200" w:firstLine="420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“</w:t>
      </w:r>
      <w:r w:rsidRPr="00547B7C">
        <w:rPr>
          <w:rFonts w:ascii="宋体" w:eastAsia="宋体" w:hAnsi="宋体" w:hint="eastAsia"/>
          <w:sz w:val="18"/>
          <w:szCs w:val="18"/>
        </w:rPr>
        <w:t>字节跳动”这家公司，是这十年中</w:t>
      </w:r>
      <w:r w:rsidR="00D26C71" w:rsidRPr="00547B7C">
        <w:rPr>
          <w:rFonts w:ascii="宋体" w:eastAsia="宋体" w:hAnsi="宋体" w:hint="eastAsia"/>
          <w:sz w:val="18"/>
          <w:szCs w:val="18"/>
        </w:rPr>
        <w:t>I</w:t>
      </w:r>
      <w:r w:rsidR="00D26C71" w:rsidRPr="00547B7C">
        <w:rPr>
          <w:rFonts w:ascii="宋体" w:eastAsia="宋体" w:hAnsi="宋体"/>
          <w:sz w:val="18"/>
          <w:szCs w:val="18"/>
        </w:rPr>
        <w:t>T</w:t>
      </w:r>
      <w:r w:rsidR="00D26C71" w:rsidRPr="00547B7C">
        <w:rPr>
          <w:rFonts w:ascii="宋体" w:eastAsia="宋体" w:hAnsi="宋体" w:hint="eastAsia"/>
          <w:sz w:val="18"/>
          <w:szCs w:val="18"/>
        </w:rPr>
        <w:t>发展行业的</w:t>
      </w:r>
      <w:r w:rsidR="00FB4A93" w:rsidRPr="00547B7C">
        <w:rPr>
          <w:rFonts w:ascii="宋体" w:eastAsia="宋体" w:hAnsi="宋体" w:hint="eastAsia"/>
          <w:sz w:val="18"/>
          <w:szCs w:val="18"/>
        </w:rPr>
        <w:t>代表性</w:t>
      </w:r>
      <w:r w:rsidR="00D26C71" w:rsidRPr="00547B7C">
        <w:rPr>
          <w:rFonts w:ascii="宋体" w:eastAsia="宋体" w:hAnsi="宋体" w:hint="eastAsia"/>
          <w:sz w:val="18"/>
          <w:szCs w:val="18"/>
        </w:rPr>
        <w:t>领头羊</w:t>
      </w:r>
      <w:r w:rsidR="00DB1D6F" w:rsidRPr="00547B7C">
        <w:rPr>
          <w:rFonts w:ascii="宋体" w:eastAsia="宋体" w:hAnsi="宋体" w:hint="eastAsia"/>
          <w:sz w:val="18"/>
          <w:szCs w:val="18"/>
        </w:rPr>
        <w:t>新兴企业</w:t>
      </w:r>
      <w:r w:rsidR="00D26C71" w:rsidRPr="00547B7C">
        <w:rPr>
          <w:rFonts w:ascii="宋体" w:eastAsia="宋体" w:hAnsi="宋体" w:hint="eastAsia"/>
          <w:sz w:val="18"/>
          <w:szCs w:val="18"/>
        </w:rPr>
        <w:t>。它</w:t>
      </w:r>
      <w:r w:rsidR="00D26C71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成立于2012年3月，是最早将人工智能应用于移动互联网场景的科技企业之一，公司以建设“全球创作与交流平台”为愿景</w:t>
      </w:r>
      <w:r w:rsidR="00D26C71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</w:t>
      </w:r>
      <w:r w:rsidR="00D26C71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“技术出海”是字节跳动全球化发展的核心战略</w:t>
      </w:r>
      <w:r w:rsidR="00D26C71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，字节跳动</w:t>
      </w:r>
      <w:r w:rsidR="00D26C71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旨在针对人工智能相关领域的长期性和开放性问题进行探索，帮助公司实现对未来发展的构想。其独立研发的“今日头条”客户端，通过海量信息采集、深度数据挖掘和用户行为分析，为用户智能推荐个性化信息，从而开创了一种全新的新闻阅读模式</w:t>
      </w:r>
      <w:r w:rsidR="00D26C71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。字节跳动公司先后推出了</w:t>
      </w:r>
      <w:r w:rsidR="00D26C71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今日头条，西瓜视频，抖音，火山小视频，皮</w:t>
      </w:r>
      <w:proofErr w:type="gramStart"/>
      <w:r w:rsidR="00D26C71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皮</w:t>
      </w:r>
      <w:proofErr w:type="gramEnd"/>
      <w:r w:rsidR="00D26C71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虾，懂车帝，悟空</w:t>
      </w:r>
      <w:r w:rsidR="00D26C71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问答等产品。在这八年间，字节跳动成功跻身中国新经济企业五百强，位列第四。而作为领头羊企业，字节跳动的</w:t>
      </w:r>
      <w:r w:rsidR="00FB4A93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最高</w:t>
      </w:r>
      <w:r w:rsidR="00D26C71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年薪更是高达</w:t>
      </w:r>
      <w:r w:rsidR="00FB4A93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2</w:t>
      </w:r>
      <w:r w:rsidR="00FB4A93"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00</w:t>
      </w:r>
      <w:r w:rsidR="00FB4A93"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w！</w:t>
      </w:r>
    </w:p>
    <w:p w14:paraId="7882152F" w14:textId="491879B4" w:rsidR="004E5A56" w:rsidRDefault="00FB4A93" w:rsidP="00547B7C">
      <w:pPr>
        <w:spacing w:line="400" w:lineRule="exact"/>
        <w:ind w:firstLineChars="200"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根据各家I</w:t>
      </w:r>
      <w:r w:rsidRPr="00547B7C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T</w:t>
      </w:r>
      <w:r w:rsidRPr="00547B7C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行业头部公司的年度财报，可以看到头部公司年薪状况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CB7006C" w14:textId="765328AE" w:rsidR="00FB4A93" w:rsidRDefault="00FB4A93" w:rsidP="00D26C71">
      <w:r>
        <w:rPr>
          <w:noProof/>
        </w:rPr>
        <w:drawing>
          <wp:inline distT="0" distB="0" distL="0" distR="0" wp14:anchorId="1821BEB6" wp14:editId="2F1C937F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883B" w14:textId="380092DD" w:rsidR="00FB4A93" w:rsidRPr="00547B7C" w:rsidRDefault="00FB4A93" w:rsidP="00547B7C">
      <w:pPr>
        <w:spacing w:line="400" w:lineRule="exact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>图1 字节跳动2</w:t>
      </w:r>
      <w:r w:rsidRPr="00547B7C">
        <w:rPr>
          <w:rFonts w:ascii="宋体" w:eastAsia="宋体" w:hAnsi="宋体"/>
          <w:sz w:val="15"/>
          <w:szCs w:val="15"/>
        </w:rPr>
        <w:t>020</w:t>
      </w:r>
      <w:r w:rsidRPr="00547B7C">
        <w:rPr>
          <w:rFonts w:ascii="宋体" w:eastAsia="宋体" w:hAnsi="宋体" w:hint="eastAsia"/>
          <w:sz w:val="15"/>
          <w:szCs w:val="15"/>
        </w:rPr>
        <w:t>年年薪</w:t>
      </w:r>
    </w:p>
    <w:p w14:paraId="3AEC36BA" w14:textId="75BF9488" w:rsidR="00FB4A93" w:rsidRDefault="00FB4A93" w:rsidP="00D26C71">
      <w:r>
        <w:rPr>
          <w:noProof/>
        </w:rPr>
        <w:lastRenderedPageBreak/>
        <w:drawing>
          <wp:inline distT="0" distB="0" distL="0" distR="0" wp14:anchorId="02363804" wp14:editId="60B0B293">
            <wp:extent cx="5274310" cy="2199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0B28" w14:textId="1D6FF2B7" w:rsidR="00FB4A93" w:rsidRPr="00547B7C" w:rsidRDefault="00FB4A93" w:rsidP="00547B7C">
      <w:pPr>
        <w:spacing w:line="400" w:lineRule="exact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 xml:space="preserve">图2 </w:t>
      </w:r>
      <w:proofErr w:type="gramStart"/>
      <w:r w:rsidRPr="00547B7C">
        <w:rPr>
          <w:rFonts w:ascii="宋体" w:eastAsia="宋体" w:hAnsi="宋体" w:hint="eastAsia"/>
          <w:sz w:val="15"/>
          <w:szCs w:val="15"/>
        </w:rPr>
        <w:t>腾讯</w:t>
      </w:r>
      <w:proofErr w:type="gramEnd"/>
      <w:r w:rsidRPr="00547B7C">
        <w:rPr>
          <w:rFonts w:ascii="宋体" w:eastAsia="宋体" w:hAnsi="宋体" w:hint="eastAsia"/>
          <w:sz w:val="15"/>
          <w:szCs w:val="15"/>
        </w:rPr>
        <w:t>2</w:t>
      </w:r>
      <w:r w:rsidRPr="00547B7C">
        <w:rPr>
          <w:rFonts w:ascii="宋体" w:eastAsia="宋体" w:hAnsi="宋体"/>
          <w:sz w:val="15"/>
          <w:szCs w:val="15"/>
        </w:rPr>
        <w:t>020</w:t>
      </w:r>
      <w:r w:rsidRPr="00547B7C">
        <w:rPr>
          <w:rFonts w:ascii="宋体" w:eastAsia="宋体" w:hAnsi="宋体" w:hint="eastAsia"/>
          <w:sz w:val="15"/>
          <w:szCs w:val="15"/>
        </w:rPr>
        <w:t>年薪</w:t>
      </w:r>
    </w:p>
    <w:p w14:paraId="1812DB8D" w14:textId="50D80EB7" w:rsidR="00FB4A93" w:rsidRDefault="00FB4A93" w:rsidP="00D26C71">
      <w:r>
        <w:rPr>
          <w:noProof/>
        </w:rPr>
        <w:drawing>
          <wp:inline distT="0" distB="0" distL="0" distR="0" wp14:anchorId="20D110B5" wp14:editId="636FBDFA">
            <wp:extent cx="5274310" cy="2199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55BB" w14:textId="424EDB3D" w:rsidR="00FB4A93" w:rsidRPr="00547B7C" w:rsidRDefault="00FB4A93" w:rsidP="00547B7C">
      <w:pPr>
        <w:spacing w:line="400" w:lineRule="exact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>图3 阿里巴巴2</w:t>
      </w:r>
      <w:r w:rsidRPr="00547B7C">
        <w:rPr>
          <w:rFonts w:ascii="宋体" w:eastAsia="宋体" w:hAnsi="宋体"/>
          <w:sz w:val="15"/>
          <w:szCs w:val="15"/>
        </w:rPr>
        <w:t>020</w:t>
      </w:r>
      <w:r w:rsidRPr="00547B7C">
        <w:rPr>
          <w:rFonts w:ascii="宋体" w:eastAsia="宋体" w:hAnsi="宋体" w:hint="eastAsia"/>
          <w:sz w:val="15"/>
          <w:szCs w:val="15"/>
        </w:rPr>
        <w:t>年薪</w:t>
      </w:r>
    </w:p>
    <w:p w14:paraId="2EDA79AD" w14:textId="5E7D588F" w:rsidR="00FB4A93" w:rsidRDefault="00FB4A93" w:rsidP="00D26C71">
      <w:r>
        <w:rPr>
          <w:noProof/>
        </w:rPr>
        <w:drawing>
          <wp:inline distT="0" distB="0" distL="0" distR="0" wp14:anchorId="4E702AB7" wp14:editId="40963BB5">
            <wp:extent cx="5274310" cy="219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3C92" w14:textId="72189E68" w:rsidR="00FB4A93" w:rsidRPr="00547B7C" w:rsidRDefault="00FB4A93" w:rsidP="00547B7C">
      <w:pPr>
        <w:spacing w:line="400" w:lineRule="exact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>图4</w:t>
      </w:r>
      <w:r w:rsidRPr="00547B7C">
        <w:rPr>
          <w:rFonts w:ascii="宋体" w:eastAsia="宋体" w:hAnsi="宋体"/>
          <w:sz w:val="15"/>
          <w:szCs w:val="15"/>
        </w:rPr>
        <w:t xml:space="preserve"> </w:t>
      </w:r>
      <w:proofErr w:type="gramStart"/>
      <w:r w:rsidRPr="00547B7C">
        <w:rPr>
          <w:rFonts w:ascii="宋体" w:eastAsia="宋体" w:hAnsi="宋体" w:hint="eastAsia"/>
          <w:sz w:val="15"/>
          <w:szCs w:val="15"/>
        </w:rPr>
        <w:t>美团</w:t>
      </w:r>
      <w:proofErr w:type="gramEnd"/>
      <w:r w:rsidRPr="00547B7C">
        <w:rPr>
          <w:rFonts w:ascii="宋体" w:eastAsia="宋体" w:hAnsi="宋体" w:hint="eastAsia"/>
          <w:sz w:val="15"/>
          <w:szCs w:val="15"/>
        </w:rPr>
        <w:t>2</w:t>
      </w:r>
      <w:r w:rsidRPr="00547B7C">
        <w:rPr>
          <w:rFonts w:ascii="宋体" w:eastAsia="宋体" w:hAnsi="宋体"/>
          <w:sz w:val="15"/>
          <w:szCs w:val="15"/>
        </w:rPr>
        <w:t>020</w:t>
      </w:r>
      <w:r w:rsidRPr="00547B7C">
        <w:rPr>
          <w:rFonts w:ascii="宋体" w:eastAsia="宋体" w:hAnsi="宋体" w:hint="eastAsia"/>
          <w:sz w:val="15"/>
          <w:szCs w:val="15"/>
        </w:rPr>
        <w:t>年薪</w:t>
      </w:r>
    </w:p>
    <w:p w14:paraId="3581EAFA" w14:textId="7CE45C8E" w:rsidR="00FB4A93" w:rsidRDefault="00FB4A93" w:rsidP="00D26C71">
      <w:r>
        <w:rPr>
          <w:noProof/>
        </w:rPr>
        <w:lastRenderedPageBreak/>
        <w:drawing>
          <wp:inline distT="0" distB="0" distL="0" distR="0" wp14:anchorId="0AB4ED9C" wp14:editId="62233CE7">
            <wp:extent cx="5274310" cy="2199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B057" w14:textId="34D8B009" w:rsidR="00FB4A93" w:rsidRPr="00547B7C" w:rsidRDefault="00FB4A93" w:rsidP="00547B7C">
      <w:pPr>
        <w:spacing w:line="400" w:lineRule="exact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>图</w:t>
      </w:r>
      <w:r w:rsidRPr="00547B7C">
        <w:rPr>
          <w:rFonts w:ascii="宋体" w:eastAsia="宋体" w:hAnsi="宋体"/>
          <w:sz w:val="15"/>
          <w:szCs w:val="15"/>
        </w:rPr>
        <w:t xml:space="preserve">5 </w:t>
      </w:r>
      <w:r w:rsidRPr="00547B7C">
        <w:rPr>
          <w:rFonts w:ascii="宋体" w:eastAsia="宋体" w:hAnsi="宋体" w:hint="eastAsia"/>
          <w:sz w:val="15"/>
          <w:szCs w:val="15"/>
        </w:rPr>
        <w:t>京东2</w:t>
      </w:r>
      <w:r w:rsidRPr="00547B7C">
        <w:rPr>
          <w:rFonts w:ascii="宋体" w:eastAsia="宋体" w:hAnsi="宋体"/>
          <w:sz w:val="15"/>
          <w:szCs w:val="15"/>
        </w:rPr>
        <w:t>020</w:t>
      </w:r>
      <w:r w:rsidRPr="00547B7C">
        <w:rPr>
          <w:rFonts w:ascii="宋体" w:eastAsia="宋体" w:hAnsi="宋体" w:hint="eastAsia"/>
          <w:sz w:val="15"/>
          <w:szCs w:val="15"/>
        </w:rPr>
        <w:t>年薪</w:t>
      </w:r>
    </w:p>
    <w:p w14:paraId="77E6298D" w14:textId="5A48763B" w:rsidR="00FB4A93" w:rsidRDefault="00FB4A93" w:rsidP="00D26C71">
      <w:r>
        <w:rPr>
          <w:noProof/>
        </w:rPr>
        <w:drawing>
          <wp:inline distT="0" distB="0" distL="0" distR="0" wp14:anchorId="4B57ABA6" wp14:editId="239FED0C">
            <wp:extent cx="5274310" cy="2199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640F" w14:textId="3138BFCE" w:rsidR="00FB4A93" w:rsidRPr="00547B7C" w:rsidRDefault="00FB4A93" w:rsidP="00547B7C">
      <w:pPr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>图6网易</w:t>
      </w:r>
      <w:r w:rsidRPr="00547B7C">
        <w:rPr>
          <w:rFonts w:ascii="宋体" w:eastAsia="宋体" w:hAnsi="宋体"/>
          <w:sz w:val="15"/>
          <w:szCs w:val="15"/>
        </w:rPr>
        <w:t>2020</w:t>
      </w:r>
      <w:r w:rsidRPr="00547B7C">
        <w:rPr>
          <w:rFonts w:ascii="宋体" w:eastAsia="宋体" w:hAnsi="宋体" w:hint="eastAsia"/>
          <w:sz w:val="15"/>
          <w:szCs w:val="15"/>
        </w:rPr>
        <w:t>年薪</w:t>
      </w:r>
    </w:p>
    <w:p w14:paraId="6923214B" w14:textId="41778BF7" w:rsidR="00FB4A93" w:rsidRDefault="00FB4A93" w:rsidP="00FB4A93">
      <w:r>
        <w:rPr>
          <w:noProof/>
        </w:rPr>
        <w:drawing>
          <wp:inline distT="0" distB="0" distL="0" distR="0" wp14:anchorId="61D5770F" wp14:editId="7AC061DE">
            <wp:extent cx="5274310" cy="2199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688F" w14:textId="5C53BE32" w:rsidR="00FB4A93" w:rsidRPr="00547B7C" w:rsidRDefault="00FB4A93" w:rsidP="00547B7C">
      <w:pPr>
        <w:spacing w:line="400" w:lineRule="exact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47B7C">
        <w:rPr>
          <w:rFonts w:ascii="宋体" w:eastAsia="宋体" w:hAnsi="宋体" w:hint="eastAsia"/>
          <w:sz w:val="15"/>
          <w:szCs w:val="15"/>
        </w:rPr>
        <w:t>图7</w:t>
      </w:r>
      <w:r w:rsidR="00DB1D6F" w:rsidRPr="00547B7C">
        <w:rPr>
          <w:rFonts w:ascii="宋体" w:eastAsia="宋体" w:hAnsi="宋体"/>
          <w:sz w:val="15"/>
          <w:szCs w:val="15"/>
        </w:rPr>
        <w:t xml:space="preserve"> </w:t>
      </w:r>
      <w:r w:rsidR="00DB1D6F" w:rsidRPr="00547B7C">
        <w:rPr>
          <w:rFonts w:ascii="宋体" w:eastAsia="宋体" w:hAnsi="宋体" w:hint="eastAsia"/>
          <w:sz w:val="15"/>
          <w:szCs w:val="15"/>
        </w:rPr>
        <w:t>百度2</w:t>
      </w:r>
      <w:r w:rsidR="00DB1D6F" w:rsidRPr="00547B7C">
        <w:rPr>
          <w:rFonts w:ascii="宋体" w:eastAsia="宋体" w:hAnsi="宋体"/>
          <w:sz w:val="15"/>
          <w:szCs w:val="15"/>
        </w:rPr>
        <w:t>020</w:t>
      </w:r>
      <w:r w:rsidR="00DB1D6F" w:rsidRPr="00547B7C">
        <w:rPr>
          <w:rFonts w:ascii="宋体" w:eastAsia="宋体" w:hAnsi="宋体" w:hint="eastAsia"/>
          <w:sz w:val="15"/>
          <w:szCs w:val="15"/>
        </w:rPr>
        <w:t>年薪</w:t>
      </w:r>
    </w:p>
    <w:p w14:paraId="0DF8484C" w14:textId="36290B9A" w:rsidR="00DB1D6F" w:rsidRPr="00547B7C" w:rsidRDefault="00DB1D6F" w:rsidP="00547B7C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547B7C">
        <w:rPr>
          <w:rFonts w:ascii="宋体" w:eastAsia="宋体" w:hAnsi="宋体" w:hint="eastAsia"/>
          <w:color w:val="000000"/>
          <w:sz w:val="18"/>
          <w:szCs w:val="18"/>
        </w:rPr>
        <w:t>以上薪资数据仅针对技术线</w:t>
      </w:r>
      <w:r w:rsidRPr="00547B7C">
        <w:rPr>
          <w:rFonts w:ascii="宋体" w:eastAsia="宋体" w:hAnsi="宋体" w:hint="eastAsia"/>
          <w:sz w:val="18"/>
          <w:szCs w:val="18"/>
        </w:rPr>
        <w:t>员工。而其中人均薪酬最高的I</w:t>
      </w:r>
      <w:r w:rsidRPr="00547B7C">
        <w:rPr>
          <w:rFonts w:ascii="宋体" w:eastAsia="宋体" w:hAnsi="宋体"/>
          <w:sz w:val="18"/>
          <w:szCs w:val="18"/>
        </w:rPr>
        <w:t>T</w:t>
      </w:r>
      <w:r w:rsidRPr="00547B7C">
        <w:rPr>
          <w:rFonts w:ascii="宋体" w:eastAsia="宋体" w:hAnsi="宋体" w:hint="eastAsia"/>
          <w:sz w:val="18"/>
          <w:szCs w:val="18"/>
        </w:rPr>
        <w:t>企业是腾讯，高达8</w:t>
      </w:r>
      <w:r w:rsidRPr="00547B7C">
        <w:rPr>
          <w:rFonts w:ascii="宋体" w:eastAsia="宋体" w:hAnsi="宋体"/>
          <w:sz w:val="18"/>
          <w:szCs w:val="18"/>
        </w:rPr>
        <w:t>1</w:t>
      </w:r>
      <w:r w:rsidRPr="00547B7C">
        <w:rPr>
          <w:rFonts w:ascii="宋体" w:eastAsia="宋体" w:hAnsi="宋体" w:hint="eastAsia"/>
          <w:sz w:val="18"/>
          <w:szCs w:val="18"/>
        </w:rPr>
        <w:t>万元。</w:t>
      </w:r>
    </w:p>
    <w:p w14:paraId="0322EAFC" w14:textId="5897940F" w:rsidR="00DB1D6F" w:rsidRPr="00547B7C" w:rsidRDefault="00DB1D6F" w:rsidP="00547B7C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547B7C">
        <w:rPr>
          <w:rFonts w:ascii="宋体" w:eastAsia="宋体" w:hAnsi="宋体" w:hint="eastAsia"/>
          <w:sz w:val="18"/>
          <w:szCs w:val="18"/>
        </w:rPr>
        <w:t>从上面的薪资数据可以看到，现在I</w:t>
      </w:r>
      <w:r w:rsidRPr="00547B7C">
        <w:rPr>
          <w:rFonts w:ascii="宋体" w:eastAsia="宋体" w:hAnsi="宋体"/>
          <w:sz w:val="18"/>
          <w:szCs w:val="18"/>
        </w:rPr>
        <w:t>T</w:t>
      </w:r>
      <w:r w:rsidRPr="00547B7C">
        <w:rPr>
          <w:rFonts w:ascii="宋体" w:eastAsia="宋体" w:hAnsi="宋体" w:hint="eastAsia"/>
          <w:sz w:val="18"/>
          <w:szCs w:val="18"/>
        </w:rPr>
        <w:t>行业可以说是十分繁荣。这些头部企业所代表的这的I</w:t>
      </w:r>
      <w:r w:rsidRPr="00547B7C">
        <w:rPr>
          <w:rFonts w:ascii="宋体" w:eastAsia="宋体" w:hAnsi="宋体"/>
          <w:sz w:val="18"/>
          <w:szCs w:val="18"/>
        </w:rPr>
        <w:t>T</w:t>
      </w:r>
      <w:r w:rsidRPr="00547B7C">
        <w:rPr>
          <w:rFonts w:ascii="宋体" w:eastAsia="宋体" w:hAnsi="宋体" w:hint="eastAsia"/>
          <w:sz w:val="18"/>
          <w:szCs w:val="18"/>
        </w:rPr>
        <w:t>行业的发展和欣欣向荣，离不开政府的扶持，离不开“五年计划”对社会发展的</w:t>
      </w:r>
      <w:r w:rsidR="00003F78" w:rsidRPr="00547B7C">
        <w:rPr>
          <w:rFonts w:ascii="宋体" w:eastAsia="宋体" w:hAnsi="宋体" w:hint="eastAsia"/>
          <w:sz w:val="18"/>
          <w:szCs w:val="18"/>
        </w:rPr>
        <w:t>指导作用。</w:t>
      </w:r>
    </w:p>
    <w:p w14:paraId="25EB6B2C" w14:textId="50EDF739" w:rsidR="006930B7" w:rsidRPr="00547B7C" w:rsidRDefault="00D26C71" w:rsidP="00547B7C">
      <w:pPr>
        <w:pStyle w:val="1"/>
        <w:numPr>
          <w:ilvl w:val="0"/>
          <w:numId w:val="3"/>
        </w:numPr>
        <w:spacing w:before="0" w:after="0" w:line="240" w:lineRule="auto"/>
        <w:ind w:left="357" w:hanging="357"/>
        <w:rPr>
          <w:rFonts w:ascii="黑体" w:eastAsia="黑体" w:hAnsi="黑体"/>
          <w:sz w:val="21"/>
          <w:szCs w:val="21"/>
        </w:rPr>
      </w:pPr>
      <w:r w:rsidRPr="00547B7C">
        <w:rPr>
          <w:rFonts w:ascii="黑体" w:eastAsia="黑体" w:hAnsi="黑体" w:hint="eastAsia"/>
          <w:sz w:val="21"/>
          <w:szCs w:val="21"/>
        </w:rPr>
        <w:lastRenderedPageBreak/>
        <w:t>分</w:t>
      </w:r>
      <w:r w:rsidR="006930B7" w:rsidRPr="00547B7C">
        <w:rPr>
          <w:rFonts w:ascii="黑体" w:eastAsia="黑体" w:hAnsi="黑体" w:hint="eastAsia"/>
          <w:sz w:val="21"/>
          <w:szCs w:val="21"/>
        </w:rPr>
        <w:t>析结果</w:t>
      </w:r>
    </w:p>
    <w:p w14:paraId="2137BA73" w14:textId="4ED5FC9E" w:rsidR="00003F78" w:rsidRDefault="00003F78">
      <w:r>
        <w:rPr>
          <w:rFonts w:hint="eastAsia"/>
          <w:noProof/>
        </w:rPr>
        <w:drawing>
          <wp:inline distT="0" distB="0" distL="0" distR="0" wp14:anchorId="4241E8D3" wp14:editId="476699BC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2491258" w14:textId="2A5D3327" w:rsidR="00547B7C" w:rsidRPr="00547B7C" w:rsidRDefault="00547B7C" w:rsidP="00547B7C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表</w:t>
      </w:r>
      <w:r>
        <w:rPr>
          <w:rFonts w:ascii="宋体" w:eastAsia="宋体" w:hAnsi="宋体"/>
          <w:sz w:val="15"/>
          <w:szCs w:val="15"/>
        </w:rPr>
        <w:t>1</w:t>
      </w:r>
      <w:r w:rsidRPr="00547B7C">
        <w:rPr>
          <w:rFonts w:ascii="宋体" w:eastAsia="宋体" w:hAnsi="宋体"/>
          <w:sz w:val="15"/>
          <w:szCs w:val="15"/>
        </w:rPr>
        <w:t xml:space="preserve"> IT</w:t>
      </w:r>
      <w:r w:rsidRPr="00547B7C">
        <w:rPr>
          <w:rFonts w:ascii="宋体" w:eastAsia="宋体" w:hAnsi="宋体" w:hint="eastAsia"/>
          <w:sz w:val="15"/>
          <w:szCs w:val="15"/>
        </w:rPr>
        <w:t>行业人均年薪</w:t>
      </w:r>
    </w:p>
    <w:p w14:paraId="0F801DD8" w14:textId="5F01C0A2" w:rsidR="00003F78" w:rsidRPr="00547B7C" w:rsidRDefault="00003F78" w:rsidP="00547B7C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547B7C">
        <w:rPr>
          <w:rFonts w:ascii="宋体" w:eastAsia="宋体" w:hAnsi="宋体" w:hint="eastAsia"/>
          <w:sz w:val="18"/>
          <w:szCs w:val="18"/>
        </w:rPr>
        <w:t>在过去的两个五年间，我们可以看到，I</w:t>
      </w:r>
      <w:r w:rsidRPr="00547B7C">
        <w:rPr>
          <w:rFonts w:ascii="宋体" w:eastAsia="宋体" w:hAnsi="宋体"/>
          <w:sz w:val="18"/>
          <w:szCs w:val="18"/>
        </w:rPr>
        <w:t>T</w:t>
      </w:r>
      <w:r w:rsidRPr="00547B7C">
        <w:rPr>
          <w:rFonts w:ascii="宋体" w:eastAsia="宋体" w:hAnsi="宋体" w:hint="eastAsia"/>
          <w:sz w:val="18"/>
          <w:szCs w:val="18"/>
        </w:rPr>
        <w:t>行业的人均年薪基本上是保持着逐年增长的趋势的。其中，2</w:t>
      </w:r>
      <w:r w:rsidRPr="00547B7C">
        <w:rPr>
          <w:rFonts w:ascii="宋体" w:eastAsia="宋体" w:hAnsi="宋体"/>
          <w:sz w:val="18"/>
          <w:szCs w:val="18"/>
        </w:rPr>
        <w:t>011</w:t>
      </w:r>
      <w:r w:rsidRPr="00547B7C">
        <w:rPr>
          <w:rFonts w:ascii="宋体" w:eastAsia="宋体" w:hAnsi="宋体" w:hint="eastAsia"/>
          <w:sz w:val="18"/>
          <w:szCs w:val="18"/>
        </w:rPr>
        <w:t>年到2</w:t>
      </w:r>
      <w:r w:rsidRPr="00547B7C">
        <w:rPr>
          <w:rFonts w:ascii="宋体" w:eastAsia="宋体" w:hAnsi="宋体"/>
          <w:sz w:val="18"/>
          <w:szCs w:val="18"/>
        </w:rPr>
        <w:t>014</w:t>
      </w:r>
      <w:r w:rsidRPr="00547B7C">
        <w:rPr>
          <w:rFonts w:ascii="宋体" w:eastAsia="宋体" w:hAnsi="宋体" w:hint="eastAsia"/>
          <w:sz w:val="18"/>
          <w:szCs w:val="18"/>
        </w:rPr>
        <w:t>年</w:t>
      </w:r>
      <w:r w:rsidR="00A32456" w:rsidRPr="00547B7C">
        <w:rPr>
          <w:rFonts w:ascii="宋体" w:eastAsia="宋体" w:hAnsi="宋体" w:hint="eastAsia"/>
          <w:sz w:val="18"/>
          <w:szCs w:val="18"/>
        </w:rPr>
        <w:t>I</w:t>
      </w:r>
      <w:r w:rsidR="00A32456" w:rsidRPr="00547B7C">
        <w:rPr>
          <w:rFonts w:ascii="宋体" w:eastAsia="宋体" w:hAnsi="宋体"/>
          <w:sz w:val="18"/>
          <w:szCs w:val="18"/>
        </w:rPr>
        <w:t>T</w:t>
      </w:r>
      <w:r w:rsidR="00A32456" w:rsidRPr="00547B7C">
        <w:rPr>
          <w:rFonts w:ascii="宋体" w:eastAsia="宋体" w:hAnsi="宋体" w:hint="eastAsia"/>
          <w:sz w:val="18"/>
          <w:szCs w:val="18"/>
        </w:rPr>
        <w:t>行业的人均年薪</w:t>
      </w:r>
      <w:r w:rsidRPr="00547B7C">
        <w:rPr>
          <w:rFonts w:ascii="宋体" w:eastAsia="宋体" w:hAnsi="宋体" w:hint="eastAsia"/>
          <w:sz w:val="18"/>
          <w:szCs w:val="18"/>
        </w:rPr>
        <w:t>增长缓慢。2</w:t>
      </w:r>
      <w:r w:rsidRPr="00547B7C">
        <w:rPr>
          <w:rFonts w:ascii="宋体" w:eastAsia="宋体" w:hAnsi="宋体"/>
          <w:sz w:val="18"/>
          <w:szCs w:val="18"/>
        </w:rPr>
        <w:t>014</w:t>
      </w:r>
      <w:r w:rsidRPr="00547B7C">
        <w:rPr>
          <w:rFonts w:ascii="宋体" w:eastAsia="宋体" w:hAnsi="宋体" w:hint="eastAsia"/>
          <w:sz w:val="18"/>
          <w:szCs w:val="18"/>
        </w:rPr>
        <w:t>年到2</w:t>
      </w:r>
      <w:r w:rsidRPr="00547B7C">
        <w:rPr>
          <w:rFonts w:ascii="宋体" w:eastAsia="宋体" w:hAnsi="宋体"/>
          <w:sz w:val="18"/>
          <w:szCs w:val="18"/>
        </w:rPr>
        <w:t>015</w:t>
      </w:r>
      <w:r w:rsidRPr="00547B7C">
        <w:rPr>
          <w:rFonts w:ascii="宋体" w:eastAsia="宋体" w:hAnsi="宋体" w:hint="eastAsia"/>
          <w:sz w:val="18"/>
          <w:szCs w:val="18"/>
        </w:rPr>
        <w:t>年</w:t>
      </w:r>
      <w:r w:rsidR="00A32456" w:rsidRPr="00547B7C">
        <w:rPr>
          <w:rFonts w:ascii="宋体" w:eastAsia="宋体" w:hAnsi="宋体" w:hint="eastAsia"/>
          <w:sz w:val="18"/>
          <w:szCs w:val="18"/>
        </w:rPr>
        <w:t>I</w:t>
      </w:r>
      <w:r w:rsidR="00A32456" w:rsidRPr="00547B7C">
        <w:rPr>
          <w:rFonts w:ascii="宋体" w:eastAsia="宋体" w:hAnsi="宋体"/>
          <w:sz w:val="18"/>
          <w:szCs w:val="18"/>
        </w:rPr>
        <w:t>T</w:t>
      </w:r>
      <w:r w:rsidR="00A32456" w:rsidRPr="00547B7C">
        <w:rPr>
          <w:rFonts w:ascii="宋体" w:eastAsia="宋体" w:hAnsi="宋体" w:hint="eastAsia"/>
          <w:sz w:val="18"/>
          <w:szCs w:val="18"/>
        </w:rPr>
        <w:t>行业的人均年薪</w:t>
      </w:r>
      <w:r w:rsidRPr="00547B7C">
        <w:rPr>
          <w:rFonts w:ascii="宋体" w:eastAsia="宋体" w:hAnsi="宋体" w:hint="eastAsia"/>
          <w:sz w:val="18"/>
          <w:szCs w:val="18"/>
        </w:rPr>
        <w:t>略有所下降。而</w:t>
      </w:r>
      <w:r w:rsidR="00A32456" w:rsidRPr="00547B7C">
        <w:rPr>
          <w:rFonts w:ascii="宋体" w:eastAsia="宋体" w:hAnsi="宋体" w:hint="eastAsia"/>
          <w:sz w:val="18"/>
          <w:szCs w:val="18"/>
        </w:rPr>
        <w:t>2</w:t>
      </w:r>
      <w:r w:rsidR="00A32456" w:rsidRPr="00547B7C">
        <w:rPr>
          <w:rFonts w:ascii="宋体" w:eastAsia="宋体" w:hAnsi="宋体"/>
          <w:sz w:val="18"/>
          <w:szCs w:val="18"/>
        </w:rPr>
        <w:t>015</w:t>
      </w:r>
      <w:r w:rsidR="00A32456" w:rsidRPr="00547B7C">
        <w:rPr>
          <w:rFonts w:ascii="宋体" w:eastAsia="宋体" w:hAnsi="宋体" w:hint="eastAsia"/>
          <w:sz w:val="18"/>
          <w:szCs w:val="18"/>
        </w:rPr>
        <w:t>年到2</w:t>
      </w:r>
      <w:r w:rsidR="00A32456" w:rsidRPr="00547B7C">
        <w:rPr>
          <w:rFonts w:ascii="宋体" w:eastAsia="宋体" w:hAnsi="宋体"/>
          <w:sz w:val="18"/>
          <w:szCs w:val="18"/>
        </w:rPr>
        <w:t>018</w:t>
      </w:r>
      <w:r w:rsidR="00A32456" w:rsidRPr="00547B7C">
        <w:rPr>
          <w:rFonts w:ascii="宋体" w:eastAsia="宋体" w:hAnsi="宋体" w:hint="eastAsia"/>
          <w:sz w:val="18"/>
          <w:szCs w:val="18"/>
        </w:rPr>
        <w:t>年，I</w:t>
      </w:r>
      <w:r w:rsidR="00A32456" w:rsidRPr="00547B7C">
        <w:rPr>
          <w:rFonts w:ascii="宋体" w:eastAsia="宋体" w:hAnsi="宋体"/>
          <w:sz w:val="18"/>
          <w:szCs w:val="18"/>
        </w:rPr>
        <w:t>T</w:t>
      </w:r>
      <w:r w:rsidR="00A32456" w:rsidRPr="00547B7C">
        <w:rPr>
          <w:rFonts w:ascii="宋体" w:eastAsia="宋体" w:hAnsi="宋体" w:hint="eastAsia"/>
          <w:sz w:val="18"/>
          <w:szCs w:val="18"/>
        </w:rPr>
        <w:t>行业的人均年薪则恢复了较高的增长速度。这三个时间段的I</w:t>
      </w:r>
      <w:r w:rsidR="00A32456" w:rsidRPr="00547B7C">
        <w:rPr>
          <w:rFonts w:ascii="宋体" w:eastAsia="宋体" w:hAnsi="宋体"/>
          <w:sz w:val="18"/>
          <w:szCs w:val="18"/>
        </w:rPr>
        <w:t>T</w:t>
      </w:r>
      <w:r w:rsidR="00A32456" w:rsidRPr="00547B7C">
        <w:rPr>
          <w:rFonts w:ascii="宋体" w:eastAsia="宋体" w:hAnsi="宋体" w:hint="eastAsia"/>
          <w:sz w:val="18"/>
          <w:szCs w:val="18"/>
        </w:rPr>
        <w:t>行业的人均年薪变化，和政府的政策息息相关。</w:t>
      </w:r>
    </w:p>
    <w:p w14:paraId="0017FB76" w14:textId="77503415" w:rsidR="00A32456" w:rsidRPr="00547B7C" w:rsidRDefault="00A32456" w:rsidP="00547B7C">
      <w:pPr>
        <w:pStyle w:val="a4"/>
        <w:shd w:val="clear" w:color="auto" w:fill="FFFFFF"/>
        <w:spacing w:line="400" w:lineRule="exact"/>
        <w:ind w:firstLineChars="200" w:firstLine="360"/>
        <w:jc w:val="both"/>
        <w:rPr>
          <w:color w:val="000000"/>
          <w:sz w:val="18"/>
          <w:szCs w:val="18"/>
          <w:shd w:val="clear" w:color="auto" w:fill="FFFFFF"/>
        </w:rPr>
      </w:pPr>
      <w:r w:rsidRPr="00547B7C">
        <w:rPr>
          <w:rFonts w:hint="eastAsia"/>
          <w:sz w:val="18"/>
          <w:szCs w:val="18"/>
        </w:rPr>
        <w:t>在2</w:t>
      </w:r>
      <w:r w:rsidRPr="00547B7C">
        <w:rPr>
          <w:sz w:val="18"/>
          <w:szCs w:val="18"/>
        </w:rPr>
        <w:t>011</w:t>
      </w:r>
      <w:r w:rsidRPr="00547B7C">
        <w:rPr>
          <w:rFonts w:hint="eastAsia"/>
          <w:sz w:val="18"/>
          <w:szCs w:val="18"/>
        </w:rPr>
        <w:t>年，“十二五”计划</w:t>
      </w:r>
      <w:r w:rsidR="00D2486F">
        <w:rPr>
          <w:sz w:val="18"/>
          <w:szCs w:val="18"/>
        </w:rPr>
        <w:fldChar w:fldCharType="begin"/>
      </w:r>
      <w:r w:rsidR="00D2486F">
        <w:rPr>
          <w:sz w:val="18"/>
          <w:szCs w:val="18"/>
        </w:rPr>
        <w:instrText xml:space="preserve"> </w:instrText>
      </w:r>
      <w:r w:rsidR="00D2486F">
        <w:rPr>
          <w:rFonts w:hint="eastAsia"/>
          <w:sz w:val="18"/>
          <w:szCs w:val="18"/>
        </w:rPr>
        <w:instrText>REF _Ref68794887 \r \h</w:instrText>
      </w:r>
      <w:r w:rsidR="00D2486F">
        <w:rPr>
          <w:sz w:val="18"/>
          <w:szCs w:val="18"/>
        </w:rPr>
        <w:instrText xml:space="preserve"> </w:instrText>
      </w:r>
      <w:r w:rsidR="00D2486F">
        <w:rPr>
          <w:sz w:val="18"/>
          <w:szCs w:val="18"/>
        </w:rPr>
      </w:r>
      <w:r w:rsidR="00D2486F">
        <w:rPr>
          <w:sz w:val="18"/>
          <w:szCs w:val="18"/>
        </w:rPr>
        <w:fldChar w:fldCharType="separate"/>
      </w:r>
      <w:r w:rsidR="00685EF9">
        <w:rPr>
          <w:sz w:val="18"/>
          <w:szCs w:val="18"/>
        </w:rPr>
        <w:t>[1]</w:t>
      </w:r>
      <w:r w:rsidR="00D2486F">
        <w:rPr>
          <w:sz w:val="18"/>
          <w:szCs w:val="18"/>
        </w:rPr>
        <w:fldChar w:fldCharType="end"/>
      </w:r>
      <w:r w:rsidRPr="00547B7C">
        <w:rPr>
          <w:rFonts w:hint="eastAsia"/>
          <w:sz w:val="18"/>
          <w:szCs w:val="18"/>
        </w:rPr>
        <w:t>发布，在2</w:t>
      </w:r>
      <w:r w:rsidRPr="00547B7C">
        <w:rPr>
          <w:sz w:val="18"/>
          <w:szCs w:val="18"/>
        </w:rPr>
        <w:t>011</w:t>
      </w:r>
      <w:r w:rsidRPr="00547B7C">
        <w:rPr>
          <w:rFonts w:hint="eastAsia"/>
          <w:sz w:val="18"/>
          <w:szCs w:val="18"/>
        </w:rPr>
        <w:t>年到2</w:t>
      </w:r>
      <w:r w:rsidRPr="00547B7C">
        <w:rPr>
          <w:sz w:val="18"/>
          <w:szCs w:val="18"/>
        </w:rPr>
        <w:t>015</w:t>
      </w:r>
      <w:r w:rsidRPr="00547B7C">
        <w:rPr>
          <w:rFonts w:hint="eastAsia"/>
          <w:sz w:val="18"/>
          <w:szCs w:val="18"/>
        </w:rPr>
        <w:t>年这五年间，我国将会</w:t>
      </w:r>
      <w:r w:rsidRPr="00547B7C">
        <w:rPr>
          <w:rFonts w:hint="eastAsia"/>
          <w:color w:val="000000"/>
          <w:sz w:val="18"/>
          <w:szCs w:val="18"/>
          <w:shd w:val="clear" w:color="auto" w:fill="FFFFFF"/>
        </w:rPr>
        <w:t>加快建设宽带、融合、安全、泛在的下一代国家信息基础设施，推动信息化和工业化深度融合，推进经济社会各领域信息化，以</w:t>
      </w:r>
      <w:r w:rsidRPr="00D2486F">
        <w:rPr>
          <w:rStyle w:val="a3"/>
          <w:rFonts w:hint="eastAsia"/>
          <w:b w:val="0"/>
          <w:bCs w:val="0"/>
          <w:color w:val="000000"/>
          <w:sz w:val="18"/>
          <w:szCs w:val="18"/>
          <w:shd w:val="clear" w:color="auto" w:fill="FFFFFF"/>
        </w:rPr>
        <w:t>全面提高信息化水平。我们大概可以归类为I</w:t>
      </w:r>
      <w:r w:rsidRPr="00D2486F">
        <w:rPr>
          <w:rStyle w:val="a3"/>
          <w:b w:val="0"/>
          <w:bCs w:val="0"/>
          <w:color w:val="000000"/>
          <w:sz w:val="18"/>
          <w:szCs w:val="18"/>
          <w:shd w:val="clear" w:color="auto" w:fill="FFFFFF"/>
        </w:rPr>
        <w:t>T</w:t>
      </w:r>
      <w:r w:rsidRPr="00D2486F">
        <w:rPr>
          <w:rStyle w:val="a3"/>
          <w:rFonts w:hint="eastAsia"/>
          <w:b w:val="0"/>
          <w:bCs w:val="0"/>
          <w:color w:val="000000"/>
          <w:sz w:val="18"/>
          <w:szCs w:val="18"/>
          <w:shd w:val="clear" w:color="auto" w:fill="FFFFFF"/>
        </w:rPr>
        <w:t>行业的三个大致发展方向：</w:t>
      </w:r>
      <w:r w:rsidRPr="00547B7C">
        <w:rPr>
          <w:rFonts w:hint="eastAsia"/>
          <w:color w:val="000000"/>
          <w:sz w:val="18"/>
          <w:szCs w:val="18"/>
        </w:rPr>
        <w:t>构建下一代信息基础设施、加快经济社会信息化和加强网络与信息安全保障。从2</w:t>
      </w:r>
      <w:r w:rsidRPr="00547B7C">
        <w:rPr>
          <w:color w:val="000000"/>
          <w:sz w:val="18"/>
          <w:szCs w:val="18"/>
        </w:rPr>
        <w:t>011</w:t>
      </w:r>
      <w:r w:rsidRPr="00547B7C">
        <w:rPr>
          <w:rFonts w:hint="eastAsia"/>
          <w:color w:val="000000"/>
          <w:sz w:val="18"/>
          <w:szCs w:val="18"/>
        </w:rPr>
        <w:t>年开始，许多互联网企业在政府的指导下，</w:t>
      </w:r>
      <w:r w:rsidRPr="00547B7C">
        <w:rPr>
          <w:rFonts w:hint="eastAsia"/>
          <w:color w:val="000000"/>
          <w:sz w:val="18"/>
          <w:szCs w:val="18"/>
          <w:shd w:val="clear" w:color="auto" w:fill="FFFFFF"/>
        </w:rPr>
        <w:t>积极发展电子商务，完善电子商务服务，推动面向全社会的信用服务、网上支付、物流配送等支撑体系建设。我国大力推进国家电子政务建设，推动重要政务信息系统互联互通、信息共享和业务协同，建设和完善网络行政审批、信息公开、网上信访、电子监察和审计体系。加强市场监管、社会保障、医疗卫生等重要信息系统建设，完善地理、人口、法人、金融、税收、统计等基础信息资源体系，强化信息资源的整合，规范采集和发布，加强社会化综合开发利用。</w:t>
      </w:r>
    </w:p>
    <w:p w14:paraId="611A9BAC" w14:textId="57D9F2B8" w:rsidR="00A32456" w:rsidRPr="00547B7C" w:rsidRDefault="00A32456" w:rsidP="00547B7C">
      <w:pPr>
        <w:pStyle w:val="a4"/>
        <w:shd w:val="clear" w:color="auto" w:fill="FFFFFF"/>
        <w:spacing w:line="400" w:lineRule="exact"/>
        <w:ind w:firstLineChars="200" w:firstLine="360"/>
        <w:jc w:val="both"/>
        <w:rPr>
          <w:rFonts w:cs="Arial"/>
          <w:color w:val="333333"/>
          <w:sz w:val="18"/>
          <w:szCs w:val="18"/>
          <w:shd w:val="clear" w:color="auto" w:fill="FFFFFF"/>
        </w:rPr>
      </w:pPr>
      <w:r w:rsidRPr="00547B7C">
        <w:rPr>
          <w:rFonts w:hint="eastAsia"/>
          <w:color w:val="000000"/>
          <w:sz w:val="18"/>
          <w:szCs w:val="18"/>
          <w:shd w:val="clear" w:color="auto" w:fill="FFFFFF"/>
        </w:rPr>
        <w:t>在2</w:t>
      </w:r>
      <w:r w:rsidRPr="00547B7C">
        <w:rPr>
          <w:color w:val="000000"/>
          <w:sz w:val="18"/>
          <w:szCs w:val="18"/>
          <w:shd w:val="clear" w:color="auto" w:fill="FFFFFF"/>
        </w:rPr>
        <w:t>014</w:t>
      </w:r>
      <w:r w:rsidRPr="00547B7C">
        <w:rPr>
          <w:rFonts w:hint="eastAsia"/>
          <w:color w:val="000000"/>
          <w:sz w:val="18"/>
          <w:szCs w:val="18"/>
          <w:shd w:val="clear" w:color="auto" w:fill="FFFFFF"/>
        </w:rPr>
        <w:t>年，</w:t>
      </w:r>
      <w:r w:rsidR="0080148C" w:rsidRPr="00547B7C">
        <w:rPr>
          <w:rFonts w:hint="eastAsia"/>
          <w:color w:val="000000"/>
          <w:sz w:val="18"/>
          <w:szCs w:val="18"/>
          <w:shd w:val="clear" w:color="auto" w:fill="FFFFFF"/>
        </w:rPr>
        <w:t>李克强总理在达沃斯论坛上，提出了“万众创业，</w:t>
      </w:r>
      <w:r w:rsidR="00063168" w:rsidRPr="00547B7C">
        <w:rPr>
          <w:rFonts w:hint="eastAsia"/>
          <w:color w:val="000000"/>
          <w:sz w:val="18"/>
          <w:szCs w:val="18"/>
          <w:shd w:val="clear" w:color="auto" w:fill="FFFFFF"/>
        </w:rPr>
        <w:t>大众创新</w:t>
      </w:r>
      <w:r w:rsidR="0080148C" w:rsidRPr="00547B7C">
        <w:rPr>
          <w:rFonts w:hint="eastAsia"/>
          <w:color w:val="000000"/>
          <w:sz w:val="18"/>
          <w:szCs w:val="18"/>
          <w:shd w:val="clear" w:color="auto" w:fill="FFFFFF"/>
        </w:rPr>
        <w:t>”</w:t>
      </w:r>
      <w:r w:rsidR="00063168" w:rsidRPr="00547B7C">
        <w:rPr>
          <w:rFonts w:hint="eastAsia"/>
          <w:color w:val="000000"/>
          <w:sz w:val="18"/>
          <w:szCs w:val="18"/>
          <w:shd w:val="clear" w:color="auto" w:fill="FFFFFF"/>
        </w:rPr>
        <w:t>，要在9</w:t>
      </w:r>
      <w:r w:rsidR="00063168" w:rsidRPr="00547B7C">
        <w:rPr>
          <w:color w:val="000000"/>
          <w:sz w:val="18"/>
          <w:szCs w:val="18"/>
          <w:shd w:val="clear" w:color="auto" w:fill="FFFFFF"/>
        </w:rPr>
        <w:t>60</w:t>
      </w:r>
      <w:r w:rsidR="00063168" w:rsidRPr="00547B7C">
        <w:rPr>
          <w:rFonts w:hint="eastAsia"/>
          <w:color w:val="000000"/>
          <w:sz w:val="18"/>
          <w:szCs w:val="18"/>
          <w:shd w:val="clear" w:color="auto" w:fill="FFFFFF"/>
        </w:rPr>
        <w:t>万平方公里的祖国形成</w:t>
      </w:r>
      <w:r w:rsidR="00063168" w:rsidRPr="00547B7C">
        <w:rPr>
          <w:rFonts w:cs="Arial"/>
          <w:color w:val="333333"/>
          <w:sz w:val="18"/>
          <w:szCs w:val="18"/>
          <w:shd w:val="clear" w:color="auto" w:fill="FFFFFF"/>
        </w:rPr>
        <w:t>“万众创新”、“人人创新”的新势态</w:t>
      </w:r>
      <w:r w:rsidR="0006316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，从而在全社会掀起了“大众产业”、“草根产业”的新浪潮。其中有不少是I</w:t>
      </w:r>
      <w:r w:rsidR="00063168" w:rsidRPr="00547B7C">
        <w:rPr>
          <w:rFonts w:cs="Arial"/>
          <w:color w:val="333333"/>
          <w:sz w:val="18"/>
          <w:szCs w:val="18"/>
          <w:shd w:val="clear" w:color="auto" w:fill="FFFFFF"/>
        </w:rPr>
        <w:t>T</w:t>
      </w:r>
      <w:r w:rsidR="0006316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产业的创业者。可是由于自身实力不足、资源不够等原因，导致大部分I</w:t>
      </w:r>
      <w:r w:rsidR="00063168" w:rsidRPr="00547B7C">
        <w:rPr>
          <w:rFonts w:cs="Arial"/>
          <w:color w:val="333333"/>
          <w:sz w:val="18"/>
          <w:szCs w:val="18"/>
          <w:shd w:val="clear" w:color="auto" w:fill="FFFFFF"/>
        </w:rPr>
        <w:t>T</w:t>
      </w:r>
      <w:r w:rsidR="0006316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新生公司无法生存下来。因此出现了I</w:t>
      </w:r>
      <w:r w:rsidR="00063168" w:rsidRPr="00547B7C">
        <w:rPr>
          <w:rFonts w:cs="Arial"/>
          <w:color w:val="333333"/>
          <w:sz w:val="18"/>
          <w:szCs w:val="18"/>
          <w:shd w:val="clear" w:color="auto" w:fill="FFFFFF"/>
        </w:rPr>
        <w:t>T</w:t>
      </w:r>
      <w:r w:rsidR="0006316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行业发展的小低潮，导致这一年的I</w:t>
      </w:r>
      <w:r w:rsidR="00063168" w:rsidRPr="00547B7C">
        <w:rPr>
          <w:rFonts w:cs="Arial"/>
          <w:color w:val="333333"/>
          <w:sz w:val="18"/>
          <w:szCs w:val="18"/>
          <w:shd w:val="clear" w:color="auto" w:fill="FFFFFF"/>
        </w:rPr>
        <w:t>T</w:t>
      </w:r>
      <w:r w:rsidR="0006316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行业人均薪酬同比去年有所略微下降。此处由于无法收集足够数据，故不做深入分析。</w:t>
      </w:r>
    </w:p>
    <w:p w14:paraId="3509AFC6" w14:textId="01C61184" w:rsidR="00063168" w:rsidRPr="00547B7C" w:rsidRDefault="00063168" w:rsidP="00547B7C">
      <w:pPr>
        <w:pStyle w:val="a4"/>
        <w:shd w:val="clear" w:color="auto" w:fill="FFFFFF"/>
        <w:spacing w:line="400" w:lineRule="exact"/>
        <w:ind w:firstLineChars="200" w:firstLine="360"/>
        <w:jc w:val="both"/>
        <w:rPr>
          <w:color w:val="000000"/>
          <w:sz w:val="18"/>
          <w:szCs w:val="18"/>
          <w:shd w:val="clear" w:color="auto" w:fill="FFFFFF"/>
        </w:rPr>
      </w:pPr>
      <w:r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lastRenderedPageBreak/>
        <w:t>在2</w:t>
      </w:r>
      <w:r w:rsidRPr="00547B7C">
        <w:rPr>
          <w:rFonts w:cs="Arial"/>
          <w:color w:val="333333"/>
          <w:sz w:val="18"/>
          <w:szCs w:val="18"/>
          <w:shd w:val="clear" w:color="auto" w:fill="FFFFFF"/>
        </w:rPr>
        <w:t>016</w:t>
      </w:r>
      <w:r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年，我国开启了“十三五”</w:t>
      </w:r>
      <w:r w:rsidR="00D2486F">
        <w:rPr>
          <w:rFonts w:cs="Arial" w:hint="eastAsia"/>
          <w:color w:val="333333"/>
          <w:sz w:val="18"/>
          <w:szCs w:val="18"/>
          <w:shd w:val="clear" w:color="auto" w:fill="FFFFFF"/>
        </w:rPr>
        <w:t>计划</w:t>
      </w:r>
      <w:r w:rsidR="00D2486F">
        <w:rPr>
          <w:rFonts w:cs="Arial"/>
          <w:color w:val="333333"/>
          <w:sz w:val="18"/>
          <w:szCs w:val="18"/>
          <w:shd w:val="clear" w:color="auto" w:fill="FFFFFF"/>
        </w:rPr>
        <w:fldChar w:fldCharType="begin"/>
      </w:r>
      <w:r w:rsidR="00D2486F">
        <w:rPr>
          <w:rFonts w:cs="Arial"/>
          <w:color w:val="333333"/>
          <w:sz w:val="18"/>
          <w:szCs w:val="18"/>
          <w:shd w:val="clear" w:color="auto" w:fill="FFFFFF"/>
        </w:rPr>
        <w:instrText xml:space="preserve"> </w:instrText>
      </w:r>
      <w:r w:rsidR="00D2486F">
        <w:rPr>
          <w:rFonts w:cs="Arial" w:hint="eastAsia"/>
          <w:color w:val="333333"/>
          <w:sz w:val="18"/>
          <w:szCs w:val="18"/>
          <w:shd w:val="clear" w:color="auto" w:fill="FFFFFF"/>
        </w:rPr>
        <w:instrText>PAGEREF _Ref68794952 \h</w:instrText>
      </w:r>
      <w:r w:rsidR="00D2486F">
        <w:rPr>
          <w:rFonts w:cs="Arial"/>
          <w:color w:val="333333"/>
          <w:sz w:val="18"/>
          <w:szCs w:val="18"/>
          <w:shd w:val="clear" w:color="auto" w:fill="FFFFFF"/>
        </w:rPr>
        <w:instrText xml:space="preserve"> </w:instrText>
      </w:r>
      <w:r w:rsidR="00D2486F">
        <w:rPr>
          <w:rFonts w:cs="Arial"/>
          <w:color w:val="333333"/>
          <w:sz w:val="18"/>
          <w:szCs w:val="18"/>
          <w:shd w:val="clear" w:color="auto" w:fill="FFFFFF"/>
        </w:rPr>
      </w:r>
      <w:r w:rsidR="00D2486F">
        <w:rPr>
          <w:rFonts w:cs="Arial"/>
          <w:color w:val="333333"/>
          <w:sz w:val="18"/>
          <w:szCs w:val="18"/>
          <w:shd w:val="clear" w:color="auto" w:fill="FFFFFF"/>
        </w:rPr>
        <w:fldChar w:fldCharType="separate"/>
      </w:r>
      <w:r w:rsidR="00685EF9">
        <w:rPr>
          <w:rFonts w:cs="Arial"/>
          <w:noProof/>
          <w:color w:val="333333"/>
          <w:sz w:val="18"/>
          <w:szCs w:val="18"/>
          <w:shd w:val="clear" w:color="auto" w:fill="FFFFFF"/>
        </w:rPr>
        <w:t>5</w:t>
      </w:r>
      <w:r w:rsidR="00D2486F">
        <w:rPr>
          <w:rFonts w:cs="Arial"/>
          <w:color w:val="333333"/>
          <w:sz w:val="18"/>
          <w:szCs w:val="18"/>
          <w:shd w:val="clear" w:color="auto" w:fill="FFFFFF"/>
        </w:rPr>
        <w:fldChar w:fldCharType="end"/>
      </w:r>
      <w:r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。在这一个五年计划</w:t>
      </w:r>
      <w:r w:rsidR="00D2486F">
        <w:rPr>
          <w:rStyle w:val="a9"/>
          <w:rFonts w:cs="Arial"/>
          <w:color w:val="333333"/>
          <w:sz w:val="18"/>
          <w:szCs w:val="18"/>
          <w:shd w:val="clear" w:color="auto" w:fill="FFFFFF"/>
        </w:rPr>
        <w:footnoteReference w:id="1"/>
      </w:r>
      <w:r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中，信息技术的发展不可不说是计划重点之一，其中有</w:t>
      </w:r>
      <w:r w:rsidR="00307897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一</w:t>
      </w:r>
      <w:r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篇共三章若干</w:t>
      </w:r>
      <w:r w:rsidR="00C6189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小节是I</w:t>
      </w:r>
      <w:r w:rsidR="00C61898" w:rsidRPr="00547B7C">
        <w:rPr>
          <w:rFonts w:cs="Arial"/>
          <w:color w:val="333333"/>
          <w:sz w:val="18"/>
          <w:szCs w:val="18"/>
          <w:shd w:val="clear" w:color="auto" w:fill="FFFFFF"/>
        </w:rPr>
        <w:t>T</w:t>
      </w:r>
      <w:r w:rsidR="00C61898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相关计划。主要</w:t>
      </w:r>
      <w:r w:rsidR="00307897" w:rsidRPr="00547B7C">
        <w:rPr>
          <w:rFonts w:cs="Arial" w:hint="eastAsia"/>
          <w:color w:val="333333"/>
          <w:sz w:val="18"/>
          <w:szCs w:val="18"/>
          <w:shd w:val="clear" w:color="auto" w:fill="FFFFFF"/>
        </w:rPr>
        <w:t>计划内容是</w:t>
      </w:r>
      <w:r w:rsidR="00307897" w:rsidRPr="00547B7C">
        <w:rPr>
          <w:sz w:val="18"/>
          <w:szCs w:val="18"/>
        </w:rPr>
        <w:t>构建泛在高效的信息网络</w:t>
      </w:r>
      <w:r w:rsidR="00307897" w:rsidRPr="00547B7C">
        <w:rPr>
          <w:rFonts w:hint="eastAsia"/>
          <w:sz w:val="18"/>
          <w:szCs w:val="18"/>
        </w:rPr>
        <w:t>、</w:t>
      </w:r>
      <w:r w:rsidR="00307897" w:rsidRPr="00547B7C">
        <w:rPr>
          <w:sz w:val="18"/>
          <w:szCs w:val="18"/>
        </w:rPr>
        <w:t>发展现代互联网产业体系</w:t>
      </w:r>
      <w:r w:rsidR="00307897" w:rsidRPr="00547B7C">
        <w:rPr>
          <w:rFonts w:hint="eastAsia"/>
          <w:sz w:val="18"/>
          <w:szCs w:val="18"/>
        </w:rPr>
        <w:t>、</w:t>
      </w:r>
      <w:r w:rsidR="00307897" w:rsidRPr="00547B7C">
        <w:rPr>
          <w:sz w:val="18"/>
          <w:szCs w:val="18"/>
        </w:rPr>
        <w:t>实施国家大数据战略</w:t>
      </w:r>
      <w:r w:rsidR="00307897" w:rsidRPr="00547B7C">
        <w:rPr>
          <w:rFonts w:hint="eastAsia"/>
          <w:sz w:val="18"/>
          <w:szCs w:val="18"/>
        </w:rPr>
        <w:t>和</w:t>
      </w:r>
      <w:r w:rsidR="00307897" w:rsidRPr="00547B7C">
        <w:rPr>
          <w:sz w:val="18"/>
          <w:szCs w:val="18"/>
        </w:rPr>
        <w:t>强化信息安全保障</w:t>
      </w:r>
      <w:r w:rsidR="00307897" w:rsidRPr="00547B7C">
        <w:rPr>
          <w:rFonts w:hint="eastAsia"/>
          <w:sz w:val="18"/>
          <w:szCs w:val="18"/>
        </w:rPr>
        <w:t>。在十三五计划中，我国</w:t>
      </w:r>
      <w:r w:rsidR="00307897" w:rsidRPr="00547B7C">
        <w:rPr>
          <w:sz w:val="18"/>
          <w:szCs w:val="18"/>
        </w:rPr>
        <w:t>把大数据作为基础性战略资源，全面实施促进大数据发展行动，加快推动数 据资源共享开放和开发应用，助力产业转型升级和社会治理创新。</w:t>
      </w:r>
      <w:r w:rsidR="00BC6FA4" w:rsidRPr="00547B7C">
        <w:rPr>
          <w:sz w:val="18"/>
          <w:szCs w:val="18"/>
        </w:rPr>
        <w:t>深化大数据在各行业的创新应用，探索与传统产业协同发展新</w:t>
      </w:r>
      <w:proofErr w:type="gramStart"/>
      <w:r w:rsidR="00BC6FA4" w:rsidRPr="00547B7C">
        <w:rPr>
          <w:sz w:val="18"/>
          <w:szCs w:val="18"/>
        </w:rPr>
        <w:t>业态新模式</w:t>
      </w:r>
      <w:proofErr w:type="gramEnd"/>
      <w:r w:rsidR="00BC6FA4" w:rsidRPr="00547B7C">
        <w:rPr>
          <w:sz w:val="18"/>
          <w:szCs w:val="18"/>
        </w:rPr>
        <w:t>， 加快完善大数据产业链。加快海量数据采集、存储、清洗、分析发掘、可视化、 安全与隐私保护等领域关键技术攻关</w:t>
      </w:r>
      <w:r w:rsidR="00BC6FA4" w:rsidRPr="00547B7C">
        <w:rPr>
          <w:rFonts w:hint="eastAsia"/>
          <w:sz w:val="18"/>
          <w:szCs w:val="18"/>
        </w:rPr>
        <w:t>。</w:t>
      </w:r>
      <w:r w:rsidR="00307897" w:rsidRPr="00547B7C">
        <w:rPr>
          <w:rFonts w:hint="eastAsia"/>
          <w:sz w:val="18"/>
          <w:szCs w:val="18"/>
        </w:rPr>
        <w:t>同时，</w:t>
      </w:r>
      <w:r w:rsidR="00307897" w:rsidRPr="00547B7C">
        <w:rPr>
          <w:sz w:val="18"/>
          <w:szCs w:val="18"/>
        </w:rPr>
        <w:t>积极推进</w:t>
      </w:r>
      <w:proofErr w:type="gramStart"/>
      <w:r w:rsidR="00307897" w:rsidRPr="00547B7C">
        <w:rPr>
          <w:sz w:val="18"/>
          <w:szCs w:val="18"/>
        </w:rPr>
        <w:t>云计算</w:t>
      </w:r>
      <w:proofErr w:type="gramEnd"/>
      <w:r w:rsidR="00307897" w:rsidRPr="00547B7C">
        <w:rPr>
          <w:sz w:val="18"/>
          <w:szCs w:val="18"/>
        </w:rPr>
        <w:t>和</w:t>
      </w:r>
      <w:proofErr w:type="gramStart"/>
      <w:r w:rsidR="00307897" w:rsidRPr="00547B7C">
        <w:rPr>
          <w:sz w:val="18"/>
          <w:szCs w:val="18"/>
        </w:rPr>
        <w:t>物联网</w:t>
      </w:r>
      <w:proofErr w:type="gramEnd"/>
      <w:r w:rsidR="00307897" w:rsidRPr="00547B7C">
        <w:rPr>
          <w:sz w:val="18"/>
          <w:szCs w:val="18"/>
        </w:rPr>
        <w:t>发展。鼓励互联网骨干企业开放平台资源，加强行 业</w:t>
      </w:r>
      <w:proofErr w:type="gramStart"/>
      <w:r w:rsidR="00307897" w:rsidRPr="00547B7C">
        <w:rPr>
          <w:sz w:val="18"/>
          <w:szCs w:val="18"/>
        </w:rPr>
        <w:t>云服务</w:t>
      </w:r>
      <w:proofErr w:type="gramEnd"/>
      <w:r w:rsidR="00307897" w:rsidRPr="00547B7C">
        <w:rPr>
          <w:sz w:val="18"/>
          <w:szCs w:val="18"/>
        </w:rPr>
        <w:t>平台建设，支持行业信息系统向云平台迁移。推进物联网感知设施规划 布局，发展物联网开环应用。</w:t>
      </w:r>
      <w:r w:rsidR="00307897" w:rsidRPr="00547B7C">
        <w:rPr>
          <w:rFonts w:hint="eastAsia"/>
          <w:sz w:val="18"/>
          <w:szCs w:val="18"/>
        </w:rPr>
        <w:t>并且，我国注重网络信息安全，</w:t>
      </w:r>
      <w:r w:rsidR="00307897" w:rsidRPr="00547B7C">
        <w:rPr>
          <w:sz w:val="18"/>
          <w:szCs w:val="18"/>
        </w:rPr>
        <w:t>统筹网络安全和信息化发展，完善国家网络安全保障体系，强化重要信息系 统和数据资源保护，提高网络治理能力，保障国家信息安全。</w:t>
      </w:r>
    </w:p>
    <w:p w14:paraId="514BF1C9" w14:textId="46E1A7D3" w:rsidR="006930B7" w:rsidRPr="00547B7C" w:rsidRDefault="006930B7" w:rsidP="00547B7C">
      <w:pPr>
        <w:pStyle w:val="1"/>
        <w:numPr>
          <w:ilvl w:val="0"/>
          <w:numId w:val="3"/>
        </w:numPr>
        <w:spacing w:before="0" w:after="0" w:line="240" w:lineRule="auto"/>
        <w:ind w:left="357" w:hanging="357"/>
        <w:rPr>
          <w:rFonts w:ascii="黑体" w:eastAsia="黑体" w:hAnsi="黑体"/>
          <w:sz w:val="21"/>
          <w:szCs w:val="21"/>
        </w:rPr>
      </w:pPr>
      <w:r w:rsidRPr="00547B7C">
        <w:rPr>
          <w:rFonts w:ascii="黑体" w:eastAsia="黑体" w:hAnsi="黑体" w:hint="eastAsia"/>
          <w:sz w:val="21"/>
          <w:szCs w:val="21"/>
        </w:rPr>
        <w:t>分析方法</w:t>
      </w:r>
    </w:p>
    <w:p w14:paraId="7A92A390" w14:textId="05E5662F" w:rsidR="00307897" w:rsidRPr="00547B7C" w:rsidRDefault="00307897" w:rsidP="00547B7C">
      <w:pPr>
        <w:pStyle w:val="a4"/>
        <w:shd w:val="clear" w:color="auto" w:fill="FFFFFF"/>
        <w:spacing w:line="400" w:lineRule="exact"/>
        <w:ind w:firstLineChars="200" w:firstLine="360"/>
        <w:jc w:val="both"/>
        <w:rPr>
          <w:sz w:val="18"/>
          <w:szCs w:val="18"/>
        </w:rPr>
      </w:pPr>
      <w:r w:rsidRPr="00547B7C">
        <w:rPr>
          <w:rFonts w:hint="eastAsia"/>
          <w:sz w:val="18"/>
          <w:szCs w:val="18"/>
        </w:rPr>
        <w:t>本文主要采用了文献研究法来分析I</w:t>
      </w:r>
      <w:r w:rsidRPr="00547B7C">
        <w:rPr>
          <w:sz w:val="18"/>
          <w:szCs w:val="18"/>
        </w:rPr>
        <w:t>T</w:t>
      </w:r>
      <w:r w:rsidRPr="00547B7C">
        <w:rPr>
          <w:rFonts w:hint="eastAsia"/>
          <w:sz w:val="18"/>
          <w:szCs w:val="18"/>
        </w:rPr>
        <w:t>行业薪酬的变化。</w:t>
      </w:r>
    </w:p>
    <w:p w14:paraId="22E22913" w14:textId="68AFF7E5" w:rsidR="006930B7" w:rsidRPr="00547B7C" w:rsidRDefault="006930B7" w:rsidP="00547B7C">
      <w:pPr>
        <w:pStyle w:val="1"/>
        <w:numPr>
          <w:ilvl w:val="0"/>
          <w:numId w:val="3"/>
        </w:numPr>
        <w:spacing w:before="0" w:after="0" w:line="240" w:lineRule="auto"/>
        <w:ind w:left="357" w:hanging="357"/>
        <w:rPr>
          <w:rFonts w:ascii="黑体" w:eastAsia="黑体" w:hAnsi="黑体"/>
          <w:sz w:val="21"/>
          <w:szCs w:val="21"/>
        </w:rPr>
      </w:pPr>
      <w:r w:rsidRPr="00547B7C">
        <w:rPr>
          <w:rFonts w:ascii="黑体" w:eastAsia="黑体" w:hAnsi="黑体" w:hint="eastAsia"/>
          <w:sz w:val="21"/>
          <w:szCs w:val="21"/>
        </w:rPr>
        <w:t>结论</w:t>
      </w:r>
    </w:p>
    <w:p w14:paraId="7879BD0B" w14:textId="1D27AAC3" w:rsidR="00307897" w:rsidRDefault="00BC6FA4" w:rsidP="00547B7C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  <w:r w:rsidRPr="00547B7C">
        <w:rPr>
          <w:rFonts w:ascii="宋体" w:eastAsia="宋体" w:hAnsi="宋体" w:hint="eastAsia"/>
          <w:sz w:val="18"/>
          <w:szCs w:val="18"/>
        </w:rPr>
        <w:t>我国I</w:t>
      </w:r>
      <w:r w:rsidRPr="00547B7C">
        <w:rPr>
          <w:rFonts w:ascii="宋体" w:eastAsia="宋体" w:hAnsi="宋体"/>
          <w:sz w:val="18"/>
          <w:szCs w:val="18"/>
        </w:rPr>
        <w:t>T</w:t>
      </w:r>
      <w:r w:rsidRPr="00547B7C">
        <w:rPr>
          <w:rFonts w:ascii="宋体" w:eastAsia="宋体" w:hAnsi="宋体" w:hint="eastAsia"/>
          <w:sz w:val="18"/>
          <w:szCs w:val="18"/>
        </w:rPr>
        <w:t>行业的飞速发展离不开五年计划的扶持和帮助。在五年计划的指导下，我国信息技术产业有了发展的方向和资源的保障。并且在未来新的五年计划中，信息技术行业必成为计划的核心部分，得以继续壮大发展。</w:t>
      </w:r>
    </w:p>
    <w:p w14:paraId="15CEAC73" w14:textId="34BA6556" w:rsidR="00270A86" w:rsidRDefault="00270A86" w:rsidP="00547B7C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</w:p>
    <w:p w14:paraId="6DCE5880" w14:textId="77777777" w:rsidR="00270A86" w:rsidRPr="00547B7C" w:rsidRDefault="00270A86" w:rsidP="00547B7C">
      <w:pPr>
        <w:spacing w:line="400" w:lineRule="exact"/>
        <w:ind w:firstLineChars="200" w:firstLine="360"/>
        <w:rPr>
          <w:rFonts w:ascii="宋体" w:eastAsia="宋体" w:hAnsi="宋体"/>
          <w:sz w:val="18"/>
          <w:szCs w:val="18"/>
        </w:rPr>
      </w:pPr>
    </w:p>
    <w:p w14:paraId="557BAEC8" w14:textId="46507798" w:rsidR="006930B7" w:rsidRDefault="006930B7" w:rsidP="009638DF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270A86">
        <w:rPr>
          <w:rFonts w:ascii="宋体" w:eastAsia="宋体" w:hAnsi="宋体" w:hint="eastAsia"/>
          <w:b/>
          <w:bCs/>
          <w:sz w:val="18"/>
          <w:szCs w:val="18"/>
        </w:rPr>
        <w:t>参</w:t>
      </w:r>
      <w:r w:rsidR="009638DF">
        <w:rPr>
          <w:rFonts w:ascii="宋体" w:eastAsia="宋体" w:hAnsi="宋体" w:hint="eastAsia"/>
          <w:b/>
          <w:bCs/>
          <w:sz w:val="18"/>
          <w:szCs w:val="18"/>
        </w:rPr>
        <w:t xml:space="preserve"> </w:t>
      </w:r>
      <w:r w:rsidR="009638DF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270A86">
        <w:rPr>
          <w:rFonts w:ascii="宋体" w:eastAsia="宋体" w:hAnsi="宋体" w:hint="eastAsia"/>
          <w:b/>
          <w:bCs/>
          <w:sz w:val="18"/>
          <w:szCs w:val="18"/>
        </w:rPr>
        <w:t>考</w:t>
      </w:r>
      <w:r w:rsidR="009638DF">
        <w:rPr>
          <w:rFonts w:ascii="宋体" w:eastAsia="宋体" w:hAnsi="宋体" w:hint="eastAsia"/>
          <w:b/>
          <w:bCs/>
          <w:sz w:val="18"/>
          <w:szCs w:val="18"/>
        </w:rPr>
        <w:t xml:space="preserve"> </w:t>
      </w:r>
      <w:r w:rsidR="009638DF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270A86">
        <w:rPr>
          <w:rFonts w:ascii="宋体" w:eastAsia="宋体" w:hAnsi="宋体" w:hint="eastAsia"/>
          <w:b/>
          <w:bCs/>
          <w:sz w:val="18"/>
          <w:szCs w:val="18"/>
        </w:rPr>
        <w:t>文</w:t>
      </w:r>
      <w:r w:rsidR="009638DF">
        <w:rPr>
          <w:rFonts w:ascii="宋体" w:eastAsia="宋体" w:hAnsi="宋体" w:hint="eastAsia"/>
          <w:b/>
          <w:bCs/>
          <w:sz w:val="18"/>
          <w:szCs w:val="18"/>
        </w:rPr>
        <w:t xml:space="preserve"> </w:t>
      </w:r>
      <w:r w:rsidR="009638DF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270A86">
        <w:rPr>
          <w:rFonts w:ascii="宋体" w:eastAsia="宋体" w:hAnsi="宋体" w:hint="eastAsia"/>
          <w:b/>
          <w:bCs/>
          <w:sz w:val="18"/>
          <w:szCs w:val="18"/>
        </w:rPr>
        <w:t>献</w:t>
      </w:r>
    </w:p>
    <w:p w14:paraId="486D0A54" w14:textId="69C4F4D6" w:rsidR="00270A86" w:rsidRPr="00D2486F" w:rsidRDefault="00270A86" w:rsidP="00D2486F">
      <w:pPr>
        <w:pStyle w:val="aa"/>
        <w:numPr>
          <w:ilvl w:val="0"/>
          <w:numId w:val="4"/>
        </w:numPr>
        <w:ind w:firstLineChars="0"/>
        <w:jc w:val="left"/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</w:pPr>
      <w:bookmarkStart w:id="0" w:name="_Ref68794887"/>
      <w:r w:rsidRPr="00D2486F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</w:rPr>
        <w:t xml:space="preserve">新华社 </w:t>
      </w:r>
      <w:r w:rsidRPr="00D2486F"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  <w:t>2011</w:t>
      </w:r>
      <w:r w:rsidRPr="00D2486F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</w:rPr>
        <w:t>：国民经济和社会发展第十二个五年规划纲要 [</w:t>
      </w:r>
      <w:r w:rsidRPr="00D2486F"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  <w:t>2011-03</w:t>
      </w:r>
      <w:r w:rsidRPr="00D2486F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</w:rPr>
        <w:t>-</w:t>
      </w:r>
      <w:r w:rsidRPr="00D2486F"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  <w:t>16]</w:t>
      </w:r>
      <w:r w:rsidRPr="00D2486F">
        <w:rPr>
          <w:rFonts w:ascii="宋体" w:eastAsia="宋体" w:hAnsi="宋体"/>
          <w:color w:val="000000" w:themeColor="text1"/>
          <w:sz w:val="18"/>
          <w:szCs w:val="18"/>
        </w:rPr>
        <w:t>.</w:t>
      </w:r>
      <w:r w:rsidRPr="00D2486F"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  <w:t xml:space="preserve"> </w:t>
      </w:r>
      <w:hyperlink r:id="rId15" w:history="1">
        <w:r w:rsidR="00D2486F" w:rsidRPr="00D2486F">
          <w:rPr>
            <w:rStyle w:val="a5"/>
            <w:rFonts w:ascii="宋体" w:eastAsia="宋体" w:hAnsi="宋体"/>
            <w:sz w:val="18"/>
            <w:szCs w:val="18"/>
          </w:rPr>
          <w:t>h</w:t>
        </w:r>
        <w:r w:rsidR="00D2486F" w:rsidRPr="00D2486F">
          <w:rPr>
            <w:rStyle w:val="a5"/>
            <w:rFonts w:ascii="宋体" w:eastAsia="宋体" w:hAnsi="宋体"/>
            <w:sz w:val="18"/>
            <w:szCs w:val="18"/>
            <w:shd w:val="clear" w:color="auto" w:fill="FFFFFF"/>
          </w:rPr>
          <w:t>ttp://www.gov.cn/2011lh/content_1825838_2.htm</w:t>
        </w:r>
      </w:hyperlink>
      <w:bookmarkEnd w:id="0"/>
    </w:p>
    <w:p w14:paraId="6FA25C00" w14:textId="2CA2950F" w:rsidR="00270A86" w:rsidRPr="00D2486F" w:rsidRDefault="00D2486F" w:rsidP="00D2486F">
      <w:pPr>
        <w:pStyle w:val="aa"/>
        <w:numPr>
          <w:ilvl w:val="0"/>
          <w:numId w:val="4"/>
        </w:numPr>
        <w:tabs>
          <w:tab w:val="left" w:pos="2288"/>
          <w:tab w:val="left" w:pos="2332"/>
        </w:tabs>
        <w:ind w:firstLineChars="0"/>
        <w:jc w:val="left"/>
        <w:rPr>
          <w:rFonts w:ascii="宋体" w:eastAsia="宋体" w:hAnsi="宋体"/>
          <w:color w:val="000000" w:themeColor="text1"/>
          <w:sz w:val="18"/>
          <w:szCs w:val="18"/>
        </w:rPr>
      </w:pPr>
      <w:bookmarkStart w:id="1" w:name="_Ref68794952"/>
      <w:r w:rsidRPr="00D2486F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</w:rPr>
        <w:t xml:space="preserve">新华社 </w:t>
      </w:r>
      <w:r w:rsidRPr="00D2486F"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  <w:t>2016</w:t>
      </w:r>
      <w:r w:rsidRPr="00D2486F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</w:rPr>
        <w:t xml:space="preserve">：国民经济和社会发展第十二个五年规划纲要 </w:t>
      </w:r>
      <w:r w:rsidRPr="00D2486F">
        <w:rPr>
          <w:rFonts w:ascii="宋体" w:eastAsia="宋体" w:hAnsi="宋体"/>
          <w:color w:val="000000" w:themeColor="text1"/>
          <w:sz w:val="18"/>
          <w:szCs w:val="18"/>
          <w:shd w:val="clear" w:color="auto" w:fill="FFFFFF"/>
        </w:rPr>
        <w:t>[2016-03-16].</w:t>
      </w:r>
      <w:r w:rsidR="00270A86" w:rsidRPr="00D2486F">
        <w:rPr>
          <w:rFonts w:ascii="宋体" w:eastAsia="宋体" w:hAnsi="宋体"/>
          <w:color w:val="000000" w:themeColor="text1"/>
          <w:sz w:val="18"/>
          <w:szCs w:val="18"/>
        </w:rPr>
        <w:t>http://www.12371.cn/special/sswgh/wen/</w:t>
      </w:r>
      <w:bookmarkEnd w:id="1"/>
    </w:p>
    <w:sectPr w:rsidR="00270A86" w:rsidRPr="00D2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ADEF0" w14:textId="77777777" w:rsidR="001367C6" w:rsidRDefault="001367C6" w:rsidP="00D2486F">
      <w:r>
        <w:separator/>
      </w:r>
    </w:p>
  </w:endnote>
  <w:endnote w:type="continuationSeparator" w:id="0">
    <w:p w14:paraId="61EA3008" w14:textId="77777777" w:rsidR="001367C6" w:rsidRDefault="001367C6" w:rsidP="00D2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14F80" w14:textId="77777777" w:rsidR="001367C6" w:rsidRDefault="001367C6" w:rsidP="00D2486F">
      <w:r>
        <w:separator/>
      </w:r>
    </w:p>
  </w:footnote>
  <w:footnote w:type="continuationSeparator" w:id="0">
    <w:p w14:paraId="7E628A12" w14:textId="77777777" w:rsidR="001367C6" w:rsidRDefault="001367C6" w:rsidP="00D2486F">
      <w:r>
        <w:continuationSeparator/>
      </w:r>
    </w:p>
  </w:footnote>
  <w:footnote w:id="1">
    <w:p w14:paraId="25A1C5F9" w14:textId="5FF472F7" w:rsidR="00D2486F" w:rsidRDefault="00D2486F">
      <w:pPr>
        <w:pStyle w:val="a7"/>
      </w:pPr>
      <w:r>
        <w:rPr>
          <w:rStyle w:val="a9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B47BC"/>
    <w:multiLevelType w:val="hybridMultilevel"/>
    <w:tmpl w:val="683E7160"/>
    <w:lvl w:ilvl="0" w:tplc="0409000F">
      <w:start w:val="1"/>
      <w:numFmt w:val="decimal"/>
      <w:lvlText w:val="%1."/>
      <w:lvlJc w:val="left"/>
      <w:pPr>
        <w:ind w:left="941" w:hanging="420"/>
      </w:pPr>
    </w:lvl>
    <w:lvl w:ilvl="1" w:tplc="04090019" w:tentative="1">
      <w:start w:val="1"/>
      <w:numFmt w:val="lowerLetter"/>
      <w:lvlText w:val="%2)"/>
      <w:lvlJc w:val="left"/>
      <w:pPr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1" w15:restartNumberingAfterBreak="0">
    <w:nsid w:val="2461457D"/>
    <w:multiLevelType w:val="hybridMultilevel"/>
    <w:tmpl w:val="5A667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F7C0B"/>
    <w:multiLevelType w:val="hybridMultilevel"/>
    <w:tmpl w:val="E66C7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31002A"/>
    <w:multiLevelType w:val="hybridMultilevel"/>
    <w:tmpl w:val="10DC1ED2"/>
    <w:lvl w:ilvl="0" w:tplc="171E561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24"/>
    <w:rsid w:val="00003F78"/>
    <w:rsid w:val="00063168"/>
    <w:rsid w:val="000A62D0"/>
    <w:rsid w:val="001367C6"/>
    <w:rsid w:val="00137752"/>
    <w:rsid w:val="00200224"/>
    <w:rsid w:val="00270A86"/>
    <w:rsid w:val="00307897"/>
    <w:rsid w:val="003C2399"/>
    <w:rsid w:val="004E5A56"/>
    <w:rsid w:val="00517844"/>
    <w:rsid w:val="00547B7C"/>
    <w:rsid w:val="00685EF9"/>
    <w:rsid w:val="006930B7"/>
    <w:rsid w:val="0080148C"/>
    <w:rsid w:val="009638DF"/>
    <w:rsid w:val="00A32456"/>
    <w:rsid w:val="00A94325"/>
    <w:rsid w:val="00BC6FA4"/>
    <w:rsid w:val="00C61898"/>
    <w:rsid w:val="00D2486F"/>
    <w:rsid w:val="00D26C71"/>
    <w:rsid w:val="00DB1D6F"/>
    <w:rsid w:val="00EC7A02"/>
    <w:rsid w:val="00F523A6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2A15"/>
  <w15:chartTrackingRefBased/>
  <w15:docId w15:val="{DA1E870E-D46B-4C71-BA71-0DA7401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D6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32456"/>
    <w:rPr>
      <w:b/>
      <w:bCs/>
    </w:rPr>
  </w:style>
  <w:style w:type="paragraph" w:styleId="a4">
    <w:name w:val="Normal (Web)"/>
    <w:basedOn w:val="a"/>
    <w:uiPriority w:val="99"/>
    <w:unhideWhenUsed/>
    <w:rsid w:val="00A32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248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486F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D2486F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D2486F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2486F"/>
    <w:rPr>
      <w:vertAlign w:val="superscript"/>
    </w:rPr>
  </w:style>
  <w:style w:type="paragraph" w:styleId="aa">
    <w:name w:val="List Paragraph"/>
    <w:basedOn w:val="a"/>
    <w:uiPriority w:val="34"/>
    <w:qFormat/>
    <w:rsid w:val="00D24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gov.cn/2011lh/content_1825838_2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IT</a:t>
            </a:r>
            <a:r>
              <a:rPr lang="zh-CN" altLang="en-US"/>
              <a:t>行业人均年薪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IT行业人均年薪（单位：万元）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8.2899999999999991</c:v>
                </c:pt>
                <c:pt idx="1">
                  <c:v>8.9600000000000009</c:v>
                </c:pt>
                <c:pt idx="2">
                  <c:v>10</c:v>
                </c:pt>
                <c:pt idx="3">
                  <c:v>10.54</c:v>
                </c:pt>
                <c:pt idx="4">
                  <c:v>10.34</c:v>
                </c:pt>
                <c:pt idx="5">
                  <c:v>11.8</c:v>
                </c:pt>
                <c:pt idx="6">
                  <c:v>13.6</c:v>
                </c:pt>
                <c:pt idx="7">
                  <c:v>14.7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02-4223-88E6-87D57AB72F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02-4223-88E6-87D57AB72F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02-4223-88E6-87D57AB72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510608"/>
        <c:axId val="641508688"/>
      </c:lineChart>
      <c:catAx>
        <c:axId val="64151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508688"/>
        <c:crosses val="autoZero"/>
        <c:auto val="1"/>
        <c:lblAlgn val="ctr"/>
        <c:lblOffset val="100"/>
        <c:noMultiLvlLbl val="0"/>
      </c:catAx>
      <c:valAx>
        <c:axId val="64150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51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9FB3-B25E-4D06-937B-A4D05268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淘现 莫</dc:creator>
  <cp:keywords/>
  <dc:description/>
  <cp:lastModifiedBy>淘现 莫</cp:lastModifiedBy>
  <cp:revision>10</cp:revision>
  <cp:lastPrinted>2021-04-08T09:27:00Z</cp:lastPrinted>
  <dcterms:created xsi:type="dcterms:W3CDTF">2021-04-08T05:52:00Z</dcterms:created>
  <dcterms:modified xsi:type="dcterms:W3CDTF">2021-04-08T09:28:00Z</dcterms:modified>
</cp:coreProperties>
</file>