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</w:rPr>
        <w:t>IT行业薪酬变化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数据分析对从业者和人才培养的启示</w:t>
      </w:r>
      <w:bookmarkStart w:id="1" w:name="_GoBack"/>
      <w:bookmarkEnd w:id="1"/>
    </w:p>
    <w:p>
      <w:pPr>
        <w:rPr>
          <w:rFonts w:hint="eastAsia" w:ascii="宋体" w:hAnsi="宋体" w:eastAsia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萨其瑞</w:t>
      </w:r>
      <w:r>
        <w:rPr>
          <w:rFonts w:hint="eastAsia" w:ascii="宋体" w:hAnsi="宋体" w:eastAsia="宋体"/>
          <w:b/>
          <w:sz w:val="21"/>
          <w:szCs w:val="21"/>
        </w:rPr>
        <w:t>1</w:t>
      </w:r>
      <w:r>
        <w:rPr>
          <w:rFonts w:hint="eastAsia" w:ascii="宋体" w:hAnsi="宋体" w:eastAsia="宋体"/>
          <w:sz w:val="21"/>
          <w:szCs w:val="21"/>
          <w:vertAlign w:val="superscript"/>
        </w:rPr>
        <w:t>1</w:t>
      </w:r>
      <w:r>
        <w:rPr>
          <w:rFonts w:hint="eastAsia" w:ascii="宋体" w:hAnsi="宋体" w:eastAsia="宋体"/>
          <w:b/>
          <w:sz w:val="21"/>
          <w:szCs w:val="21"/>
        </w:rPr>
        <w:t xml:space="preserve"> </w:t>
      </w:r>
    </w:p>
    <w:p>
      <w:pPr>
        <w:rPr>
          <w:rFonts w:hint="eastAsia" w:ascii="仿宋" w:hAnsi="仿宋" w:eastAsia="仿宋"/>
          <w:sz w:val="18"/>
          <w:szCs w:val="18"/>
          <w:lang w:val="en-US" w:eastAsia="zh-CN"/>
        </w:rPr>
      </w:pPr>
      <w:r>
        <w:rPr>
          <w:rFonts w:hint="eastAsia" w:ascii="仿宋" w:hAnsi="仿宋" w:eastAsia="仿宋"/>
          <w:sz w:val="18"/>
          <w:szCs w:val="18"/>
          <w:lang w:val="en-US" w:eastAsia="zh-CN"/>
        </w:rPr>
        <w:t>1大连理工大学软件学院 辽宁省 大连市</w:t>
      </w:r>
      <w:r>
        <w:rPr>
          <w:rFonts w:hint="eastAsia" w:ascii="仿宋" w:hAnsi="仿宋" w:eastAsia="仿宋"/>
          <w:sz w:val="18"/>
          <w:szCs w:val="18"/>
        </w:rPr>
        <w:t xml:space="preserve"> </w:t>
      </w:r>
      <w:r>
        <w:rPr>
          <w:rFonts w:hint="eastAsia" w:ascii="仿宋" w:hAnsi="仿宋" w:eastAsia="仿宋"/>
          <w:sz w:val="18"/>
          <w:szCs w:val="18"/>
          <w:lang w:val="en-US" w:eastAsia="zh-CN"/>
        </w:rPr>
        <w:t>116000</w:t>
      </w:r>
    </w:p>
    <w:p>
      <w:pPr>
        <w:rPr>
          <w:rFonts w:hint="default" w:ascii="仿宋" w:hAnsi="仿宋" w:eastAsia="仿宋"/>
          <w:sz w:val="18"/>
          <w:szCs w:val="18"/>
          <w:lang w:val="en-US" w:eastAsia="zh-CN"/>
        </w:rPr>
      </w:pPr>
      <w:r>
        <w:rPr>
          <w:rFonts w:hint="eastAsia" w:ascii="仿宋" w:hAnsi="仿宋" w:eastAsia="仿宋"/>
          <w:sz w:val="18"/>
          <w:szCs w:val="18"/>
          <w:lang w:val="en-US" w:eastAsia="zh-CN"/>
        </w:rPr>
        <w:t>(</w:t>
      </w:r>
      <w:r>
        <w:rPr>
          <w:rFonts w:hint="eastAsia" w:ascii="仿宋" w:hAnsi="仿宋" w:eastAsia="仿宋"/>
          <w:sz w:val="18"/>
          <w:szCs w:val="18"/>
          <w:lang w:val="en-US" w:eastAsia="zh-CN"/>
        </w:rPr>
        <w:fldChar w:fldCharType="begin"/>
      </w:r>
      <w:r>
        <w:rPr>
          <w:rFonts w:hint="eastAsia" w:ascii="仿宋" w:hAnsi="仿宋" w:eastAsia="仿宋"/>
          <w:sz w:val="18"/>
          <w:szCs w:val="18"/>
          <w:lang w:val="en-US" w:eastAsia="zh-CN"/>
        </w:rPr>
        <w:instrText xml:space="preserve"> HYPERLINK "mailto:sqrdyf623518@mail.dlut.edu.cn" </w:instrText>
      </w:r>
      <w:r>
        <w:rPr>
          <w:rFonts w:hint="eastAsia" w:ascii="仿宋" w:hAnsi="仿宋" w:eastAsia="仿宋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eastAsia" w:ascii="仿宋" w:hAnsi="仿宋" w:eastAsia="仿宋"/>
          <w:sz w:val="18"/>
          <w:szCs w:val="18"/>
          <w:lang w:val="en-US" w:eastAsia="zh-CN"/>
        </w:rPr>
        <w:t>sqrdyf623518@mail.dlut.edu.cn</w:t>
      </w:r>
      <w:r>
        <w:rPr>
          <w:rFonts w:hint="eastAsia" w:ascii="仿宋" w:hAnsi="仿宋" w:eastAsia="仿宋"/>
          <w:sz w:val="18"/>
          <w:szCs w:val="18"/>
          <w:lang w:val="en-US" w:eastAsia="zh-CN"/>
        </w:rPr>
        <w:fldChar w:fldCharType="end"/>
      </w:r>
      <w:r>
        <w:rPr>
          <w:rFonts w:hint="eastAsia" w:ascii="仿宋" w:hAnsi="仿宋" w:eastAsia="仿宋"/>
          <w:sz w:val="18"/>
          <w:szCs w:val="18"/>
          <w:lang w:val="en-US" w:eastAsia="zh-CN"/>
        </w:rPr>
        <w:t>)</w:t>
      </w:r>
    </w:p>
    <w:p>
      <w:pPr>
        <w:rPr>
          <w:rFonts w:hint="default" w:ascii="仿宋" w:hAnsi="仿宋" w:eastAsia="仿宋"/>
          <w:sz w:val="18"/>
          <w:szCs w:val="18"/>
          <w:lang w:val="en-US" w:eastAsia="zh-CN"/>
        </w:rPr>
      </w:pPr>
    </w:p>
    <w:p>
      <w:pPr>
        <w:spacing w:before="180" w:beforeLines="50" w:after="180" w:afterLines="50" w:line="220" w:lineRule="atLeast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仿宋" w:hAnsi="仿宋" w:eastAsia="仿宋"/>
          <w:b/>
          <w:sz w:val="18"/>
          <w:szCs w:val="18"/>
        </w:rPr>
        <w:t>摘 要</w:t>
      </w:r>
      <w:r>
        <w:rPr>
          <w:rFonts w:hint="eastAsia" w:ascii="仿宋" w:hAnsi="仿宋" w:eastAsia="仿宋"/>
          <w:b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18"/>
          <w:szCs w:val="18"/>
          <w:lang w:val="en-US" w:eastAsia="zh-CN"/>
        </w:rPr>
        <w:t>随着社会的不断发展进步，我国市场环境竞争变得更为激烈，IT行业只有顺应时代发展潮流，随着社会的变革而变化，才能不断完善和优化，在未来的发展中取得一席之地。信息化、现代化、智能化的现象越来越普遍。IT技术的应用非常广泛，人们的日常生活、工作、学习等都离不开计算机，其已经成为人们生活的必需品。IT行业的薪酬整体高于其他行业，但仍存在大量的发展空间和上升空间。从薪酬角度对IT行业进行研究，从总体与局部的角度探究IT行业薪酬，</w:t>
      </w:r>
      <w:r>
        <w:rPr>
          <w:rFonts w:hint="eastAsia" w:ascii="宋体" w:hAnsi="宋体" w:cs="宋体"/>
          <w:sz w:val="18"/>
          <w:szCs w:val="18"/>
          <w:lang w:val="en-US" w:eastAsia="zh-CN"/>
        </w:rPr>
        <w:t>有助于提高对IT行业薪酬的认知程度。</w:t>
      </w:r>
      <w:r>
        <w:rPr>
          <w:rFonts w:hint="eastAsia" w:ascii="宋体" w:hAnsi="宋体" w:eastAsia="宋体" w:cs="宋体"/>
          <w:b w:val="0"/>
          <w:bCs/>
          <w:sz w:val="18"/>
          <w:szCs w:val="18"/>
          <w:lang w:val="en-US" w:eastAsia="zh-CN"/>
        </w:rPr>
        <w:t>结论表明，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2005年至今IT行业劳动者报酬逐年增长。</w:t>
      </w:r>
      <w:r>
        <w:rPr>
          <w:rFonts w:hint="eastAsia" w:ascii="宋体" w:hAnsi="宋体" w:cs="宋体"/>
          <w:sz w:val="18"/>
          <w:szCs w:val="18"/>
          <w:lang w:val="en-US" w:eastAsia="zh-CN"/>
        </w:rPr>
        <w:t>IT行业劳动者报酬与地区因素相关，经济发展水平高的地区劳动者报酬相对较高。劳动者报酬与从业人员学历呈正相关。IT行业从业人员以大学本科为主。</w:t>
      </w:r>
    </w:p>
    <w:p>
      <w:pPr>
        <w:spacing w:before="180" w:beforeLines="50" w:after="180" w:afterLines="50" w:line="220" w:lineRule="atLeast"/>
        <w:rPr>
          <w:rFonts w:hint="default" w:ascii="宋体" w:hAnsi="宋体" w:eastAsia="宋体"/>
          <w:sz w:val="18"/>
          <w:szCs w:val="18"/>
          <w:lang w:val="en-US"/>
        </w:rPr>
      </w:pPr>
      <w:r>
        <w:rPr>
          <w:rFonts w:hint="eastAsia" w:ascii="宋体" w:hAnsi="宋体" w:eastAsia="宋体"/>
          <w:b/>
          <w:sz w:val="18"/>
          <w:szCs w:val="18"/>
        </w:rPr>
        <w:t xml:space="preserve">关键词：  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IT行业</w:t>
      </w:r>
      <w:r>
        <w:rPr>
          <w:rFonts w:hint="eastAsia" w:ascii="宋体" w:hAnsi="宋体" w:eastAsia="宋体"/>
          <w:sz w:val="18"/>
          <w:szCs w:val="18"/>
        </w:rPr>
        <w:t>；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劳动者薪酬</w:t>
      </w:r>
      <w:r>
        <w:rPr>
          <w:rFonts w:hint="eastAsia" w:ascii="宋体" w:hAnsi="宋体" w:eastAsia="宋体"/>
          <w:sz w:val="18"/>
          <w:szCs w:val="18"/>
        </w:rPr>
        <w:t>；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劳动者学历；薪酬发展趋势；人才培养；</w:t>
      </w:r>
    </w:p>
    <w:p>
      <w:pPr>
        <w:pStyle w:val="2"/>
        <w:numPr>
          <w:ilvl w:val="0"/>
          <w:numId w:val="1"/>
        </w:numPr>
        <w:rPr>
          <w:rFonts w:hint="default" w:eastAsia="宋体"/>
          <w:lang w:val="en-US" w:eastAsia="zh-CN"/>
        </w:rPr>
      </w:pPr>
      <w:bookmarkStart w:id="0" w:name="_Ref6300"/>
      <w:r>
        <w:rPr>
          <w:rFonts w:hint="eastAsia" w:ascii="黑体" w:hAnsi="黑体" w:eastAsia="黑体"/>
          <w:szCs w:val="21"/>
          <w:lang w:val="en-US" w:eastAsia="zh-CN"/>
        </w:rPr>
        <w:t>引言</w:t>
      </w:r>
      <w:bookmarkEnd w:id="0"/>
    </w:p>
    <w:p>
      <w:pPr>
        <w:pStyle w:val="2"/>
        <w:numPr>
          <w:ilvl w:val="0"/>
          <w:numId w:val="0"/>
        </w:numPr>
        <w:ind w:leftChars="0" w:firstLine="360" w:firstLineChars="20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t>近年来，随着市场经济的快速发展，IT 行业在国民经济快速发展的过程中起到了积极的作用，IT行业在其中扮演了重要角色，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它</w:t>
      </w:r>
      <w:r>
        <w:rPr>
          <w:rFonts w:hint="eastAsia" w:ascii="宋体" w:hAnsi="宋体" w:eastAsia="宋体" w:cs="宋体"/>
          <w:sz w:val="18"/>
          <w:szCs w:val="18"/>
        </w:rPr>
        <w:t>们的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薪酬情况</w:t>
      </w:r>
      <w:r>
        <w:rPr>
          <w:rFonts w:hint="eastAsia" w:ascii="宋体" w:hAnsi="宋体" w:eastAsia="宋体" w:cs="宋体"/>
          <w:sz w:val="18"/>
          <w:szCs w:val="18"/>
        </w:rPr>
        <w:t>备受人们的关注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。</w:t>
      </w:r>
      <w:r>
        <w:rPr>
          <w:rFonts w:hint="eastAsia" w:ascii="宋体" w:hAnsi="宋体" w:eastAsia="宋体" w:cs="宋体"/>
          <w:sz w:val="18"/>
          <w:szCs w:val="18"/>
        </w:rPr>
        <w:t>随着市场竞争的日趋激烈，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对</w:t>
      </w:r>
      <w:r>
        <w:rPr>
          <w:rFonts w:hint="eastAsia" w:ascii="宋体" w:hAnsi="宋体" w:eastAsia="宋体" w:cs="宋体"/>
          <w:sz w:val="18"/>
          <w:szCs w:val="18"/>
        </w:rPr>
        <w:t>IT 行业中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的薪酬变化</w:t>
      </w:r>
      <w:r>
        <w:rPr>
          <w:rFonts w:hint="eastAsia" w:ascii="宋体" w:hAnsi="宋体" w:eastAsia="宋体" w:cs="宋体"/>
          <w:sz w:val="18"/>
          <w:szCs w:val="18"/>
        </w:rPr>
        <w:t>研究意义重大。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对近年来IT行业劳动者报酬、分地区劳动者报酬、劳动者学历分布情况的数据分析，可以总结IT行业近年来关于薪酬的变化，了解IT行业的发展趋势和以及对IT领域从业人员的要求有新的理解。</w:t>
      </w:r>
    </w:p>
    <w:p>
      <w:pPr>
        <w:pStyle w:val="2"/>
        <w:numPr>
          <w:ilvl w:val="0"/>
          <w:numId w:val="0"/>
        </w:numPr>
        <w:ind w:leftChars="0" w:firstLine="360" w:firstLineChars="200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结果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2005年至今IT行业劳动者报酬逐年增长。</w:t>
      </w:r>
      <w:r>
        <w:rPr>
          <w:rFonts w:hint="eastAsia" w:ascii="宋体" w:hAnsi="宋体" w:cs="宋体"/>
          <w:sz w:val="18"/>
          <w:szCs w:val="18"/>
          <w:lang w:val="en-US" w:eastAsia="zh-CN"/>
        </w:rPr>
        <w:t>IT行业劳动者报酬与地区因素相关，经济发展水平高的地区劳动者报酬相对较高。劳动者报酬与从业人员学历呈正相关。IT行业从业人员以大学本科为主。</w:t>
      </w:r>
    </w:p>
    <w:p>
      <w:pPr>
        <w:pStyle w:val="2"/>
        <w:numPr>
          <w:ilvl w:val="0"/>
          <w:numId w:val="0"/>
        </w:numPr>
        <w:ind w:leftChars="0"/>
        <w:rPr>
          <w:rFonts w:hint="default" w:ascii="宋体" w:hAnsi="宋体" w:cs="宋体"/>
          <w:sz w:val="18"/>
          <w:szCs w:val="1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总体劳动者报酬与分类劳动者报酬</w:t>
      </w:r>
    </w:p>
    <w:p>
      <w:pPr>
        <w:pStyle w:val="2"/>
        <w:numPr>
          <w:ilvl w:val="0"/>
          <w:numId w:val="0"/>
        </w:numPr>
        <w:ind w:leftChars="0"/>
        <w:rPr>
          <w:rFonts w:hint="eastAsia" w:ascii="黑体" w:hAnsi="黑体" w:eastAsia="黑体" w:cs="黑体"/>
        </w:rPr>
      </w:pPr>
    </w:p>
    <w:p>
      <w:pPr>
        <w:pStyle w:val="10"/>
        <w:numPr>
          <w:ilvl w:val="1"/>
          <w:numId w:val="1"/>
        </w:numPr>
        <w:ind w:left="119" w:hanging="119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  <w:lang w:val="en-US" w:eastAsia="zh-CN"/>
        </w:rPr>
        <w:t>总体劳动者报酬</w:t>
      </w:r>
    </w:p>
    <w:p>
      <w:pPr>
        <w:pStyle w:val="2"/>
        <w:numPr>
          <w:ilvl w:val="0"/>
          <w:numId w:val="0"/>
        </w:numPr>
        <w:ind w:leftChars="0" w:firstLine="360" w:firstLineChars="200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在统计了2006年到2018年内资企业和三资企业的各个省、自治区、直辖市的IT行业劳动者总体报酬（见图1）之后，显然可见，IT行业劳动者报酬呈逐年升高的趋势。除去通货膨胀的因素，IT行业的劳动者报酬仍在节节攀升。从经济学供需关系的角度来看，IT行业薪酬的迅猛增长意味着IT领域需要越来越多的IT人才。IT产业经过十几年的发展，现如今已经进入了全产业IT化的时代，各行各业都在互联网化、信息化。</w:t>
      </w:r>
    </w:p>
    <w:p>
      <w:pPr>
        <w:pStyle w:val="2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388485" cy="2458085"/>
            <wp:effectExtent l="0" t="0" r="63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jc w:val="center"/>
        <w:rPr>
          <w:rFonts w:hint="default" w:eastAsia="宋体"/>
          <w:lang w:val="en-US" w:eastAsia="zh-CN"/>
        </w:rPr>
      </w:pPr>
      <w:r>
        <w:rPr>
          <w:rFonts w:hint="eastAsia" w:ascii="宋体" w:hAnsi="宋体"/>
          <w:sz w:val="15"/>
          <w:szCs w:val="15"/>
        </w:rPr>
        <w:t>图</w:t>
      </w:r>
      <w:r>
        <w:rPr>
          <w:rFonts w:hint="eastAsia" w:ascii="宋体" w:hAnsi="宋体"/>
          <w:sz w:val="15"/>
          <w:szCs w:val="15"/>
          <w:lang w:val="en-US" w:eastAsia="zh-CN"/>
        </w:rPr>
        <w:t>1</w:t>
      </w:r>
      <w:r>
        <w:rPr>
          <w:rFonts w:hint="eastAsia" w:ascii="宋体" w:hAnsi="宋体"/>
          <w:sz w:val="15"/>
          <w:szCs w:val="15"/>
        </w:rPr>
        <w:t xml:space="preserve">  </w:t>
      </w:r>
      <w:r>
        <w:rPr>
          <w:rFonts w:hint="eastAsia" w:ascii="宋体" w:hAnsi="宋体"/>
          <w:sz w:val="15"/>
          <w:szCs w:val="15"/>
          <w:lang w:val="en-US" w:eastAsia="zh-CN"/>
        </w:rPr>
        <w:t>2006年－2018年IT行业劳动者总体报酬</w:t>
      </w:r>
    </w:p>
    <w:p>
      <w:pPr>
        <w:pStyle w:val="2"/>
        <w:numPr>
          <w:ilvl w:val="0"/>
          <w:numId w:val="0"/>
        </w:numPr>
        <w:ind w:leftChars="0"/>
      </w:pPr>
    </w:p>
    <w:p>
      <w:pPr>
        <w:pStyle w:val="10"/>
        <w:numPr>
          <w:ilvl w:val="1"/>
          <w:numId w:val="1"/>
        </w:numPr>
        <w:ind w:left="119" w:hanging="119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  <w:lang w:val="en-US" w:eastAsia="zh-CN"/>
        </w:rPr>
        <w:t>分地区劳动者报酬对比</w:t>
      </w:r>
    </w:p>
    <w:p>
      <w:pPr>
        <w:pStyle w:val="10"/>
        <w:numPr>
          <w:ilvl w:val="0"/>
          <w:numId w:val="0"/>
        </w:numPr>
        <w:ind w:firstLine="360" w:firstLineChars="200"/>
        <w:rPr>
          <w:rFonts w:hint="default" w:ascii="黑体" w:hAnsi="黑体" w:eastAsia="黑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在统计了2006年到2018年（除2016年）内资企业和三资企业分地区的IT行业劳动者总体报酬（见图2）之后，不难发现，IT行业劳动者的薪酬情况与地区发展程度呈正相关。也就是说，地区经济发展程度越高，相应的IT行业劳动者所获薪酬就越高。高薪地区主要集中在北京、江浙沪一带。纵向来看，经济发达的地区薪酬增速也较为明显。尤其是2011年之后，薪酬上涨幅度大为增加。分析其背后的原因，首先，经济发达地区互联网发展程度高、企业数量多，对人才的需求量大，需要通过支付更高的薪酬招揽人才；其次，这些地区生活消费水平高，生活成本大；最后，这些地区城市所分担的功能更加齐全，对人才的吸引程度大。</w:t>
      </w:r>
    </w:p>
    <w:p>
      <w:pPr>
        <w:pStyle w:val="10"/>
        <w:numPr>
          <w:ilvl w:val="0"/>
          <w:numId w:val="0"/>
        </w:numPr>
        <w:ind w:leftChars="-66"/>
        <w:jc w:val="center"/>
      </w:pPr>
      <w:r>
        <w:drawing>
          <wp:inline distT="0" distB="0" distL="114300" distR="114300">
            <wp:extent cx="4489450" cy="250507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jc w:val="center"/>
        <w:rPr>
          <w:rFonts w:hint="default" w:eastAsia="宋体"/>
          <w:lang w:val="en-US" w:eastAsia="zh-CN"/>
        </w:rPr>
      </w:pPr>
      <w:r>
        <w:rPr>
          <w:rFonts w:hint="eastAsia" w:ascii="宋体" w:hAnsi="宋体"/>
          <w:sz w:val="15"/>
          <w:szCs w:val="15"/>
        </w:rPr>
        <w:t>图</w:t>
      </w:r>
      <w:r>
        <w:rPr>
          <w:rFonts w:hint="eastAsia" w:ascii="宋体" w:hAnsi="宋体"/>
          <w:sz w:val="15"/>
          <w:szCs w:val="15"/>
          <w:lang w:val="en-US" w:eastAsia="zh-CN"/>
        </w:rPr>
        <w:t>2</w:t>
      </w:r>
      <w:r>
        <w:rPr>
          <w:rFonts w:hint="eastAsia" w:ascii="宋体" w:hAnsi="宋体"/>
          <w:sz w:val="15"/>
          <w:szCs w:val="15"/>
        </w:rPr>
        <w:t xml:space="preserve">  </w:t>
      </w:r>
      <w:r>
        <w:rPr>
          <w:rFonts w:hint="eastAsia" w:ascii="宋体" w:hAnsi="宋体"/>
          <w:sz w:val="15"/>
          <w:szCs w:val="15"/>
          <w:lang w:val="en-US" w:eastAsia="zh-CN"/>
        </w:rPr>
        <w:t>2006年－2018年（除2016年）IT行业分地区劳动者报酬</w:t>
      </w:r>
    </w:p>
    <w:p>
      <w:pPr>
        <w:pStyle w:val="10"/>
        <w:numPr>
          <w:ilvl w:val="0"/>
          <w:numId w:val="0"/>
        </w:numPr>
        <w:ind w:leftChars="-66"/>
        <w:jc w:val="center"/>
      </w:pPr>
    </w:p>
    <w:p>
      <w:pPr>
        <w:pStyle w:val="10"/>
        <w:numPr>
          <w:ilvl w:val="1"/>
          <w:numId w:val="1"/>
        </w:numPr>
        <w:ind w:left="119" w:hanging="119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  <w:lang w:val="en-US" w:eastAsia="zh-CN"/>
        </w:rPr>
        <w:t>北京地区劳动者学历</w:t>
      </w:r>
    </w:p>
    <w:p>
      <w:pPr>
        <w:pStyle w:val="10"/>
        <w:numPr>
          <w:ilvl w:val="0"/>
          <w:numId w:val="0"/>
        </w:numPr>
        <w:ind w:leftChars="-66" w:firstLine="360" w:firstLineChars="200"/>
        <w:rPr>
          <w:rFonts w:hint="default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以北京地区为例，我们分析学历和劳动者数量之间的关系（见图3）。IT行业的从业者中，大学本科学历占主体，人数第二多的是大专及以下学历，而硕士以及以上学历的从业者相对来说较为稀缺。</w:t>
      </w:r>
    </w:p>
    <w:p>
      <w:pPr>
        <w:pStyle w:val="10"/>
        <w:numPr>
          <w:ilvl w:val="0"/>
          <w:numId w:val="0"/>
        </w:numPr>
        <w:ind w:leftChars="-66"/>
        <w:jc w:val="center"/>
      </w:pPr>
      <w:r>
        <w:drawing>
          <wp:inline distT="0" distB="0" distL="114300" distR="114300">
            <wp:extent cx="4874895" cy="2661285"/>
            <wp:effectExtent l="0" t="0" r="190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jc w:val="center"/>
        <w:rPr>
          <w:rFonts w:hint="default" w:eastAsia="宋体"/>
          <w:lang w:val="en-US" w:eastAsia="zh-CN"/>
        </w:rPr>
      </w:pPr>
      <w:r>
        <w:rPr>
          <w:rFonts w:hint="eastAsia" w:ascii="宋体" w:hAnsi="宋体"/>
          <w:sz w:val="15"/>
          <w:szCs w:val="15"/>
        </w:rPr>
        <w:t>图</w:t>
      </w:r>
      <w:r>
        <w:rPr>
          <w:rFonts w:hint="eastAsia" w:ascii="宋体" w:hAnsi="宋体"/>
          <w:sz w:val="15"/>
          <w:szCs w:val="15"/>
          <w:lang w:val="en-US" w:eastAsia="zh-CN"/>
        </w:rPr>
        <w:t>3</w:t>
      </w:r>
      <w:r>
        <w:rPr>
          <w:rFonts w:hint="eastAsia" w:ascii="宋体" w:hAnsi="宋体"/>
          <w:sz w:val="15"/>
          <w:szCs w:val="15"/>
        </w:rPr>
        <w:t xml:space="preserve">  </w:t>
      </w:r>
      <w:r>
        <w:rPr>
          <w:rFonts w:hint="eastAsia" w:ascii="宋体" w:hAnsi="宋体"/>
          <w:sz w:val="15"/>
          <w:szCs w:val="15"/>
          <w:lang w:val="en-US" w:eastAsia="zh-CN"/>
        </w:rPr>
        <w:t>2006年－2015年北京地区IT行业劳动者学历及人数</w:t>
      </w:r>
    </w:p>
    <w:p>
      <w:pPr>
        <w:pStyle w:val="10"/>
        <w:numPr>
          <w:ilvl w:val="0"/>
          <w:numId w:val="0"/>
        </w:numPr>
        <w:ind w:leftChars="-66"/>
        <w:jc w:val="center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IT行业薪酬发展趋势和对从业者以及人才培养的启示</w:t>
      </w:r>
    </w:p>
    <w:p>
      <w:pPr>
        <w:pStyle w:val="2"/>
        <w:numPr>
          <w:ilvl w:val="0"/>
          <w:numId w:val="0"/>
        </w:numPr>
        <w:ind w:leftChars="0"/>
        <w:rPr>
          <w:rFonts w:hint="eastAsia" w:ascii="黑体" w:hAnsi="黑体" w:eastAsia="黑体" w:cs="黑体"/>
        </w:rPr>
      </w:pPr>
    </w:p>
    <w:p>
      <w:pPr>
        <w:pStyle w:val="10"/>
        <w:numPr>
          <w:ilvl w:val="1"/>
          <w:numId w:val="1"/>
        </w:numPr>
        <w:ind w:left="119" w:hanging="119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  <w:lang w:val="en-US" w:eastAsia="zh-CN"/>
        </w:rPr>
        <w:t>IT行业薪酬发展趋势</w:t>
      </w:r>
    </w:p>
    <w:p>
      <w:pPr>
        <w:pStyle w:val="10"/>
        <w:numPr>
          <w:ilvl w:val="0"/>
          <w:numId w:val="0"/>
        </w:numPr>
        <w:ind w:leftChars="-66" w:firstLine="360" w:firstLineChars="200"/>
        <w:rPr>
          <w:rStyle w:val="8"/>
          <w:rFonts w:hint="default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在未来的社会经济发展过程中，人们的生活会越来越离不开计算机科学技术，它将会被运用于各种不同的领域，逐渐趋向于大众化和多领域化。计算机科学和技术为人们的生活和学习带来了极大的便利，拓宽了我们了解外界信息的渠道和途径。在未来的发展过程中，计算机科学与技术将会成为我国社会经济发展的主流，在满足人类个性化需求的同时，促进社会的经济发展。在未来，计算机科学与技术将会朝向更深、更广、更宽的方向发展，能够满足人们多样的个性化需求，变成一种人们生活的必需品。计算机科学与技术打破了时间和空间的限制，让人们可以随时随地的交流沟通，拓宽了人与人之间的交流方式。</w:t>
      </w:r>
      <w:r>
        <w:rPr>
          <w:rStyle w:val="8"/>
          <w:rFonts w:hint="eastAsia" w:ascii="宋体" w:hAnsi="宋体" w:cs="宋体"/>
          <w:sz w:val="18"/>
          <w:szCs w:val="18"/>
          <w:lang w:val="en-US" w:eastAsia="zh-CN"/>
        </w:rPr>
        <w:t>[1]</w:t>
      </w:r>
      <w:r>
        <w:rPr>
          <w:rFonts w:hint="eastAsia" w:ascii="宋体" w:hAnsi="宋体" w:cs="宋体"/>
          <w:sz w:val="18"/>
          <w:szCs w:val="18"/>
          <w:lang w:val="en-US" w:eastAsia="zh-CN"/>
        </w:rPr>
        <w:t>所以，IT行业的持续发展必将会继续抬高总体IT行业从业劳动者的薪酬。</w:t>
      </w:r>
    </w:p>
    <w:p>
      <w:pPr>
        <w:pStyle w:val="10"/>
        <w:numPr>
          <w:ilvl w:val="0"/>
          <w:numId w:val="0"/>
        </w:numPr>
        <w:ind w:leftChars="-66"/>
        <w:rPr>
          <w:rFonts w:hint="eastAsia" w:ascii="宋体" w:hAnsi="宋体" w:cs="宋体"/>
          <w:sz w:val="18"/>
          <w:szCs w:val="18"/>
          <w:lang w:val="en-US" w:eastAsia="zh-CN"/>
        </w:rPr>
      </w:pPr>
    </w:p>
    <w:p>
      <w:pPr>
        <w:pStyle w:val="10"/>
        <w:numPr>
          <w:ilvl w:val="1"/>
          <w:numId w:val="1"/>
        </w:numPr>
        <w:ind w:left="119" w:hanging="119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  <w:lang w:val="en-US" w:eastAsia="zh-CN"/>
        </w:rPr>
        <w:t>对IT行业从业者的启示</w:t>
      </w:r>
    </w:p>
    <w:p>
      <w:pPr>
        <w:pStyle w:val="10"/>
        <w:numPr>
          <w:ilvl w:val="0"/>
          <w:numId w:val="0"/>
        </w:numPr>
        <w:ind w:leftChars="-66" w:firstLine="360" w:firstLineChars="200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IT行业热度的持续增长，吸引</w:t>
      </w:r>
      <w:r>
        <w:rPr>
          <w:rFonts w:hint="eastAsia" w:ascii="宋体" w:hAnsi="宋体" w:cs="宋体"/>
          <w:sz w:val="18"/>
          <w:szCs w:val="18"/>
          <w:lang w:val="en-US" w:eastAsia="zh-CN"/>
        </w:rPr>
        <w:t>了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一大批从业者，其中</w:t>
      </w:r>
      <w:r>
        <w:rPr>
          <w:rFonts w:hint="eastAsia" w:ascii="宋体" w:hAnsi="宋体" w:cs="宋体"/>
          <w:sz w:val="18"/>
          <w:szCs w:val="18"/>
          <w:lang w:val="en-US" w:eastAsia="zh-CN"/>
        </w:rPr>
        <w:t>不乏其他专业转行而来的人。作为还没有入门的从业者来说，不能因为追求较高的劳动报酬而盲目入行。要先提高自己的专业技能，对IT行业进行充分了解，正视理想与现实的差距，全面评估后作出慎重的选择。而对于科班出身的从业者来说，在校期间要扎实做好基本功，更要拓宽视野，不能拘泥于课本，应该不断学习新的知识。</w:t>
      </w:r>
    </w:p>
    <w:p>
      <w:pPr>
        <w:pStyle w:val="10"/>
        <w:numPr>
          <w:ilvl w:val="0"/>
          <w:numId w:val="0"/>
        </w:numPr>
        <w:ind w:leftChars="-66" w:firstLine="360" w:firstLineChars="200"/>
        <w:rPr>
          <w:rFonts w:hint="eastAsia" w:ascii="宋体" w:hAnsi="宋体" w:cs="宋体"/>
          <w:sz w:val="18"/>
          <w:szCs w:val="18"/>
          <w:lang w:val="en-US" w:eastAsia="zh-CN"/>
        </w:rPr>
      </w:pPr>
    </w:p>
    <w:p>
      <w:pPr>
        <w:pStyle w:val="10"/>
        <w:numPr>
          <w:ilvl w:val="1"/>
          <w:numId w:val="1"/>
        </w:numPr>
        <w:ind w:left="119" w:hanging="119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  <w:lang w:val="en-US" w:eastAsia="zh-CN"/>
        </w:rPr>
        <w:t>对人才培养的启示</w:t>
      </w:r>
    </w:p>
    <w:p>
      <w:pPr>
        <w:pStyle w:val="10"/>
        <w:numPr>
          <w:ilvl w:val="0"/>
          <w:numId w:val="0"/>
        </w:numPr>
        <w:ind w:leftChars="-66" w:firstLine="360" w:firstLineChars="200"/>
        <w:rPr>
          <w:rStyle w:val="8"/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高校应该明确人才培养的要求，可以从以下几个方面入手。第一，培养知识复合型与应用型人才。第二，培养能力与实践性人才。第三，注重学生素质提升与扩展。高校还应优化课程设置。首先，应该结合大数据时代打造出突出应用性的理论类课程。其次，应结合最新的社会需求建立模块化分阶段的实践教学课程。最后，还应丰富学生素质拓展课程。高校可以深化学校与企业合作进程。高校在运行人才培养模式时，需要高度重视与企业的合作。在此过程中，高校可将发展前景好、规模较大企业作为合作伙伴，积极探索校企合作培养学生途径。高校应在加强教师队伍建设方面多做努力。教师作为培养应用型人才不可或缺的元素，在培养应用型人才时发挥重要作用。第一，教师应积极借鉴发达国家经验与教训，通过丰富课堂内容、营造轻松学习氛围等方式激发学生学习主动性。第二，及时关注市场变化情况，把握企业用人动向。第三，积极参与教学活动，提升自身价值。</w:t>
      </w:r>
      <w:r>
        <w:rPr>
          <w:rStyle w:val="8"/>
          <w:rFonts w:hint="eastAsia" w:ascii="宋体" w:hAnsi="宋体" w:cs="宋体"/>
          <w:sz w:val="18"/>
          <w:szCs w:val="18"/>
          <w:lang w:val="en-US" w:eastAsia="zh-CN"/>
        </w:rPr>
        <w:t>[2]</w:t>
      </w:r>
    </w:p>
    <w:p>
      <w:pPr>
        <w:pStyle w:val="10"/>
        <w:numPr>
          <w:ilvl w:val="0"/>
          <w:numId w:val="0"/>
        </w:numPr>
        <w:ind w:leftChars="-66" w:firstLine="360" w:firstLineChars="200"/>
        <w:rPr>
          <w:rStyle w:val="8"/>
          <w:rFonts w:hint="eastAsia" w:ascii="宋体" w:hAnsi="宋体" w:cs="宋体"/>
          <w:sz w:val="18"/>
          <w:szCs w:val="18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Style w:val="8"/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hAnsi="宋体"/>
          <w:b/>
          <w:sz w:val="18"/>
          <w:szCs w:val="18"/>
          <w:lang w:val="en-US" w:eastAsia="zh-CN"/>
        </w:rPr>
        <w:t>结论</w:t>
      </w:r>
    </w:p>
    <w:p>
      <w:pPr>
        <w:pStyle w:val="10"/>
        <w:numPr>
          <w:ilvl w:val="0"/>
          <w:numId w:val="0"/>
        </w:numPr>
        <w:ind w:leftChars="-66" w:firstLine="360" w:firstLineChars="200"/>
        <w:rPr>
          <w:rStyle w:val="8"/>
          <w:rFonts w:hint="default" w:ascii="宋体" w:hAnsi="宋体" w:cs="宋体"/>
          <w:sz w:val="18"/>
          <w:szCs w:val="18"/>
          <w:lang w:val="en-US" w:eastAsia="zh-CN"/>
        </w:rPr>
      </w:pPr>
      <w:r>
        <w:rPr>
          <w:rFonts w:hint="eastAsia" w:hAnsi="宋体"/>
          <w:b w:val="0"/>
          <w:bCs/>
          <w:sz w:val="18"/>
          <w:szCs w:val="18"/>
          <w:lang w:val="en-US" w:eastAsia="zh-CN"/>
        </w:rPr>
        <w:t>新的时代对我们提出了新的考验。透过现象看本质，在IT行业高薪的背后，暗示了人们的努力方向。学生、从业者、高校应该联合起来，共同努力，为IT行业不断注入新鲜血液。形成人才增加薪酬、薪酬吸引人才的良好正反馈。</w:t>
      </w:r>
    </w:p>
    <w:p>
      <w:pPr>
        <w:pStyle w:val="2"/>
        <w:numPr>
          <w:ilvl w:val="0"/>
          <w:numId w:val="0"/>
        </w:numPr>
        <w:ind w:leftChars="0"/>
        <w:rPr>
          <w:rFonts w:hint="eastAsia" w:ascii="黑体" w:hAnsi="黑体" w:eastAsia="黑体" w:cs="黑体"/>
        </w:rPr>
      </w:pPr>
    </w:p>
    <w:p>
      <w:pPr>
        <w:pStyle w:val="11"/>
        <w:ind w:left="329" w:leftChars="34" w:firstLineChars="0"/>
        <w:jc w:val="left"/>
        <w:rPr>
          <w:rFonts w:hint="default" w:ascii="仿宋" w:hAnsi="仿宋" w:eastAsia="仿宋"/>
          <w:sz w:val="18"/>
          <w:szCs w:val="18"/>
          <w:lang w:val="en-US" w:eastAsia="zh-CN"/>
        </w:rPr>
      </w:pPr>
      <w:r>
        <w:rPr>
          <w:rFonts w:hint="eastAsia" w:hAnsi="宋体"/>
          <w:b/>
          <w:sz w:val="18"/>
          <w:szCs w:val="18"/>
        </w:rPr>
        <w:t>参考文献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陈汝龙.探讨计算机科学与技术的跨越式发展[J].电脑知识与技术，2021,17(02):186-187.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</w:rPr>
        <w:t>王建芳.大数据时代计算机科学与技术专业应用型人才培养研究[J].齐齐哈尔大学学报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</w:rPr>
        <w:t>哲学社会科学版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</w:rPr>
        <w:t>,2021(03):185-188.</w:t>
      </w:r>
    </w:p>
    <w:p>
      <w:pPr>
        <w:pStyle w:val="11"/>
        <w:ind w:left="329" w:leftChars="34" w:firstLineChars="0"/>
        <w:jc w:val="left"/>
        <w:rPr>
          <w:rFonts w:hint="default" w:hAnsi="宋体"/>
          <w:b w:val="0"/>
          <w:bCs/>
          <w:sz w:val="18"/>
          <w:szCs w:val="18"/>
          <w:lang w:val="en-US" w:eastAsia="zh-CN"/>
        </w:rPr>
      </w:pPr>
    </w:p>
    <w:p>
      <w:pPr>
        <w:rPr>
          <w:rFonts w:hint="default" w:ascii="仿宋" w:hAnsi="仿宋" w:eastAsia="仿宋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925C5"/>
    <w:multiLevelType w:val="multilevel"/>
    <w:tmpl w:val="4E8925C5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E06DA66"/>
    <w:multiLevelType w:val="singleLevel"/>
    <w:tmpl w:val="5E06DA66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60309"/>
    <w:rsid w:val="18C52D82"/>
    <w:rsid w:val="2DEF5A96"/>
    <w:rsid w:val="2EDB77BF"/>
    <w:rsid w:val="3B686626"/>
    <w:rsid w:val="400F42B8"/>
    <w:rsid w:val="445E226A"/>
    <w:rsid w:val="4D346E71"/>
    <w:rsid w:val="561C3A09"/>
    <w:rsid w:val="6DEC02A3"/>
    <w:rsid w:val="752E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qFormat/>
    <w:uiPriority w:val="0"/>
    <w:pPr>
      <w:widowControl w:val="0"/>
      <w:adjustRightInd/>
      <w:snapToGrid/>
      <w:spacing w:after="0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">
    <w:name w:val="endnote text"/>
    <w:basedOn w:val="1"/>
    <w:uiPriority w:val="0"/>
    <w:pPr>
      <w:snapToGrid w:val="0"/>
      <w:jc w:val="left"/>
    </w:p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8">
    <w:name w:val="endnote reference"/>
    <w:basedOn w:val="7"/>
    <w:uiPriority w:val="0"/>
    <w:rPr>
      <w:vertAlign w:val="superscript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customStyle="1" w:styleId="10">
    <w:name w:val="Depart.Correspond"/>
    <w:basedOn w:val="1"/>
    <w:qFormat/>
    <w:uiPriority w:val="0"/>
    <w:pPr>
      <w:adjustRightInd/>
      <w:snapToGrid/>
      <w:spacing w:after="0"/>
      <w:ind w:left="66" w:hanging="66" w:hangingChars="66"/>
      <w:jc w:val="both"/>
    </w:pPr>
    <w:rPr>
      <w:rFonts w:ascii="Times New Roman" w:hAnsi="Times New Roman" w:eastAsia="宋体" w:cs="Times New Roman"/>
      <w:iCs/>
      <w:sz w:val="16"/>
      <w:szCs w:val="20"/>
    </w:rPr>
  </w:style>
  <w:style w:type="paragraph" w:customStyle="1" w:styleId="11">
    <w:name w:val="Text of 中文参考文献"/>
    <w:basedOn w:val="1"/>
    <w:qFormat/>
    <w:uiPriority w:val="0"/>
    <w:pPr>
      <w:tabs>
        <w:tab w:val="left" w:pos="346"/>
      </w:tabs>
      <w:adjustRightInd/>
      <w:snapToGrid/>
      <w:spacing w:after="0" w:line="260" w:lineRule="exact"/>
      <w:ind w:left="258" w:hanging="258" w:hangingChars="258"/>
      <w:jc w:val="both"/>
    </w:pPr>
    <w:rPr>
      <w:rFonts w:ascii="Times New Roman" w:hAnsi="Times New Roman" w:eastAsia="宋体" w:cs="Times New Roman"/>
      <w:sz w:val="15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萨萨小仙女</dc:creator>
  <cp:lastModifiedBy>Astber</cp:lastModifiedBy>
  <dcterms:modified xsi:type="dcterms:W3CDTF">2021-04-07T03:23:49Z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