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E4" w:rsidRDefault="00DD5CE4" w:rsidP="00DD5CE4">
      <w:pPr>
        <w:spacing w:beforeLines="100" w:before="312" w:afterLines="100" w:after="312" w:line="220" w:lineRule="atLeast"/>
        <w:rPr>
          <w:rFonts w:ascii="黑体" w:eastAsia="黑体" w:hAnsi="黑体"/>
          <w:color w:val="FF0000"/>
          <w:sz w:val="36"/>
          <w:szCs w:val="36"/>
        </w:rPr>
      </w:pPr>
      <w:r w:rsidRPr="00F05861">
        <w:rPr>
          <w:rFonts w:ascii="黑体" w:eastAsia="黑体" w:hAnsi="黑体" w:hint="eastAsia"/>
          <w:sz w:val="32"/>
          <w:szCs w:val="32"/>
        </w:rPr>
        <w:t>IT</w:t>
      </w:r>
      <w:r>
        <w:rPr>
          <w:rFonts w:ascii="黑体" w:eastAsia="黑体" w:hAnsi="黑体" w:hint="eastAsia"/>
          <w:sz w:val="32"/>
          <w:szCs w:val="32"/>
        </w:rPr>
        <w:t>行业薪酬变化</w:t>
      </w:r>
      <w:r w:rsidRPr="00F05861">
        <w:rPr>
          <w:rFonts w:ascii="黑体" w:eastAsia="黑体" w:hAnsi="黑体" w:hint="eastAsia"/>
          <w:sz w:val="32"/>
          <w:szCs w:val="32"/>
        </w:rPr>
        <w:t>数据分析</w:t>
      </w:r>
      <w:r>
        <w:rPr>
          <w:rFonts w:ascii="黑体" w:eastAsia="黑体" w:hAnsi="黑体" w:hint="eastAsia"/>
          <w:sz w:val="32"/>
          <w:szCs w:val="32"/>
        </w:rPr>
        <w:t>及其人才供需背景分析</w:t>
      </w:r>
    </w:p>
    <w:p w:rsidR="00441E79" w:rsidRPr="001B3302" w:rsidRDefault="00441E79" w:rsidP="00441E79">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 xml:space="preserve">赵书彬  </w:t>
      </w:r>
      <w:r>
        <w:rPr>
          <w:rFonts w:ascii="宋体" w:eastAsia="宋体" w:hAnsi="宋体" w:hint="eastAsia"/>
          <w:color w:val="FF0000"/>
          <w:sz w:val="21"/>
          <w:szCs w:val="21"/>
          <w:bdr w:val="single" w:sz="4" w:space="0" w:color="auto"/>
        </w:rPr>
        <w:t xml:space="preserve">  </w:t>
      </w:r>
      <w:r>
        <w:rPr>
          <w:rFonts w:hint="eastAsia"/>
          <w:color w:val="FF0000"/>
          <w:bdr w:val="single" w:sz="4" w:space="0" w:color="auto"/>
        </w:rPr>
        <w:t xml:space="preserve">       </w:t>
      </w:r>
      <w:r>
        <w:rPr>
          <w:rFonts w:ascii="黑体" w:eastAsia="黑体" w:hAnsi="黑体"/>
          <w:color w:val="FF0000"/>
          <w:sz w:val="36"/>
          <w:szCs w:val="36"/>
        </w:rPr>
        <w:t xml:space="preserve"> </w:t>
      </w:r>
      <w:r>
        <w:rPr>
          <w:rFonts w:hint="eastAsia"/>
          <w:color w:val="FF0000"/>
          <w:bdr w:val="single" w:sz="4" w:space="0" w:color="auto"/>
        </w:rPr>
        <w:t xml:space="preserve">     </w:t>
      </w:r>
    </w:p>
    <w:p w:rsidR="00441E79" w:rsidRDefault="00441E79" w:rsidP="00441E79">
      <w:pPr>
        <w:spacing w:after="0" w:line="220" w:lineRule="atLeast"/>
        <w:rPr>
          <w:rFonts w:ascii="宋体" w:eastAsia="宋体" w:hAnsi="宋体"/>
          <w:sz w:val="18"/>
          <w:szCs w:val="18"/>
          <w:vertAlign w:val="superscript"/>
        </w:rPr>
      </w:pPr>
      <w:r>
        <w:rPr>
          <w:rFonts w:ascii="仿宋" w:eastAsia="仿宋" w:hAnsi="仿宋" w:hint="eastAsia"/>
          <w:sz w:val="18"/>
          <w:szCs w:val="18"/>
        </w:rPr>
        <w:t>大连理工大学</w:t>
      </w:r>
      <w:r w:rsidR="00C20EC8">
        <w:rPr>
          <w:rFonts w:ascii="仿宋" w:eastAsia="仿宋" w:hAnsi="仿宋" w:hint="eastAsia"/>
          <w:sz w:val="18"/>
          <w:szCs w:val="18"/>
        </w:rPr>
        <w:t>软件学院软件工程系</w:t>
      </w:r>
      <w:r>
        <w:rPr>
          <w:rFonts w:ascii="仿宋" w:eastAsia="仿宋" w:hAnsi="仿宋" w:hint="eastAsia"/>
          <w:sz w:val="18"/>
          <w:szCs w:val="18"/>
        </w:rPr>
        <w:t xml:space="preserve"> 辽宁 大连 </w:t>
      </w:r>
      <w:r w:rsidRPr="001B3302">
        <w:rPr>
          <w:rFonts w:ascii="仿宋" w:eastAsia="仿宋" w:hAnsi="仿宋"/>
          <w:sz w:val="18"/>
          <w:szCs w:val="18"/>
        </w:rPr>
        <w:t>116000</w:t>
      </w:r>
      <w:r>
        <w:rPr>
          <w:rFonts w:ascii="宋体" w:eastAsia="宋体" w:hAnsi="宋体" w:hint="eastAsia"/>
          <w:color w:val="FF0000"/>
          <w:sz w:val="18"/>
          <w:szCs w:val="18"/>
          <w:bdr w:val="single" w:sz="4" w:space="0" w:color="auto"/>
        </w:rPr>
        <w:t xml:space="preserve"> </w:t>
      </w:r>
    </w:p>
    <w:p w:rsidR="00DD6385" w:rsidRDefault="00DD6385" w:rsidP="00DD6385">
      <w:pPr>
        <w:spacing w:beforeLines="50" w:before="156" w:afterLines="50" w:after="156" w:line="220" w:lineRule="atLeast"/>
        <w:rPr>
          <w:rFonts w:ascii="仿宋" w:eastAsia="仿宋" w:hAnsi="仿宋"/>
          <w:color w:val="FF0000"/>
          <w:sz w:val="18"/>
          <w:szCs w:val="18"/>
        </w:rPr>
      </w:pPr>
      <w:r>
        <w:rPr>
          <w:rFonts w:ascii="仿宋" w:eastAsia="仿宋" w:hAnsi="仿宋" w:hint="eastAsia"/>
          <w:b/>
          <w:sz w:val="18"/>
          <w:szCs w:val="18"/>
        </w:rPr>
        <w:t xml:space="preserve">摘 要 </w:t>
      </w:r>
      <w:r w:rsidRPr="000B75E9">
        <w:rPr>
          <w:rFonts w:ascii="仿宋" w:eastAsia="仿宋" w:hAnsi="仿宋" w:hint="eastAsia"/>
          <w:sz w:val="18"/>
          <w:szCs w:val="18"/>
        </w:rPr>
        <w:t>总体上来说，</w:t>
      </w:r>
      <w:r w:rsidR="00FB22E7">
        <w:rPr>
          <w:rFonts w:ascii="仿宋" w:eastAsia="仿宋" w:hAnsi="仿宋" w:hint="eastAsia"/>
          <w:sz w:val="18"/>
          <w:szCs w:val="18"/>
        </w:rPr>
        <w:t>信息技术（IT）行业</w:t>
      </w:r>
      <w:r w:rsidRPr="000B75E9">
        <w:rPr>
          <w:rFonts w:ascii="仿宋" w:eastAsia="仿宋" w:hAnsi="仿宋" w:hint="eastAsia"/>
          <w:sz w:val="18"/>
          <w:szCs w:val="18"/>
        </w:rPr>
        <w:t>薪酬与多项因素有关：地区经济水平，人才供需关系，岗位性质等，其中在我国保持经济持续增长的情况下，人才供需关系对行业薪酬的影响尤为明显。通过以IT行业的岗位性质对薪酬的影响作为分析基础，对薪酬变化加以基于人才供需关系的分析，对IT行业薪酬的变化历程作总结，并对未来IT行业薪酬的变化趋势作基本的预测结论。</w:t>
      </w:r>
    </w:p>
    <w:p w:rsidR="00DD6385" w:rsidRDefault="00DD6385" w:rsidP="00DD6385">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IT行业；薪酬；人才供需关系；变化趋势；</w:t>
      </w:r>
    </w:p>
    <w:p w:rsidR="00B31143" w:rsidRPr="00970028" w:rsidRDefault="00B31143" w:rsidP="00B31143">
      <w:pPr>
        <w:pStyle w:val="a5"/>
        <w:numPr>
          <w:ilvl w:val="0"/>
          <w:numId w:val="1"/>
        </w:numPr>
      </w:pPr>
      <w:r>
        <w:rPr>
          <w:rFonts w:ascii="黑体" w:eastAsia="黑体" w:hAnsi="黑体" w:hint="eastAsia"/>
          <w:szCs w:val="21"/>
        </w:rPr>
        <w:t>引言</w:t>
      </w:r>
    </w:p>
    <w:p w:rsidR="00B31143" w:rsidRDefault="00B252B6" w:rsidP="00B31143">
      <w:pPr>
        <w:spacing w:beforeLines="50" w:before="156" w:afterLines="50" w:after="156" w:line="220" w:lineRule="atLeast"/>
        <w:ind w:firstLine="360"/>
        <w:rPr>
          <w:rFonts w:ascii="宋体" w:eastAsia="宋体" w:hAnsi="宋体"/>
          <w:sz w:val="18"/>
          <w:szCs w:val="18"/>
        </w:rPr>
      </w:pPr>
      <w:r w:rsidRPr="00B252B6">
        <w:rPr>
          <w:rFonts w:ascii="宋体" w:eastAsia="宋体" w:hAnsi="宋体" w:hint="eastAsia"/>
          <w:sz w:val="18"/>
          <w:szCs w:val="18"/>
        </w:rPr>
        <w:t>信息技术</w:t>
      </w:r>
      <w:r>
        <w:rPr>
          <w:rFonts w:ascii="宋体" w:eastAsia="宋体" w:hAnsi="宋体" w:hint="eastAsia"/>
          <w:sz w:val="18"/>
          <w:szCs w:val="18"/>
        </w:rPr>
        <w:t>（IT）</w:t>
      </w:r>
      <w:r w:rsidR="00B31143" w:rsidRPr="00C5501E">
        <w:rPr>
          <w:rFonts w:ascii="宋体" w:eastAsia="宋体" w:hAnsi="宋体" w:hint="eastAsia"/>
          <w:sz w:val="18"/>
          <w:szCs w:val="18"/>
        </w:rPr>
        <w:t>行业中的岗位自从出现起就作为公认的高薪岗位，根据国家统计局数据</w:t>
      </w:r>
      <w:r w:rsidR="00B31143" w:rsidRPr="00697CEE">
        <w:rPr>
          <w:rFonts w:ascii="宋体" w:eastAsia="宋体" w:hAnsi="宋体" w:hint="eastAsia"/>
          <w:sz w:val="18"/>
          <w:szCs w:val="18"/>
          <w:vertAlign w:val="superscript"/>
        </w:rPr>
        <w:t>[1]</w:t>
      </w:r>
      <w:r w:rsidR="00B31143" w:rsidRPr="00C5501E">
        <w:rPr>
          <w:rFonts w:ascii="宋体" w:eastAsia="宋体" w:hAnsi="宋体" w:hint="eastAsia"/>
          <w:sz w:val="18"/>
          <w:szCs w:val="18"/>
        </w:rPr>
        <w:t>，从2010-2019至今一直保持行业平均工资第一（见图1）。而IT就业也有着很大的市场需求，每年无数毕业生进入互联网行业就业。在2020年疫情影响下，实体经济受到一定影响，IT行业发展更加迅速，业务进一步扩大，对应的薪资水平也进一步提升，这将进一步对IT行业的薪酬产生影响。</w:t>
      </w:r>
    </w:p>
    <w:p w:rsidR="003B48B3" w:rsidRDefault="007F3B3F" w:rsidP="00B31143">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根据猎聘大数据研究院</w:t>
      </w:r>
      <w:r w:rsidR="00B575AC">
        <w:rPr>
          <w:rFonts w:ascii="宋体" w:eastAsia="宋体" w:hAnsi="宋体" w:hint="eastAsia"/>
          <w:sz w:val="18"/>
          <w:szCs w:val="18"/>
        </w:rPr>
        <w:t>在</w:t>
      </w:r>
      <w:r w:rsidR="00276AB3">
        <w:rPr>
          <w:rFonts w:ascii="宋体" w:eastAsia="宋体" w:hAnsi="宋体" w:hint="eastAsia"/>
          <w:sz w:val="18"/>
          <w:szCs w:val="18"/>
        </w:rPr>
        <w:t>2</w:t>
      </w:r>
      <w:r w:rsidR="00276AB3">
        <w:rPr>
          <w:rFonts w:ascii="宋体" w:eastAsia="宋体" w:hAnsi="宋体"/>
          <w:sz w:val="18"/>
          <w:szCs w:val="18"/>
        </w:rPr>
        <w:t>01</w:t>
      </w:r>
      <w:r w:rsidR="003949FC">
        <w:rPr>
          <w:rFonts w:ascii="宋体" w:eastAsia="宋体" w:hAnsi="宋体"/>
          <w:sz w:val="18"/>
          <w:szCs w:val="18"/>
        </w:rPr>
        <w:t>9</w:t>
      </w:r>
      <w:r w:rsidR="00276AB3">
        <w:rPr>
          <w:rFonts w:ascii="宋体" w:eastAsia="宋体" w:hAnsi="宋体"/>
          <w:sz w:val="18"/>
          <w:szCs w:val="18"/>
        </w:rPr>
        <w:t>年</w:t>
      </w:r>
      <w:r w:rsidR="001A0892">
        <w:rPr>
          <w:rFonts w:ascii="宋体" w:eastAsia="宋体" w:hAnsi="宋体" w:hint="eastAsia"/>
          <w:sz w:val="18"/>
          <w:szCs w:val="18"/>
        </w:rPr>
        <w:t>对互联网就业数据的分析</w:t>
      </w:r>
      <w:r w:rsidR="00697CEE" w:rsidRPr="00697CEE">
        <w:rPr>
          <w:rFonts w:ascii="宋体" w:eastAsia="宋体" w:hAnsi="宋体" w:hint="eastAsia"/>
          <w:sz w:val="18"/>
          <w:szCs w:val="18"/>
          <w:vertAlign w:val="superscript"/>
        </w:rPr>
        <w:t>[</w:t>
      </w:r>
      <w:r w:rsidR="00697CEE">
        <w:rPr>
          <w:rFonts w:ascii="宋体" w:eastAsia="宋体" w:hAnsi="宋体"/>
          <w:sz w:val="18"/>
          <w:szCs w:val="18"/>
          <w:vertAlign w:val="superscript"/>
        </w:rPr>
        <w:t>2</w:t>
      </w:r>
      <w:r w:rsidR="00697CEE" w:rsidRPr="00697CEE">
        <w:rPr>
          <w:rFonts w:ascii="宋体" w:eastAsia="宋体" w:hAnsi="宋体" w:hint="eastAsia"/>
          <w:sz w:val="18"/>
          <w:szCs w:val="18"/>
          <w:vertAlign w:val="superscript"/>
        </w:rPr>
        <w:t>]</w:t>
      </w:r>
      <w:r w:rsidR="001A0892">
        <w:rPr>
          <w:rFonts w:ascii="宋体" w:eastAsia="宋体" w:hAnsi="宋体" w:hint="eastAsia"/>
          <w:sz w:val="18"/>
          <w:szCs w:val="18"/>
        </w:rPr>
        <w:t>，</w:t>
      </w:r>
      <w:r w:rsidR="004B239B" w:rsidRPr="004B239B">
        <w:rPr>
          <w:rFonts w:ascii="宋体" w:eastAsia="宋体" w:hAnsi="宋体" w:hint="eastAsia"/>
          <w:sz w:val="18"/>
          <w:szCs w:val="18"/>
        </w:rPr>
        <w:t>从全国互联网行业程序员人才需求分布前15的职能来看，需求占比最高的前三职能是Java、WEB前端开发工程师、移动开发工程师，分别为13.15%、9.46%、5.77%。</w:t>
      </w:r>
      <w:r w:rsidR="007663E8" w:rsidRPr="007663E8">
        <w:rPr>
          <w:rFonts w:ascii="宋体" w:eastAsia="宋体" w:hAnsi="宋体" w:hint="eastAsia"/>
          <w:sz w:val="18"/>
          <w:szCs w:val="18"/>
        </w:rPr>
        <w:t>在程序员供给方面，占比最高的前三职能排名与需求一致，即为Java、WEB前端开发工程师、移动开发工程师，占比为20.21%、10.82%、6.05%，这意味着这三个职能在互联网行业中呈现供需两旺的局面。</w:t>
      </w:r>
      <w:r w:rsidR="00374477">
        <w:rPr>
          <w:rFonts w:ascii="宋体" w:eastAsia="宋体" w:hAnsi="宋体" w:hint="eastAsia"/>
          <w:sz w:val="18"/>
          <w:szCs w:val="18"/>
        </w:rPr>
        <w:t>这意味着互联网薪酬稳步增长并且高于其他行业是与供需两旺的情况有较大关联的。</w:t>
      </w:r>
    </w:p>
    <w:p w:rsidR="007F3B3F" w:rsidRPr="00C5501E" w:rsidRDefault="004B239B" w:rsidP="00B31143">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我们没有找到</w:t>
      </w:r>
      <w:r w:rsidR="00553E87">
        <w:rPr>
          <w:rFonts w:ascii="宋体" w:eastAsia="宋体" w:hAnsi="宋体" w:hint="eastAsia"/>
          <w:sz w:val="18"/>
          <w:szCs w:val="18"/>
        </w:rPr>
        <w:t>更加</w:t>
      </w:r>
      <w:r>
        <w:rPr>
          <w:rFonts w:ascii="宋体" w:eastAsia="宋体" w:hAnsi="宋体" w:hint="eastAsia"/>
          <w:sz w:val="18"/>
          <w:szCs w:val="18"/>
        </w:rPr>
        <w:t>详细</w:t>
      </w:r>
      <w:r w:rsidR="00553E87">
        <w:rPr>
          <w:rFonts w:ascii="宋体" w:eastAsia="宋体" w:hAnsi="宋体" w:hint="eastAsia"/>
          <w:sz w:val="18"/>
          <w:szCs w:val="18"/>
        </w:rPr>
        <w:t>的关于职能岗位供需占比</w:t>
      </w:r>
      <w:r>
        <w:rPr>
          <w:rFonts w:ascii="宋体" w:eastAsia="宋体" w:hAnsi="宋体" w:hint="eastAsia"/>
          <w:sz w:val="18"/>
          <w:szCs w:val="18"/>
        </w:rPr>
        <w:t>统计，但是可以通过</w:t>
      </w:r>
      <w:r w:rsidR="003D419A">
        <w:rPr>
          <w:rFonts w:ascii="宋体" w:eastAsia="宋体" w:hAnsi="宋体" w:hint="eastAsia"/>
          <w:sz w:val="18"/>
          <w:szCs w:val="18"/>
        </w:rPr>
        <w:t>互联网发展技术栈的基本稳定性</w:t>
      </w:r>
      <w:r>
        <w:rPr>
          <w:rFonts w:ascii="宋体" w:eastAsia="宋体" w:hAnsi="宋体" w:hint="eastAsia"/>
          <w:sz w:val="18"/>
          <w:szCs w:val="18"/>
        </w:rPr>
        <w:t>进行推断。</w:t>
      </w:r>
      <w:r w:rsidR="00705976">
        <w:rPr>
          <w:rFonts w:ascii="宋体" w:eastAsia="宋体" w:hAnsi="宋体" w:hint="eastAsia"/>
          <w:sz w:val="18"/>
          <w:szCs w:val="18"/>
        </w:rPr>
        <w:t>同时，对2</w:t>
      </w:r>
      <w:r w:rsidR="00705976">
        <w:rPr>
          <w:rFonts w:ascii="宋体" w:eastAsia="宋体" w:hAnsi="宋体"/>
          <w:sz w:val="18"/>
          <w:szCs w:val="18"/>
        </w:rPr>
        <w:t>020疫情的影响</w:t>
      </w:r>
      <w:r w:rsidR="00705976">
        <w:rPr>
          <w:rFonts w:ascii="宋体" w:eastAsia="宋体" w:hAnsi="宋体" w:hint="eastAsia"/>
          <w:sz w:val="18"/>
          <w:szCs w:val="18"/>
        </w:rPr>
        <w:t>，</w:t>
      </w:r>
      <w:r w:rsidR="00705976">
        <w:rPr>
          <w:rFonts w:ascii="宋体" w:eastAsia="宋体" w:hAnsi="宋体"/>
          <w:sz w:val="18"/>
          <w:szCs w:val="18"/>
        </w:rPr>
        <w:t>我们也可以对供需关系做基本判断</w:t>
      </w:r>
      <w:r w:rsidR="00705976">
        <w:rPr>
          <w:rFonts w:ascii="宋体" w:eastAsia="宋体" w:hAnsi="宋体" w:hint="eastAsia"/>
          <w:sz w:val="18"/>
          <w:szCs w:val="18"/>
        </w:rPr>
        <w:t>，</w:t>
      </w:r>
      <w:r w:rsidR="00705976">
        <w:rPr>
          <w:rFonts w:ascii="宋体" w:eastAsia="宋体" w:hAnsi="宋体"/>
          <w:sz w:val="18"/>
          <w:szCs w:val="18"/>
        </w:rPr>
        <w:t>并且与实际情况进行对比来验证供需关系的观点</w:t>
      </w:r>
      <w:r w:rsidR="00705976">
        <w:rPr>
          <w:rFonts w:ascii="宋体" w:eastAsia="宋体" w:hAnsi="宋体" w:hint="eastAsia"/>
          <w:sz w:val="18"/>
          <w:szCs w:val="18"/>
        </w:rPr>
        <w:t>。</w:t>
      </w:r>
    </w:p>
    <w:p w:rsidR="00B31143" w:rsidRDefault="00B31143" w:rsidP="00B31143">
      <w:pPr>
        <w:spacing w:beforeLines="50" w:before="156" w:afterLines="50" w:after="156" w:line="220" w:lineRule="atLeast"/>
        <w:ind w:firstLine="360"/>
        <w:rPr>
          <w:rFonts w:ascii="宋体" w:eastAsia="宋体" w:hAnsi="宋体"/>
          <w:sz w:val="18"/>
          <w:szCs w:val="18"/>
        </w:rPr>
      </w:pPr>
      <w:r w:rsidRPr="00C5501E">
        <w:rPr>
          <w:rFonts w:ascii="宋体" w:eastAsia="宋体" w:hAnsi="宋体" w:hint="eastAsia"/>
          <w:sz w:val="18"/>
          <w:szCs w:val="18"/>
        </w:rPr>
        <w:t>本文将通过以IT行业的岗位性质对薪酬的影响作为分析基础，对薪酬变化加以基于人才供需关系的分析，对IT行业薪酬的变化历程作总结，并对未来IT</w:t>
      </w:r>
      <w:r>
        <w:rPr>
          <w:rFonts w:ascii="宋体" w:eastAsia="宋体" w:hAnsi="宋体" w:hint="eastAsia"/>
          <w:sz w:val="18"/>
          <w:szCs w:val="18"/>
        </w:rPr>
        <w:t>行业薪酬的变化趋势作基本的预测结论。</w:t>
      </w:r>
    </w:p>
    <w:p w:rsidR="00AB002B" w:rsidRDefault="00B4592B" w:rsidP="00BF2CE4">
      <w:pPr>
        <w:jc w:val="center"/>
      </w:pPr>
      <w:r>
        <w:rPr>
          <w:noProof/>
        </w:rPr>
        <w:drawing>
          <wp:inline distT="0" distB="0" distL="0" distR="0" wp14:anchorId="0FF519A1" wp14:editId="2F704FDB">
            <wp:extent cx="5274310" cy="3195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95320"/>
                    </a:xfrm>
                    <a:prstGeom prst="rect">
                      <a:avLst/>
                    </a:prstGeom>
                    <a:noFill/>
                    <a:ln>
                      <a:noFill/>
                    </a:ln>
                  </pic:spPr>
                </pic:pic>
              </a:graphicData>
            </a:graphic>
          </wp:inline>
        </w:drawing>
      </w:r>
    </w:p>
    <w:p w:rsidR="008B0EA1" w:rsidRDefault="008B0EA1" w:rsidP="008B0EA1">
      <w:pPr>
        <w:pStyle w:val="a6"/>
        <w:spacing w:after="0"/>
        <w:jc w:val="center"/>
        <w:rPr>
          <w:rFonts w:ascii="宋体" w:hAnsi="宋体"/>
          <w:sz w:val="15"/>
          <w:szCs w:val="15"/>
        </w:rPr>
      </w:pPr>
      <w:r>
        <w:rPr>
          <w:rFonts w:ascii="宋体" w:hAnsi="宋体" w:hint="eastAsia"/>
          <w:sz w:val="15"/>
          <w:szCs w:val="15"/>
        </w:rPr>
        <w:t>图1  IT行业平均薪酬</w:t>
      </w:r>
    </w:p>
    <w:p w:rsidR="008B0EA1" w:rsidRDefault="008B0EA1"/>
    <w:p w:rsidR="005F4679" w:rsidRPr="005F4679" w:rsidRDefault="005F4679" w:rsidP="005F4679">
      <w:pPr>
        <w:pStyle w:val="a5"/>
        <w:numPr>
          <w:ilvl w:val="0"/>
          <w:numId w:val="1"/>
        </w:numPr>
        <w:rPr>
          <w:rFonts w:ascii="黑体" w:eastAsia="黑体" w:hAnsi="黑体"/>
          <w:szCs w:val="21"/>
        </w:rPr>
      </w:pPr>
      <w:r w:rsidRPr="005F4679">
        <w:rPr>
          <w:rFonts w:ascii="黑体" w:eastAsia="黑体" w:hAnsi="黑体"/>
          <w:szCs w:val="21"/>
        </w:rPr>
        <w:lastRenderedPageBreak/>
        <w:t>分析</w:t>
      </w:r>
      <w:r w:rsidR="00706CA5">
        <w:rPr>
          <w:rFonts w:ascii="黑体" w:eastAsia="黑体" w:hAnsi="黑体"/>
          <w:szCs w:val="21"/>
        </w:rPr>
        <w:t>方法以及</w:t>
      </w:r>
      <w:r w:rsidRPr="005F4679">
        <w:rPr>
          <w:rFonts w:ascii="黑体" w:eastAsia="黑体" w:hAnsi="黑体"/>
          <w:szCs w:val="21"/>
        </w:rPr>
        <w:t>结果</w:t>
      </w:r>
    </w:p>
    <w:p w:rsidR="00706CA5" w:rsidRPr="00FB22E7" w:rsidRDefault="00706CA5" w:rsidP="00FB22E7">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互联网创业风潮带来的薪资涨幅</w:t>
      </w:r>
    </w:p>
    <w:p w:rsidR="0011209F" w:rsidRDefault="00D066FD" w:rsidP="00D066FD">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根据IT</w:t>
      </w:r>
      <w:r w:rsidR="00D9723A">
        <w:rPr>
          <w:rFonts w:ascii="宋体" w:eastAsia="宋体" w:hAnsi="宋体" w:hint="eastAsia"/>
          <w:sz w:val="18"/>
          <w:szCs w:val="18"/>
        </w:rPr>
        <w:t>橘子</w:t>
      </w:r>
      <w:r w:rsidR="00A62F9B">
        <w:rPr>
          <w:rFonts w:ascii="宋体" w:eastAsia="宋体" w:hAnsi="宋体" w:hint="eastAsia"/>
          <w:sz w:val="18"/>
          <w:szCs w:val="18"/>
        </w:rPr>
        <w:t>最近</w:t>
      </w:r>
      <w:r w:rsidR="001A46BE">
        <w:rPr>
          <w:rFonts w:ascii="宋体" w:eastAsia="宋体" w:hAnsi="宋体" w:hint="eastAsia"/>
          <w:sz w:val="18"/>
          <w:szCs w:val="18"/>
        </w:rPr>
        <w:t>的分析报告</w:t>
      </w:r>
      <w:r w:rsidR="00BE1BF4" w:rsidRPr="00697CEE">
        <w:rPr>
          <w:rFonts w:ascii="宋体" w:eastAsia="宋体" w:hAnsi="宋体" w:hint="eastAsia"/>
          <w:sz w:val="18"/>
          <w:szCs w:val="18"/>
          <w:vertAlign w:val="superscript"/>
        </w:rPr>
        <w:t>[</w:t>
      </w:r>
      <w:r w:rsidR="00BE1BF4">
        <w:rPr>
          <w:rFonts w:ascii="宋体" w:eastAsia="宋体" w:hAnsi="宋体"/>
          <w:sz w:val="18"/>
          <w:szCs w:val="18"/>
          <w:vertAlign w:val="superscript"/>
        </w:rPr>
        <w:t>3</w:t>
      </w:r>
      <w:r w:rsidR="00BE1BF4" w:rsidRPr="00697CEE">
        <w:rPr>
          <w:rFonts w:ascii="宋体" w:eastAsia="宋体" w:hAnsi="宋体" w:hint="eastAsia"/>
          <w:sz w:val="18"/>
          <w:szCs w:val="18"/>
          <w:vertAlign w:val="superscript"/>
        </w:rPr>
        <w:t>]</w:t>
      </w:r>
      <w:r>
        <w:rPr>
          <w:rFonts w:ascii="宋体" w:eastAsia="宋体" w:hAnsi="宋体" w:hint="eastAsia"/>
          <w:sz w:val="18"/>
          <w:szCs w:val="18"/>
        </w:rPr>
        <w:t>以及</w:t>
      </w:r>
      <w:r w:rsidR="00BE1BF4">
        <w:rPr>
          <w:rFonts w:ascii="宋体" w:eastAsia="宋体" w:hAnsi="宋体" w:hint="eastAsia"/>
          <w:sz w:val="18"/>
          <w:szCs w:val="18"/>
        </w:rPr>
        <w:t>上文提到的</w:t>
      </w:r>
      <w:r>
        <w:rPr>
          <w:rFonts w:ascii="宋体" w:eastAsia="宋体" w:hAnsi="宋体" w:hint="eastAsia"/>
          <w:sz w:val="18"/>
          <w:szCs w:val="18"/>
        </w:rPr>
        <w:t>国家统计局数据</w:t>
      </w:r>
      <w:r w:rsidR="003A692D">
        <w:rPr>
          <w:rFonts w:ascii="宋体" w:eastAsia="宋体" w:hAnsi="宋体" w:hint="eastAsia"/>
          <w:sz w:val="18"/>
          <w:szCs w:val="18"/>
        </w:rPr>
        <w:t>，</w:t>
      </w:r>
      <w:r w:rsidR="002F0440">
        <w:rPr>
          <w:rFonts w:ascii="宋体" w:eastAsia="宋体" w:hAnsi="宋体" w:hint="eastAsia"/>
          <w:sz w:val="18"/>
          <w:szCs w:val="18"/>
        </w:rPr>
        <w:t>我做出了基本的数据分析。</w:t>
      </w:r>
      <w:r w:rsidR="00D9723A">
        <w:rPr>
          <w:rFonts w:ascii="宋体" w:eastAsia="宋体" w:hAnsi="宋体" w:hint="eastAsia"/>
          <w:sz w:val="18"/>
          <w:szCs w:val="18"/>
        </w:rPr>
        <w:t>互联网创业公司呈爆炸式增长同时</w:t>
      </w:r>
      <w:r w:rsidR="001312DD">
        <w:rPr>
          <w:rFonts w:ascii="宋体" w:eastAsia="宋体" w:hAnsi="宋体" w:hint="eastAsia"/>
          <w:sz w:val="18"/>
          <w:szCs w:val="18"/>
        </w:rPr>
        <w:t>（见图2）</w:t>
      </w:r>
      <w:r w:rsidR="00D9723A">
        <w:rPr>
          <w:rFonts w:ascii="宋体" w:eastAsia="宋体" w:hAnsi="宋体" w:hint="eastAsia"/>
          <w:sz w:val="18"/>
          <w:szCs w:val="18"/>
        </w:rPr>
        <w:t>，IT产业的平均薪酬也出现了较大的涨幅</w:t>
      </w:r>
      <w:r w:rsidR="001312DD">
        <w:rPr>
          <w:rFonts w:ascii="宋体" w:eastAsia="宋体" w:hAnsi="宋体" w:hint="eastAsia"/>
          <w:sz w:val="18"/>
          <w:szCs w:val="18"/>
        </w:rPr>
        <w:t>（见图3）</w:t>
      </w:r>
      <w:r w:rsidR="00D9723A">
        <w:rPr>
          <w:rFonts w:ascii="宋体" w:eastAsia="宋体" w:hAnsi="宋体" w:hint="eastAsia"/>
          <w:sz w:val="18"/>
          <w:szCs w:val="18"/>
        </w:rPr>
        <w:t>。</w:t>
      </w:r>
      <w:r w:rsidR="00930FE9">
        <w:rPr>
          <w:rFonts w:ascii="宋体" w:eastAsia="宋体" w:hAnsi="宋体" w:hint="eastAsia"/>
          <w:sz w:val="18"/>
          <w:szCs w:val="18"/>
        </w:rPr>
        <w:t>其中</w:t>
      </w:r>
      <w:r w:rsidR="003A692D">
        <w:rPr>
          <w:rFonts w:ascii="宋体" w:eastAsia="宋体" w:hAnsi="宋体" w:hint="eastAsia"/>
          <w:sz w:val="18"/>
          <w:szCs w:val="18"/>
        </w:rPr>
        <w:t>变化最大的是2</w:t>
      </w:r>
      <w:r w:rsidR="003A692D">
        <w:rPr>
          <w:rFonts w:ascii="宋体" w:eastAsia="宋体" w:hAnsi="宋体"/>
          <w:sz w:val="18"/>
          <w:szCs w:val="18"/>
        </w:rPr>
        <w:t>014年</w:t>
      </w:r>
      <w:r w:rsidR="003A692D">
        <w:rPr>
          <w:rFonts w:ascii="宋体" w:eastAsia="宋体" w:hAnsi="宋体" w:hint="eastAsia"/>
          <w:sz w:val="18"/>
          <w:szCs w:val="18"/>
        </w:rPr>
        <w:t>，</w:t>
      </w:r>
      <w:r w:rsidR="00965200">
        <w:rPr>
          <w:rFonts w:ascii="宋体" w:eastAsia="宋体" w:hAnsi="宋体" w:hint="eastAsia"/>
          <w:sz w:val="18"/>
          <w:szCs w:val="18"/>
        </w:rPr>
        <w:t>互联网创业公司数量</w:t>
      </w:r>
      <w:r w:rsidR="00F0459C">
        <w:rPr>
          <w:rFonts w:ascii="宋体" w:eastAsia="宋体" w:hAnsi="宋体" w:hint="eastAsia"/>
          <w:sz w:val="18"/>
          <w:szCs w:val="18"/>
        </w:rPr>
        <w:t>的</w:t>
      </w:r>
      <w:r w:rsidR="00965200">
        <w:rPr>
          <w:rFonts w:ascii="宋体" w:eastAsia="宋体" w:hAnsi="宋体" w:hint="eastAsia"/>
          <w:sz w:val="18"/>
          <w:szCs w:val="18"/>
        </w:rPr>
        <w:t>涨幅达到了6</w:t>
      </w:r>
      <w:r w:rsidR="00965200">
        <w:rPr>
          <w:rFonts w:ascii="宋体" w:eastAsia="宋体" w:hAnsi="宋体"/>
          <w:sz w:val="18"/>
          <w:szCs w:val="18"/>
        </w:rPr>
        <w:t>0</w:t>
      </w:r>
      <w:r w:rsidR="00965200">
        <w:rPr>
          <w:rFonts w:ascii="宋体" w:eastAsia="宋体" w:hAnsi="宋体" w:hint="eastAsia"/>
          <w:sz w:val="18"/>
          <w:szCs w:val="18"/>
        </w:rPr>
        <w:t>%，</w:t>
      </w:r>
      <w:r w:rsidR="00C93632">
        <w:rPr>
          <w:rFonts w:ascii="宋体" w:eastAsia="宋体" w:hAnsi="宋体" w:hint="eastAsia"/>
          <w:sz w:val="18"/>
          <w:szCs w:val="18"/>
        </w:rPr>
        <w:t>2</w:t>
      </w:r>
      <w:r w:rsidR="00C93632">
        <w:rPr>
          <w:rFonts w:ascii="宋体" w:eastAsia="宋体" w:hAnsi="宋体"/>
          <w:sz w:val="18"/>
          <w:szCs w:val="18"/>
        </w:rPr>
        <w:t>014</w:t>
      </w:r>
      <w:r w:rsidR="00965200">
        <w:rPr>
          <w:rFonts w:ascii="宋体" w:eastAsia="宋体" w:hAnsi="宋体" w:hint="eastAsia"/>
          <w:sz w:val="18"/>
          <w:szCs w:val="18"/>
        </w:rPr>
        <w:t>年</w:t>
      </w:r>
      <w:r w:rsidR="00C93632">
        <w:rPr>
          <w:rFonts w:ascii="宋体" w:eastAsia="宋体" w:hAnsi="宋体" w:hint="eastAsia"/>
          <w:sz w:val="18"/>
          <w:szCs w:val="18"/>
        </w:rPr>
        <w:t>度中</w:t>
      </w:r>
      <w:r w:rsidR="00965200">
        <w:rPr>
          <w:rFonts w:ascii="宋体" w:eastAsia="宋体" w:hAnsi="宋体"/>
          <w:sz w:val="18"/>
          <w:szCs w:val="18"/>
        </w:rPr>
        <w:t>高达</w:t>
      </w:r>
      <w:r w:rsidR="00965200" w:rsidRPr="00965200">
        <w:rPr>
          <w:rFonts w:ascii="宋体" w:eastAsia="宋体" w:hAnsi="宋体"/>
          <w:sz w:val="18"/>
          <w:szCs w:val="18"/>
        </w:rPr>
        <w:t>24084</w:t>
      </w:r>
      <w:r w:rsidR="00965200">
        <w:rPr>
          <w:rFonts w:ascii="宋体" w:eastAsia="宋体" w:hAnsi="宋体"/>
          <w:sz w:val="18"/>
          <w:szCs w:val="18"/>
        </w:rPr>
        <w:t>家互联网公司被创建</w:t>
      </w:r>
      <w:r w:rsidR="009A7C29">
        <w:rPr>
          <w:rFonts w:ascii="宋体" w:eastAsia="宋体" w:hAnsi="宋体" w:hint="eastAsia"/>
          <w:sz w:val="18"/>
          <w:szCs w:val="18"/>
        </w:rPr>
        <w:t>，</w:t>
      </w:r>
      <w:r w:rsidR="009A7C29">
        <w:rPr>
          <w:rFonts w:ascii="宋体" w:eastAsia="宋体" w:hAnsi="宋体"/>
          <w:sz w:val="18"/>
          <w:szCs w:val="18"/>
        </w:rPr>
        <w:t>而IT行业平均酬薪的涨幅也达到了至今仍然是最高的</w:t>
      </w:r>
      <w:r w:rsidR="009A7C29" w:rsidRPr="009A7C29">
        <w:rPr>
          <w:rFonts w:ascii="宋体" w:eastAsia="宋体" w:hAnsi="宋体"/>
          <w:sz w:val="18"/>
          <w:szCs w:val="18"/>
        </w:rPr>
        <w:t>15.85%</w:t>
      </w:r>
      <w:r w:rsidR="009A7C29">
        <w:rPr>
          <w:rFonts w:ascii="宋体" w:eastAsia="宋体" w:hAnsi="宋体" w:hint="eastAsia"/>
          <w:sz w:val="18"/>
          <w:szCs w:val="18"/>
        </w:rPr>
        <w:t>。</w:t>
      </w:r>
      <w:r w:rsidR="005059FE">
        <w:rPr>
          <w:rFonts w:ascii="宋体" w:eastAsia="宋体" w:hAnsi="宋体"/>
          <w:sz w:val="18"/>
          <w:szCs w:val="18"/>
        </w:rPr>
        <w:t>从纯数据方面不能体现这股风潮所带来的互联网浪潮</w:t>
      </w:r>
      <w:r w:rsidR="005059FE">
        <w:rPr>
          <w:rFonts w:ascii="宋体" w:eastAsia="宋体" w:hAnsi="宋体" w:hint="eastAsia"/>
          <w:sz w:val="18"/>
          <w:szCs w:val="18"/>
        </w:rPr>
        <w:t>，</w:t>
      </w:r>
      <w:r w:rsidR="005059FE">
        <w:rPr>
          <w:rFonts w:ascii="宋体" w:eastAsia="宋体" w:hAnsi="宋体"/>
          <w:sz w:val="18"/>
          <w:szCs w:val="18"/>
        </w:rPr>
        <w:t>可以从</w:t>
      </w:r>
      <w:r w:rsidR="005059FE">
        <w:rPr>
          <w:rFonts w:ascii="宋体" w:eastAsia="宋体" w:hAnsi="宋体" w:hint="eastAsia"/>
          <w:sz w:val="18"/>
          <w:szCs w:val="18"/>
        </w:rPr>
        <w:t>2</w:t>
      </w:r>
      <w:r w:rsidR="005059FE">
        <w:rPr>
          <w:rFonts w:ascii="宋体" w:eastAsia="宋体" w:hAnsi="宋体"/>
          <w:sz w:val="18"/>
          <w:szCs w:val="18"/>
        </w:rPr>
        <w:t>014年相关互联网重要事件中看出</w:t>
      </w:r>
      <w:r w:rsidR="005059FE">
        <w:rPr>
          <w:rFonts w:ascii="宋体" w:eastAsia="宋体" w:hAnsi="宋体" w:hint="eastAsia"/>
          <w:sz w:val="18"/>
          <w:szCs w:val="18"/>
        </w:rPr>
        <w:t>，</w:t>
      </w:r>
      <w:r w:rsidR="00116F4B">
        <w:rPr>
          <w:rFonts w:ascii="宋体" w:eastAsia="宋体" w:hAnsi="宋体" w:hint="eastAsia"/>
          <w:sz w:val="18"/>
          <w:szCs w:val="18"/>
        </w:rPr>
        <w:t>这一年</w:t>
      </w:r>
      <w:r w:rsidR="005059FE">
        <w:rPr>
          <w:rFonts w:ascii="宋体" w:eastAsia="宋体" w:hAnsi="宋体"/>
          <w:sz w:val="18"/>
          <w:szCs w:val="18"/>
        </w:rPr>
        <w:t>这是IT行业极其重要的一个里程碑</w:t>
      </w:r>
      <w:r w:rsidR="0024695E">
        <w:rPr>
          <w:rFonts w:ascii="宋体" w:eastAsia="宋体" w:hAnsi="宋体" w:hint="eastAsia"/>
          <w:sz w:val="18"/>
          <w:szCs w:val="18"/>
        </w:rPr>
        <w:t>，</w:t>
      </w:r>
      <w:r w:rsidR="00563332">
        <w:rPr>
          <w:rFonts w:ascii="宋体" w:eastAsia="宋体" w:hAnsi="宋体" w:hint="eastAsia"/>
          <w:sz w:val="18"/>
          <w:szCs w:val="18"/>
        </w:rPr>
        <w:t>重要事件</w:t>
      </w:r>
      <w:r w:rsidR="0024695E">
        <w:rPr>
          <w:rFonts w:ascii="宋体" w:eastAsia="宋体" w:hAnsi="宋体"/>
          <w:sz w:val="18"/>
          <w:szCs w:val="18"/>
        </w:rPr>
        <w:t>如表</w:t>
      </w:r>
      <w:r w:rsidR="0024695E">
        <w:rPr>
          <w:rFonts w:ascii="宋体" w:eastAsia="宋体" w:hAnsi="宋体" w:hint="eastAsia"/>
          <w:sz w:val="18"/>
          <w:szCs w:val="18"/>
        </w:rPr>
        <w:t>1所示。</w:t>
      </w:r>
    </w:p>
    <w:p w:rsidR="00D066FD" w:rsidRDefault="003208D5" w:rsidP="00D066FD">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从表1中，明显可以发现，国家与行业的联合发力</w:t>
      </w:r>
      <w:r w:rsidR="00EF37EA">
        <w:rPr>
          <w:rFonts w:ascii="宋体" w:eastAsia="宋体" w:hAnsi="宋体" w:hint="eastAsia"/>
          <w:sz w:val="18"/>
          <w:szCs w:val="18"/>
        </w:rPr>
        <w:t>，造成了</w:t>
      </w:r>
      <w:r w:rsidR="00B85CA2">
        <w:rPr>
          <w:rFonts w:ascii="宋体" w:eastAsia="宋体" w:hAnsi="宋体" w:hint="eastAsia"/>
          <w:sz w:val="18"/>
          <w:szCs w:val="18"/>
        </w:rPr>
        <w:t>互联网行业的极速发展和规范化，从就业角度考虑，也规范化了互联网就业人才的职业技能要求和未来规划。</w:t>
      </w:r>
      <w:r w:rsidR="00E85EB9">
        <w:rPr>
          <w:rFonts w:ascii="宋体" w:eastAsia="宋体" w:hAnsi="宋体" w:hint="eastAsia"/>
          <w:sz w:val="18"/>
          <w:szCs w:val="18"/>
        </w:rPr>
        <w:t>由此两方面的推力造成的人才缺口变大情况几乎是必然的，一方面是日益增长的用户产品需求，另一方面是人才输出量增长的相对滞后性</w:t>
      </w:r>
      <w:r w:rsidR="006C51F8">
        <w:rPr>
          <w:rFonts w:ascii="宋体" w:eastAsia="宋体" w:hAnsi="宋体" w:hint="eastAsia"/>
          <w:sz w:val="18"/>
          <w:szCs w:val="18"/>
        </w:rPr>
        <w:t>，从而使当时的IT行业薪资平均薪酬涨幅达到了最高点</w:t>
      </w:r>
      <w:r w:rsidR="00E85EB9">
        <w:rPr>
          <w:rFonts w:ascii="宋体" w:eastAsia="宋体" w:hAnsi="宋体" w:hint="eastAsia"/>
          <w:sz w:val="18"/>
          <w:szCs w:val="18"/>
        </w:rPr>
        <w:t>。</w:t>
      </w:r>
    </w:p>
    <w:p w:rsidR="0082022F" w:rsidRDefault="0082022F" w:rsidP="00D066FD">
      <w:pPr>
        <w:spacing w:beforeLines="50" w:before="156" w:afterLines="50" w:after="156" w:line="220" w:lineRule="atLeast"/>
        <w:ind w:firstLine="360"/>
        <w:rPr>
          <w:rFonts w:ascii="宋体" w:eastAsia="宋体" w:hAnsi="宋体"/>
          <w:sz w:val="18"/>
          <w:szCs w:val="18"/>
        </w:rPr>
      </w:pPr>
      <w:r>
        <w:rPr>
          <w:rFonts w:ascii="宋体" w:eastAsia="宋体" w:hAnsi="宋体"/>
          <w:sz w:val="18"/>
          <w:szCs w:val="18"/>
        </w:rPr>
        <w:t>同时</w:t>
      </w:r>
      <w:r>
        <w:rPr>
          <w:rFonts w:ascii="宋体" w:eastAsia="宋体" w:hAnsi="宋体" w:hint="eastAsia"/>
          <w:sz w:val="18"/>
          <w:szCs w:val="18"/>
        </w:rPr>
        <w:t>，</w:t>
      </w:r>
      <w:r>
        <w:rPr>
          <w:rFonts w:ascii="宋体" w:eastAsia="宋体" w:hAnsi="宋体"/>
          <w:sz w:val="18"/>
          <w:szCs w:val="18"/>
        </w:rPr>
        <w:t>O2O和P2P行业的种种乱象也造就了创业公司数量和其提供的岗位</w:t>
      </w:r>
      <w:r w:rsidR="005E638E">
        <w:rPr>
          <w:rFonts w:ascii="宋体" w:eastAsia="宋体" w:hAnsi="宋体"/>
          <w:sz w:val="18"/>
          <w:szCs w:val="18"/>
        </w:rPr>
        <w:t>数量</w:t>
      </w:r>
      <w:r>
        <w:rPr>
          <w:rFonts w:ascii="宋体" w:eastAsia="宋体" w:hAnsi="宋体"/>
          <w:sz w:val="18"/>
          <w:szCs w:val="18"/>
        </w:rPr>
        <w:t>的新高</w:t>
      </w:r>
      <w:r>
        <w:rPr>
          <w:rFonts w:ascii="宋体" w:eastAsia="宋体" w:hAnsi="宋体" w:hint="eastAsia"/>
          <w:sz w:val="18"/>
          <w:szCs w:val="18"/>
        </w:rPr>
        <w:t>，</w:t>
      </w:r>
      <w:r>
        <w:rPr>
          <w:rFonts w:ascii="宋体" w:eastAsia="宋体" w:hAnsi="宋体"/>
          <w:sz w:val="18"/>
          <w:szCs w:val="18"/>
        </w:rPr>
        <w:t>接下来的几年里是</w:t>
      </w:r>
      <w:r w:rsidR="00FD4E39">
        <w:rPr>
          <w:rFonts w:ascii="宋体" w:eastAsia="宋体" w:hAnsi="宋体"/>
          <w:sz w:val="18"/>
          <w:szCs w:val="18"/>
        </w:rPr>
        <w:t>企业之间</w:t>
      </w:r>
      <w:r>
        <w:rPr>
          <w:rFonts w:ascii="宋体" w:eastAsia="宋体" w:hAnsi="宋体"/>
          <w:sz w:val="18"/>
          <w:szCs w:val="18"/>
        </w:rPr>
        <w:t>不可避免的竞争</w:t>
      </w:r>
      <w:r>
        <w:rPr>
          <w:rFonts w:ascii="宋体" w:eastAsia="宋体" w:hAnsi="宋体" w:hint="eastAsia"/>
          <w:sz w:val="18"/>
          <w:szCs w:val="18"/>
        </w:rPr>
        <w:t>、</w:t>
      </w:r>
      <w:r>
        <w:rPr>
          <w:rFonts w:ascii="宋体" w:eastAsia="宋体" w:hAnsi="宋体"/>
          <w:sz w:val="18"/>
          <w:szCs w:val="18"/>
        </w:rPr>
        <w:t>并购甚至倒闭</w:t>
      </w:r>
      <w:r>
        <w:rPr>
          <w:rFonts w:ascii="宋体" w:eastAsia="宋体" w:hAnsi="宋体" w:hint="eastAsia"/>
          <w:sz w:val="18"/>
          <w:szCs w:val="18"/>
        </w:rPr>
        <w:t>。</w:t>
      </w:r>
      <w:r w:rsidR="00DC441B">
        <w:rPr>
          <w:rFonts w:ascii="宋体" w:eastAsia="宋体" w:hAnsi="宋体" w:hint="eastAsia"/>
          <w:sz w:val="18"/>
          <w:szCs w:val="18"/>
        </w:rPr>
        <w:t>这一点也体现在了行业平均薪资</w:t>
      </w:r>
      <w:r w:rsidR="00A97A46">
        <w:rPr>
          <w:rFonts w:ascii="宋体" w:eastAsia="宋体" w:hAnsi="宋体" w:hint="eastAsia"/>
          <w:sz w:val="18"/>
          <w:szCs w:val="18"/>
        </w:rPr>
        <w:t>的</w:t>
      </w:r>
      <w:r w:rsidR="00DC441B">
        <w:rPr>
          <w:rFonts w:ascii="宋体" w:eastAsia="宋体" w:hAnsi="宋体" w:hint="eastAsia"/>
          <w:sz w:val="18"/>
          <w:szCs w:val="18"/>
        </w:rPr>
        <w:t>涨幅的后劲不足上，在2018年达到了8.39%的最低点，正值互联网泡沫小规模破裂，技术换新的时间节点。</w:t>
      </w:r>
      <w:r w:rsidR="009D7FD2">
        <w:rPr>
          <w:rFonts w:ascii="宋体" w:eastAsia="宋体" w:hAnsi="宋体" w:hint="eastAsia"/>
          <w:sz w:val="18"/>
          <w:szCs w:val="18"/>
        </w:rPr>
        <w:t>尽管如此，</w:t>
      </w:r>
      <w:r w:rsidR="00984829">
        <w:rPr>
          <w:rFonts w:ascii="宋体" w:eastAsia="宋体" w:hAnsi="宋体" w:hint="eastAsia"/>
          <w:sz w:val="18"/>
          <w:szCs w:val="18"/>
        </w:rPr>
        <w:t>得益于互联网的高盈利能力，</w:t>
      </w:r>
      <w:r w:rsidR="009D7FD2">
        <w:rPr>
          <w:rFonts w:ascii="宋体" w:eastAsia="宋体" w:hAnsi="宋体" w:hint="eastAsia"/>
          <w:sz w:val="18"/>
          <w:szCs w:val="18"/>
        </w:rPr>
        <w:t>IT行业的平均薪酬还是远高于行业平均工资。</w:t>
      </w:r>
    </w:p>
    <w:p w:rsidR="00B02C10" w:rsidRDefault="00B02C10" w:rsidP="002F0440">
      <w:pPr>
        <w:spacing w:beforeLines="50" w:before="156" w:afterLines="50" w:after="156" w:line="220" w:lineRule="atLeast"/>
        <w:ind w:firstLine="360"/>
        <w:jc w:val="center"/>
        <w:rPr>
          <w:rFonts w:ascii="宋体" w:eastAsia="宋体" w:hAnsi="宋体"/>
          <w:sz w:val="18"/>
          <w:szCs w:val="18"/>
        </w:rPr>
      </w:pPr>
      <w:r>
        <w:rPr>
          <w:noProof/>
        </w:rPr>
        <w:drawing>
          <wp:inline distT="0" distB="0" distL="0" distR="0" wp14:anchorId="1F815B9A" wp14:editId="69E13434">
            <wp:extent cx="4680000" cy="237155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2371553"/>
                    </a:xfrm>
                    <a:prstGeom prst="rect">
                      <a:avLst/>
                    </a:prstGeom>
                  </pic:spPr>
                </pic:pic>
              </a:graphicData>
            </a:graphic>
          </wp:inline>
        </w:drawing>
      </w:r>
    </w:p>
    <w:p w:rsidR="00B02C10" w:rsidRDefault="00B02C10" w:rsidP="00B02C10">
      <w:pPr>
        <w:pStyle w:val="a6"/>
        <w:spacing w:after="0"/>
        <w:jc w:val="center"/>
        <w:rPr>
          <w:rFonts w:ascii="宋体" w:hAnsi="宋体"/>
          <w:sz w:val="15"/>
          <w:szCs w:val="15"/>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互联网创业公司年新增数量</w:t>
      </w:r>
    </w:p>
    <w:p w:rsidR="00B02C10" w:rsidRPr="00B02C10" w:rsidRDefault="00B02C10" w:rsidP="00D066FD">
      <w:pPr>
        <w:spacing w:beforeLines="50" w:before="156" w:afterLines="50" w:after="156" w:line="220" w:lineRule="atLeast"/>
        <w:ind w:firstLine="360"/>
        <w:rPr>
          <w:rFonts w:ascii="宋体" w:eastAsia="宋体" w:hAnsi="宋体"/>
          <w:sz w:val="18"/>
          <w:szCs w:val="18"/>
        </w:rPr>
      </w:pPr>
    </w:p>
    <w:p w:rsidR="005E35D0" w:rsidRDefault="005E35D0" w:rsidP="002F0440">
      <w:pPr>
        <w:spacing w:beforeLines="50" w:before="156" w:afterLines="50" w:after="156" w:line="220" w:lineRule="atLeast"/>
        <w:ind w:firstLine="360"/>
        <w:jc w:val="center"/>
        <w:rPr>
          <w:rFonts w:ascii="宋体" w:eastAsia="宋体" w:hAnsi="宋体"/>
          <w:sz w:val="18"/>
          <w:szCs w:val="18"/>
        </w:rPr>
      </w:pPr>
      <w:r>
        <w:rPr>
          <w:noProof/>
        </w:rPr>
        <w:drawing>
          <wp:inline distT="0" distB="0" distL="0" distR="0" wp14:anchorId="5320A4B5" wp14:editId="1319516A">
            <wp:extent cx="4680000" cy="278906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2789068"/>
                    </a:xfrm>
                    <a:prstGeom prst="rect">
                      <a:avLst/>
                    </a:prstGeom>
                  </pic:spPr>
                </pic:pic>
              </a:graphicData>
            </a:graphic>
          </wp:inline>
        </w:drawing>
      </w:r>
    </w:p>
    <w:p w:rsidR="005E35D0" w:rsidRPr="002F0440" w:rsidRDefault="005E35D0" w:rsidP="002F0440">
      <w:pPr>
        <w:pStyle w:val="a6"/>
        <w:spacing w:after="0"/>
        <w:jc w:val="center"/>
        <w:rPr>
          <w:rFonts w:ascii="宋体" w:hAnsi="宋体"/>
          <w:sz w:val="15"/>
          <w:szCs w:val="15"/>
        </w:rPr>
      </w:pPr>
      <w:r>
        <w:rPr>
          <w:rFonts w:ascii="宋体" w:hAnsi="宋体" w:hint="eastAsia"/>
          <w:sz w:val="15"/>
          <w:szCs w:val="15"/>
        </w:rPr>
        <w:lastRenderedPageBreak/>
        <w:t>图</w:t>
      </w:r>
      <w:r w:rsidR="00DD37FA">
        <w:rPr>
          <w:rFonts w:ascii="宋体" w:hAnsi="宋体"/>
          <w:sz w:val="15"/>
          <w:szCs w:val="15"/>
        </w:rPr>
        <w:t>3</w:t>
      </w:r>
      <w:r>
        <w:rPr>
          <w:rFonts w:ascii="宋体" w:hAnsi="宋体" w:hint="eastAsia"/>
          <w:sz w:val="15"/>
          <w:szCs w:val="15"/>
        </w:rPr>
        <w:t xml:space="preserve">  IT行业</w:t>
      </w:r>
      <w:r w:rsidR="00646D99">
        <w:rPr>
          <w:rFonts w:ascii="宋体" w:hAnsi="宋体" w:hint="eastAsia"/>
          <w:sz w:val="15"/>
          <w:szCs w:val="15"/>
        </w:rPr>
        <w:t>年</w:t>
      </w:r>
      <w:r>
        <w:rPr>
          <w:rFonts w:ascii="宋体" w:hAnsi="宋体" w:hint="eastAsia"/>
          <w:sz w:val="15"/>
          <w:szCs w:val="15"/>
        </w:rPr>
        <w:t>平均薪酬涨幅</w:t>
      </w:r>
    </w:p>
    <w:p w:rsidR="002903EA" w:rsidRPr="002903EA" w:rsidRDefault="002903EA" w:rsidP="002903EA">
      <w:pPr>
        <w:pStyle w:val="a6"/>
        <w:spacing w:after="0" w:line="240" w:lineRule="atLeast"/>
        <w:jc w:val="center"/>
        <w:rPr>
          <w:color w:val="FF0000"/>
          <w:sz w:val="18"/>
          <w:szCs w:val="18"/>
        </w:rPr>
      </w:pPr>
      <w:r>
        <w:rPr>
          <w:rFonts w:ascii="宋体" w:hAnsi="宋体" w:hint="eastAsia"/>
          <w:sz w:val="15"/>
          <w:szCs w:val="15"/>
        </w:rPr>
        <w:t>表1   2</w:t>
      </w:r>
      <w:r>
        <w:rPr>
          <w:rFonts w:ascii="宋体" w:hAnsi="宋体"/>
          <w:sz w:val="15"/>
          <w:szCs w:val="15"/>
        </w:rPr>
        <w:t>014年互联网产业重要事件</w:t>
      </w:r>
    </w:p>
    <w:tbl>
      <w:tblPr>
        <w:tblW w:w="0" w:type="auto"/>
        <w:jc w:val="center"/>
        <w:tblLook w:val="0000" w:firstRow="0" w:lastRow="0" w:firstColumn="0" w:lastColumn="0" w:noHBand="0" w:noVBand="0"/>
      </w:tblPr>
      <w:tblGrid>
        <w:gridCol w:w="1266"/>
        <w:gridCol w:w="3816"/>
      </w:tblGrid>
      <w:tr w:rsidR="001C3CEC" w:rsidTr="001C3CEC">
        <w:trPr>
          <w:jc w:val="center"/>
        </w:trPr>
        <w:tc>
          <w:tcPr>
            <w:tcW w:w="0" w:type="auto"/>
            <w:tcBorders>
              <w:top w:val="single" w:sz="4" w:space="0" w:color="auto"/>
              <w:bottom w:val="single" w:sz="4" w:space="0" w:color="auto"/>
            </w:tcBorders>
            <w:vAlign w:val="center"/>
          </w:tcPr>
          <w:p w:rsidR="001C3CEC" w:rsidRDefault="00D91401" w:rsidP="004A5ABD">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细分领域</w:t>
            </w:r>
          </w:p>
        </w:tc>
        <w:tc>
          <w:tcPr>
            <w:tcW w:w="0" w:type="auto"/>
            <w:tcBorders>
              <w:top w:val="single" w:sz="4" w:space="0" w:color="auto"/>
              <w:bottom w:val="single" w:sz="4" w:space="0" w:color="auto"/>
            </w:tcBorders>
            <w:vAlign w:val="center"/>
          </w:tcPr>
          <w:p w:rsidR="001C3CEC" w:rsidRDefault="001C3CEC" w:rsidP="004A5ABD">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事件</w:t>
            </w:r>
          </w:p>
        </w:tc>
      </w:tr>
      <w:tr w:rsidR="001C3CEC" w:rsidTr="001C3CEC">
        <w:trPr>
          <w:jc w:val="center"/>
        </w:trPr>
        <w:tc>
          <w:tcPr>
            <w:tcW w:w="0" w:type="auto"/>
            <w:vAlign w:val="center"/>
          </w:tcPr>
          <w:p w:rsidR="001C3CEC" w:rsidRDefault="00C159E7" w:rsidP="004A5ABD">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IPO</w:t>
            </w:r>
          </w:p>
        </w:tc>
        <w:tc>
          <w:tcPr>
            <w:tcW w:w="0" w:type="auto"/>
            <w:vAlign w:val="center"/>
          </w:tcPr>
          <w:p w:rsidR="001C3CEC" w:rsidRDefault="001C3CEC" w:rsidP="004A5ABD">
            <w:pPr>
              <w:widowControl w:val="0"/>
              <w:overflowPunct w:val="0"/>
              <w:jc w:val="center"/>
              <w:rPr>
                <w:rFonts w:ascii="Times New Roman" w:eastAsia="仿宋" w:hAnsi="Times New Roman"/>
                <w:kern w:val="2"/>
                <w:sz w:val="15"/>
                <w:szCs w:val="15"/>
              </w:rPr>
            </w:pPr>
            <w:r w:rsidRPr="001C3CEC">
              <w:rPr>
                <w:rFonts w:ascii="Times New Roman" w:eastAsia="仿宋" w:hAnsi="Times New Roman" w:hint="eastAsia"/>
                <w:sz w:val="15"/>
                <w:szCs w:val="15"/>
              </w:rPr>
              <w:t>阿里巴巴赴美上市</w:t>
            </w:r>
          </w:p>
        </w:tc>
      </w:tr>
      <w:tr w:rsidR="001C3CEC" w:rsidTr="00D91401">
        <w:trPr>
          <w:jc w:val="center"/>
        </w:trPr>
        <w:tc>
          <w:tcPr>
            <w:tcW w:w="0" w:type="auto"/>
            <w:vAlign w:val="center"/>
          </w:tcPr>
          <w:p w:rsidR="001C3CEC" w:rsidRDefault="00D91401" w:rsidP="004A5ABD">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O</w:t>
            </w:r>
            <w:r>
              <w:rPr>
                <w:rFonts w:ascii="Times New Roman" w:eastAsia="仿宋" w:hAnsi="Times New Roman"/>
                <w:sz w:val="15"/>
                <w:szCs w:val="15"/>
              </w:rPr>
              <w:t>2O</w:t>
            </w:r>
          </w:p>
        </w:tc>
        <w:tc>
          <w:tcPr>
            <w:tcW w:w="0" w:type="auto"/>
            <w:vAlign w:val="center"/>
          </w:tcPr>
          <w:p w:rsidR="00D91401" w:rsidRPr="00D91401" w:rsidRDefault="00D91401" w:rsidP="00D91401">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美团、饿了吗</w:t>
            </w:r>
            <w:r w:rsidRPr="00D91401">
              <w:rPr>
                <w:rFonts w:ascii="Times New Roman" w:eastAsia="仿宋" w:hAnsi="Times New Roman" w:hint="eastAsia"/>
                <w:sz w:val="15"/>
                <w:szCs w:val="15"/>
              </w:rPr>
              <w:t>之争</w:t>
            </w:r>
          </w:p>
        </w:tc>
      </w:tr>
      <w:tr w:rsidR="00D91401" w:rsidTr="00D91401">
        <w:trPr>
          <w:jc w:val="center"/>
        </w:trPr>
        <w:tc>
          <w:tcPr>
            <w:tcW w:w="0" w:type="auto"/>
            <w:vAlign w:val="center"/>
          </w:tcPr>
          <w:p w:rsidR="00D91401" w:rsidRDefault="00D91401" w:rsidP="004A5ABD">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O2O</w:t>
            </w:r>
          </w:p>
        </w:tc>
        <w:tc>
          <w:tcPr>
            <w:tcW w:w="0" w:type="auto"/>
            <w:vAlign w:val="center"/>
          </w:tcPr>
          <w:p w:rsidR="00D91401" w:rsidRDefault="00D91401" w:rsidP="00D91401">
            <w:pPr>
              <w:widowControl w:val="0"/>
              <w:overflowPunct w:val="0"/>
              <w:jc w:val="center"/>
              <w:rPr>
                <w:rFonts w:ascii="Times New Roman" w:eastAsia="仿宋" w:hAnsi="Times New Roman"/>
                <w:sz w:val="15"/>
                <w:szCs w:val="15"/>
              </w:rPr>
            </w:pPr>
            <w:r w:rsidRPr="00D91401">
              <w:rPr>
                <w:rFonts w:ascii="Times New Roman" w:eastAsia="仿宋" w:hAnsi="Times New Roman" w:hint="eastAsia"/>
                <w:sz w:val="15"/>
                <w:szCs w:val="15"/>
              </w:rPr>
              <w:t>阿里巴巴收购高德地图</w:t>
            </w:r>
          </w:p>
        </w:tc>
      </w:tr>
      <w:tr w:rsidR="00D91401" w:rsidTr="00D91401">
        <w:trPr>
          <w:jc w:val="center"/>
        </w:trPr>
        <w:tc>
          <w:tcPr>
            <w:tcW w:w="0" w:type="auto"/>
            <w:vAlign w:val="center"/>
          </w:tcPr>
          <w:p w:rsidR="00D91401" w:rsidRDefault="00D91401" w:rsidP="004A5ABD">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O</w:t>
            </w:r>
            <w:r>
              <w:rPr>
                <w:rFonts w:ascii="Times New Roman" w:eastAsia="仿宋" w:hAnsi="Times New Roman"/>
                <w:sz w:val="15"/>
                <w:szCs w:val="15"/>
              </w:rPr>
              <w:t>2O</w:t>
            </w:r>
          </w:p>
        </w:tc>
        <w:tc>
          <w:tcPr>
            <w:tcW w:w="0" w:type="auto"/>
            <w:vAlign w:val="center"/>
          </w:tcPr>
          <w:p w:rsidR="00D91401" w:rsidRDefault="00D91401" w:rsidP="00D91401">
            <w:pPr>
              <w:widowControl w:val="0"/>
              <w:overflowPunct w:val="0"/>
              <w:jc w:val="center"/>
              <w:rPr>
                <w:rFonts w:ascii="Times New Roman" w:eastAsia="仿宋" w:hAnsi="Times New Roman"/>
                <w:sz w:val="15"/>
                <w:szCs w:val="15"/>
              </w:rPr>
            </w:pPr>
            <w:r w:rsidRPr="00D91401">
              <w:rPr>
                <w:rFonts w:ascii="Times New Roman" w:eastAsia="仿宋" w:hAnsi="Times New Roman" w:hint="eastAsia"/>
                <w:sz w:val="15"/>
                <w:szCs w:val="15"/>
              </w:rPr>
              <w:t>滴滴和快的烧钱大战</w:t>
            </w:r>
          </w:p>
        </w:tc>
      </w:tr>
      <w:tr w:rsidR="00D91401" w:rsidTr="00D91401">
        <w:trPr>
          <w:jc w:val="center"/>
        </w:trPr>
        <w:tc>
          <w:tcPr>
            <w:tcW w:w="0" w:type="auto"/>
            <w:vAlign w:val="center"/>
          </w:tcPr>
          <w:p w:rsidR="00D91401" w:rsidRDefault="00C159E7" w:rsidP="00D91401">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P2P</w:t>
            </w:r>
          </w:p>
        </w:tc>
        <w:tc>
          <w:tcPr>
            <w:tcW w:w="0" w:type="auto"/>
            <w:vAlign w:val="center"/>
          </w:tcPr>
          <w:p w:rsidR="00D91401" w:rsidRDefault="00C159E7" w:rsidP="00D91401">
            <w:pPr>
              <w:widowControl w:val="0"/>
              <w:overflowPunct w:val="0"/>
              <w:jc w:val="center"/>
              <w:rPr>
                <w:rFonts w:ascii="Times New Roman" w:eastAsia="仿宋" w:hAnsi="Times New Roman"/>
                <w:sz w:val="15"/>
                <w:szCs w:val="15"/>
              </w:rPr>
            </w:pPr>
            <w:r w:rsidRPr="00C159E7">
              <w:rPr>
                <w:rFonts w:ascii="Times New Roman" w:eastAsia="仿宋" w:hAnsi="Times New Roman" w:hint="eastAsia"/>
                <w:sz w:val="15"/>
                <w:szCs w:val="15"/>
              </w:rPr>
              <w:t>P2P</w:t>
            </w:r>
            <w:r w:rsidRPr="00C159E7">
              <w:rPr>
                <w:rFonts w:ascii="Times New Roman" w:eastAsia="仿宋" w:hAnsi="Times New Roman" w:hint="eastAsia"/>
                <w:sz w:val="15"/>
                <w:szCs w:val="15"/>
              </w:rPr>
              <w:t>理财平台</w:t>
            </w:r>
            <w:r>
              <w:rPr>
                <w:rFonts w:ascii="Times New Roman" w:eastAsia="仿宋" w:hAnsi="Times New Roman" w:hint="eastAsia"/>
                <w:sz w:val="15"/>
                <w:szCs w:val="15"/>
              </w:rPr>
              <w:t>的兴起</w:t>
            </w:r>
          </w:p>
        </w:tc>
      </w:tr>
      <w:tr w:rsidR="00D91401" w:rsidTr="00C159E7">
        <w:trPr>
          <w:jc w:val="center"/>
        </w:trPr>
        <w:tc>
          <w:tcPr>
            <w:tcW w:w="0" w:type="auto"/>
            <w:vAlign w:val="center"/>
          </w:tcPr>
          <w:p w:rsidR="00D91401" w:rsidRDefault="00D91401" w:rsidP="00D91401">
            <w:pPr>
              <w:widowControl w:val="0"/>
              <w:overflowPunct w:val="0"/>
              <w:jc w:val="center"/>
              <w:rPr>
                <w:rFonts w:ascii="Times New Roman" w:eastAsia="仿宋" w:hAnsi="Times New Roman"/>
                <w:sz w:val="15"/>
                <w:szCs w:val="15"/>
              </w:rPr>
            </w:pPr>
            <w:r w:rsidRPr="00D91401">
              <w:rPr>
                <w:rFonts w:ascii="Times New Roman" w:eastAsia="仿宋" w:hAnsi="Times New Roman" w:hint="eastAsia"/>
                <w:sz w:val="15"/>
                <w:szCs w:val="15"/>
              </w:rPr>
              <w:t>互联网视频行业</w:t>
            </w:r>
          </w:p>
        </w:tc>
        <w:tc>
          <w:tcPr>
            <w:tcW w:w="0" w:type="auto"/>
            <w:vAlign w:val="center"/>
          </w:tcPr>
          <w:p w:rsidR="00D91401" w:rsidRDefault="00D91401" w:rsidP="00D91401">
            <w:pPr>
              <w:widowControl w:val="0"/>
              <w:overflowPunct w:val="0"/>
              <w:jc w:val="center"/>
              <w:rPr>
                <w:rFonts w:ascii="Times New Roman" w:eastAsia="仿宋" w:hAnsi="Times New Roman"/>
                <w:sz w:val="15"/>
                <w:szCs w:val="15"/>
              </w:rPr>
            </w:pPr>
            <w:r w:rsidRPr="00D91401">
              <w:rPr>
                <w:rFonts w:ascii="Times New Roman" w:eastAsia="仿宋" w:hAnsi="Times New Roman" w:hint="eastAsia"/>
                <w:sz w:val="15"/>
                <w:szCs w:val="15"/>
              </w:rPr>
              <w:t>广电总局发布</w:t>
            </w:r>
            <w:r w:rsidRPr="00D91401">
              <w:rPr>
                <w:rFonts w:ascii="Times New Roman" w:eastAsia="仿宋" w:hAnsi="Times New Roman" w:hint="eastAsia"/>
                <w:sz w:val="15"/>
                <w:szCs w:val="15"/>
              </w:rPr>
              <w:t xml:space="preserve">204 </w:t>
            </w:r>
            <w:r w:rsidRPr="00D91401">
              <w:rPr>
                <w:rFonts w:ascii="Times New Roman" w:eastAsia="仿宋" w:hAnsi="Times New Roman" w:hint="eastAsia"/>
                <w:sz w:val="15"/>
                <w:szCs w:val="15"/>
              </w:rPr>
              <w:t>号文</w:t>
            </w:r>
            <w:r>
              <w:rPr>
                <w:rFonts w:ascii="Times New Roman" w:eastAsia="仿宋" w:hAnsi="Times New Roman" w:hint="eastAsia"/>
                <w:sz w:val="15"/>
                <w:szCs w:val="15"/>
              </w:rPr>
              <w:t>，电视台与视频网站一视同仁</w:t>
            </w:r>
          </w:p>
        </w:tc>
      </w:tr>
      <w:tr w:rsidR="00C159E7" w:rsidTr="005E35D0">
        <w:trPr>
          <w:jc w:val="center"/>
        </w:trPr>
        <w:tc>
          <w:tcPr>
            <w:tcW w:w="0" w:type="auto"/>
            <w:vAlign w:val="center"/>
          </w:tcPr>
          <w:p w:rsidR="00C159E7" w:rsidRPr="00D91401" w:rsidRDefault="00C159E7" w:rsidP="00D91401">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游戏</w:t>
            </w:r>
          </w:p>
        </w:tc>
        <w:tc>
          <w:tcPr>
            <w:tcW w:w="0" w:type="auto"/>
            <w:vAlign w:val="center"/>
          </w:tcPr>
          <w:p w:rsidR="00C159E7" w:rsidRPr="00D91401" w:rsidRDefault="00C159E7" w:rsidP="00D91401">
            <w:pPr>
              <w:widowControl w:val="0"/>
              <w:overflowPunct w:val="0"/>
              <w:jc w:val="center"/>
              <w:rPr>
                <w:rFonts w:ascii="Times New Roman" w:eastAsia="仿宋" w:hAnsi="Times New Roman"/>
                <w:sz w:val="15"/>
                <w:szCs w:val="15"/>
              </w:rPr>
            </w:pPr>
            <w:r w:rsidRPr="00C159E7">
              <w:rPr>
                <w:rFonts w:ascii="Times New Roman" w:eastAsia="仿宋" w:hAnsi="Times New Roman" w:hint="eastAsia"/>
                <w:sz w:val="15"/>
                <w:szCs w:val="15"/>
              </w:rPr>
              <w:t>网页游戏衰退，端游和页游团队全面转型手机游戏制作</w:t>
            </w:r>
          </w:p>
        </w:tc>
      </w:tr>
      <w:tr w:rsidR="005E35D0" w:rsidTr="001C3CEC">
        <w:trPr>
          <w:jc w:val="center"/>
        </w:trPr>
        <w:tc>
          <w:tcPr>
            <w:tcW w:w="0" w:type="auto"/>
            <w:tcBorders>
              <w:bottom w:val="single" w:sz="4" w:space="0" w:color="auto"/>
            </w:tcBorders>
            <w:vAlign w:val="center"/>
          </w:tcPr>
          <w:p w:rsidR="005E35D0" w:rsidRDefault="005E35D0" w:rsidP="00D91401">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国家政策</w:t>
            </w:r>
          </w:p>
        </w:tc>
        <w:tc>
          <w:tcPr>
            <w:tcW w:w="0" w:type="auto"/>
            <w:tcBorders>
              <w:bottom w:val="single" w:sz="4" w:space="0" w:color="auto"/>
            </w:tcBorders>
            <w:vAlign w:val="center"/>
          </w:tcPr>
          <w:p w:rsidR="005E35D0" w:rsidRPr="00C159E7" w:rsidRDefault="005E35D0" w:rsidP="00D91401">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乌镇</w:t>
            </w:r>
            <w:r w:rsidRPr="005E35D0">
              <w:rPr>
                <w:rFonts w:ascii="Times New Roman" w:eastAsia="仿宋" w:hAnsi="Times New Roman" w:hint="eastAsia"/>
                <w:sz w:val="15"/>
                <w:szCs w:val="15"/>
              </w:rPr>
              <w:t>世界互联网大会</w:t>
            </w:r>
          </w:p>
        </w:tc>
      </w:tr>
    </w:tbl>
    <w:p w:rsidR="005F4679" w:rsidRDefault="005F4679" w:rsidP="00D066FD"/>
    <w:p w:rsidR="002F0440" w:rsidRDefault="00BE1BF4" w:rsidP="002F0440">
      <w:pPr>
        <w:pStyle w:val="DepartCorrespond"/>
        <w:numPr>
          <w:ilvl w:val="1"/>
          <w:numId w:val="1"/>
        </w:numPr>
        <w:ind w:left="119" w:hanging="119"/>
        <w:rPr>
          <w:rFonts w:ascii="黑体" w:eastAsia="黑体" w:hAnsi="黑体"/>
          <w:sz w:val="18"/>
          <w:szCs w:val="18"/>
        </w:rPr>
      </w:pPr>
      <w:r>
        <w:rPr>
          <w:rFonts w:ascii="黑体" w:eastAsia="黑体" w:hAnsi="黑体"/>
          <w:sz w:val="18"/>
          <w:szCs w:val="18"/>
        </w:rPr>
        <w:t>人才供需关系带来的薪酬红利</w:t>
      </w:r>
    </w:p>
    <w:p w:rsidR="002F629C" w:rsidRDefault="002F629C" w:rsidP="00D11886">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根据</w:t>
      </w:r>
      <w:r w:rsidR="00F2511C">
        <w:rPr>
          <w:rFonts w:ascii="宋体" w:eastAsia="宋体" w:hAnsi="宋体" w:hint="eastAsia"/>
          <w:sz w:val="18"/>
          <w:szCs w:val="18"/>
        </w:rPr>
        <w:t>猎聘大数据研究院在2</w:t>
      </w:r>
      <w:r w:rsidR="00F2511C">
        <w:rPr>
          <w:rFonts w:ascii="宋体" w:eastAsia="宋体" w:hAnsi="宋体"/>
          <w:sz w:val="18"/>
          <w:szCs w:val="18"/>
        </w:rPr>
        <w:t>020</w:t>
      </w:r>
      <w:r w:rsidR="00F13E32">
        <w:rPr>
          <w:rFonts w:ascii="宋体" w:eastAsia="宋体" w:hAnsi="宋体"/>
          <w:sz w:val="18"/>
          <w:szCs w:val="18"/>
        </w:rPr>
        <w:t>年发布的数据</w:t>
      </w:r>
      <w:r w:rsidR="00F13E32" w:rsidRPr="00697CEE">
        <w:rPr>
          <w:rFonts w:ascii="宋体" w:eastAsia="宋体" w:hAnsi="宋体" w:hint="eastAsia"/>
          <w:sz w:val="18"/>
          <w:szCs w:val="18"/>
          <w:vertAlign w:val="superscript"/>
        </w:rPr>
        <w:t>[</w:t>
      </w:r>
      <w:r w:rsidR="00F13E32">
        <w:rPr>
          <w:rFonts w:ascii="宋体" w:eastAsia="宋体" w:hAnsi="宋体"/>
          <w:sz w:val="18"/>
          <w:szCs w:val="18"/>
          <w:vertAlign w:val="superscript"/>
        </w:rPr>
        <w:t>4</w:t>
      </w:r>
      <w:r w:rsidR="00F13E32" w:rsidRPr="00697CEE">
        <w:rPr>
          <w:rFonts w:ascii="宋体" w:eastAsia="宋体" w:hAnsi="宋体" w:hint="eastAsia"/>
          <w:sz w:val="18"/>
          <w:szCs w:val="18"/>
          <w:vertAlign w:val="superscript"/>
        </w:rPr>
        <w:t>]</w:t>
      </w:r>
      <w:r w:rsidR="00F13E32">
        <w:rPr>
          <w:rFonts w:ascii="宋体" w:eastAsia="宋体" w:hAnsi="宋体" w:hint="eastAsia"/>
          <w:sz w:val="18"/>
          <w:szCs w:val="18"/>
        </w:rPr>
        <w:t>，</w:t>
      </w:r>
      <w:r w:rsidR="00D11886" w:rsidRPr="00D11886">
        <w:rPr>
          <w:rFonts w:ascii="宋体" w:eastAsia="宋体" w:hAnsi="宋体" w:hint="eastAsia"/>
          <w:sz w:val="18"/>
          <w:szCs w:val="18"/>
        </w:rPr>
        <w:t>Java供需两旺，算法工程师表现不俗</w:t>
      </w:r>
      <w:r w:rsidR="00D11886">
        <w:rPr>
          <w:rFonts w:ascii="宋体" w:eastAsia="宋体" w:hAnsi="宋体" w:hint="eastAsia"/>
          <w:sz w:val="18"/>
          <w:szCs w:val="18"/>
        </w:rPr>
        <w:t>。</w:t>
      </w:r>
      <w:r w:rsidR="00D11886" w:rsidRPr="00D11886">
        <w:rPr>
          <w:rFonts w:ascii="宋体" w:eastAsia="宋体" w:hAnsi="宋体" w:hint="eastAsia"/>
          <w:sz w:val="18"/>
          <w:szCs w:val="18"/>
        </w:rPr>
        <w:t>从全国互联网行业程序员人才需求分布TOP15的职能来看，需求占比最高的前三职能是Java、WEB前端开发工程师、移动开发工程师，分别为13.15%、9.46%、5.77%。算法工程师人才需求位居第四，占比为4.69%。在程序员供给方面，前三名同人才需求一样，这意味着这三个职能在互联网行业中呈现供需两旺的局面。在程序员前20的职能供给排名中，算法工程师位居第六，为3.15%，名次略低于算法工程师的需求排名。</w:t>
      </w:r>
      <w:r w:rsidR="007C3356">
        <w:rPr>
          <w:rFonts w:ascii="宋体" w:eastAsia="宋体" w:hAnsi="宋体" w:hint="eastAsia"/>
          <w:sz w:val="18"/>
          <w:szCs w:val="18"/>
        </w:rPr>
        <w:t>具体排名见图4</w:t>
      </w:r>
      <w:bookmarkStart w:id="0" w:name="_GoBack"/>
      <w:bookmarkEnd w:id="0"/>
      <w:r w:rsidR="000A0115">
        <w:rPr>
          <w:rFonts w:ascii="宋体" w:eastAsia="宋体" w:hAnsi="宋体" w:hint="eastAsia"/>
          <w:sz w:val="18"/>
          <w:szCs w:val="18"/>
        </w:rPr>
        <w:t>。</w:t>
      </w:r>
    </w:p>
    <w:p w:rsidR="00046467" w:rsidRDefault="00046467" w:rsidP="00D11886">
      <w:pPr>
        <w:spacing w:beforeLines="50" w:before="156" w:afterLines="50" w:after="156" w:line="220" w:lineRule="atLeast"/>
        <w:ind w:firstLine="360"/>
        <w:rPr>
          <w:rFonts w:ascii="宋体" w:eastAsia="宋体" w:hAnsi="宋体"/>
          <w:sz w:val="18"/>
          <w:szCs w:val="18"/>
        </w:rPr>
      </w:pPr>
      <w:r>
        <w:rPr>
          <w:rFonts w:ascii="宋体" w:eastAsia="宋体" w:hAnsi="宋体"/>
          <w:sz w:val="18"/>
          <w:szCs w:val="18"/>
        </w:rPr>
        <w:t>由于自</w:t>
      </w:r>
      <w:r>
        <w:rPr>
          <w:rFonts w:ascii="宋体" w:eastAsia="宋体" w:hAnsi="宋体" w:hint="eastAsia"/>
          <w:sz w:val="18"/>
          <w:szCs w:val="18"/>
        </w:rPr>
        <w:t>2</w:t>
      </w:r>
      <w:r>
        <w:rPr>
          <w:rFonts w:ascii="宋体" w:eastAsia="宋体" w:hAnsi="宋体"/>
          <w:sz w:val="18"/>
          <w:szCs w:val="18"/>
        </w:rPr>
        <w:t>014</w:t>
      </w:r>
      <w:r w:rsidR="00D650E6">
        <w:rPr>
          <w:rFonts w:ascii="宋体" w:eastAsia="宋体" w:hAnsi="宋体"/>
          <w:sz w:val="18"/>
          <w:szCs w:val="18"/>
        </w:rPr>
        <w:t>年后</w:t>
      </w:r>
      <w:r>
        <w:rPr>
          <w:rFonts w:ascii="宋体" w:eastAsia="宋体" w:hAnsi="宋体"/>
          <w:sz w:val="18"/>
          <w:szCs w:val="18"/>
        </w:rPr>
        <w:t>互联网巨头的基本确立以及智能手机的普及</w:t>
      </w:r>
      <w:r>
        <w:rPr>
          <w:rFonts w:ascii="宋体" w:eastAsia="宋体" w:hAnsi="宋体" w:hint="eastAsia"/>
          <w:sz w:val="18"/>
          <w:szCs w:val="18"/>
        </w:rPr>
        <w:t>，</w:t>
      </w:r>
      <w:r>
        <w:rPr>
          <w:rFonts w:ascii="宋体" w:eastAsia="宋体" w:hAnsi="宋体"/>
          <w:sz w:val="18"/>
          <w:szCs w:val="18"/>
        </w:rPr>
        <w:t>行业内先进技术栈基本由BAT引领</w:t>
      </w:r>
      <w:r>
        <w:rPr>
          <w:rFonts w:ascii="宋体" w:eastAsia="宋体" w:hAnsi="宋体" w:hint="eastAsia"/>
          <w:sz w:val="18"/>
          <w:szCs w:val="18"/>
        </w:rPr>
        <w:t>，</w:t>
      </w:r>
      <w:r w:rsidR="00D650E6">
        <w:rPr>
          <w:rFonts w:ascii="宋体" w:eastAsia="宋体" w:hAnsi="宋体" w:hint="eastAsia"/>
          <w:sz w:val="18"/>
          <w:szCs w:val="18"/>
        </w:rPr>
        <w:t>并且重点目标终端偏向手机，所以基本可以认为行业内的人才供给种类是相对稳定的。</w:t>
      </w:r>
      <w:r w:rsidR="006C0765">
        <w:rPr>
          <w:rFonts w:ascii="宋体" w:eastAsia="宋体" w:hAnsi="宋体" w:hint="eastAsia"/>
          <w:sz w:val="18"/>
          <w:szCs w:val="18"/>
        </w:rPr>
        <w:t>那么薪资的主要变化原因在这方面的考虑点就是总体人才数量的变化以及总体人才需求的变化</w:t>
      </w:r>
      <w:r w:rsidR="00800395">
        <w:rPr>
          <w:rFonts w:ascii="宋体" w:eastAsia="宋体" w:hAnsi="宋体" w:hint="eastAsia"/>
          <w:sz w:val="18"/>
          <w:szCs w:val="18"/>
        </w:rPr>
        <w:t>，而在</w:t>
      </w:r>
      <w:r w:rsidR="00800395">
        <w:rPr>
          <w:rFonts w:ascii="宋体" w:eastAsia="宋体" w:hAnsi="宋体"/>
          <w:sz w:val="18"/>
          <w:szCs w:val="18"/>
        </w:rPr>
        <w:t>2.1节中已经对总体人才需求变化做出了基本推断</w:t>
      </w:r>
      <w:r w:rsidR="00800395">
        <w:rPr>
          <w:rFonts w:ascii="宋体" w:eastAsia="宋体" w:hAnsi="宋体" w:hint="eastAsia"/>
          <w:sz w:val="18"/>
          <w:szCs w:val="18"/>
        </w:rPr>
        <w:t>。</w:t>
      </w:r>
    </w:p>
    <w:p w:rsidR="001C6558" w:rsidRPr="00046467" w:rsidRDefault="001C6558" w:rsidP="00D11886">
      <w:pPr>
        <w:spacing w:beforeLines="50" w:before="156" w:afterLines="50" w:after="156" w:line="220" w:lineRule="atLeast"/>
        <w:ind w:firstLine="360"/>
        <w:rPr>
          <w:rFonts w:ascii="宋体" w:eastAsia="宋体" w:hAnsi="宋体"/>
          <w:sz w:val="18"/>
          <w:szCs w:val="18"/>
        </w:rPr>
      </w:pPr>
      <w:r>
        <w:rPr>
          <w:rFonts w:ascii="宋体" w:eastAsia="宋体" w:hAnsi="宋体"/>
          <w:sz w:val="18"/>
          <w:szCs w:val="18"/>
        </w:rPr>
        <w:t>对于总体人才数量的推断</w:t>
      </w:r>
      <w:r>
        <w:rPr>
          <w:rFonts w:ascii="宋体" w:eastAsia="宋体" w:hAnsi="宋体" w:hint="eastAsia"/>
          <w:sz w:val="18"/>
          <w:szCs w:val="18"/>
        </w:rPr>
        <w:t>，由于</w:t>
      </w:r>
      <w:r>
        <w:rPr>
          <w:rFonts w:ascii="宋体" w:eastAsia="宋体" w:hAnsi="宋体"/>
          <w:sz w:val="18"/>
          <w:szCs w:val="18"/>
        </w:rPr>
        <w:t>IT行业尤其是开发人员的入门门槛比较高</w:t>
      </w:r>
      <w:r>
        <w:rPr>
          <w:rFonts w:ascii="宋体" w:eastAsia="宋体" w:hAnsi="宋体" w:hint="eastAsia"/>
          <w:sz w:val="18"/>
          <w:szCs w:val="18"/>
        </w:rPr>
        <w:t>，</w:t>
      </w:r>
      <w:r w:rsidR="000C4DD6">
        <w:rPr>
          <w:rFonts w:ascii="宋体" w:eastAsia="宋体" w:hAnsi="宋体"/>
          <w:sz w:val="18"/>
          <w:szCs w:val="18"/>
        </w:rPr>
        <w:t>头部企业逐渐将用人标准定为全日制本科</w:t>
      </w:r>
      <w:r w:rsidR="00B102C6">
        <w:rPr>
          <w:rFonts w:ascii="宋体" w:eastAsia="宋体" w:hAnsi="宋体" w:hint="eastAsia"/>
          <w:sz w:val="18"/>
          <w:szCs w:val="18"/>
        </w:rPr>
        <w:t>，</w:t>
      </w:r>
      <w:r w:rsidR="00B102C6">
        <w:rPr>
          <w:rFonts w:ascii="宋体" w:eastAsia="宋体" w:hAnsi="宋体"/>
          <w:sz w:val="18"/>
          <w:szCs w:val="18"/>
        </w:rPr>
        <w:t>这也一定程度上影响了人才的供需关系</w:t>
      </w:r>
      <w:r w:rsidR="000C4DD6">
        <w:rPr>
          <w:rFonts w:ascii="宋体" w:eastAsia="宋体" w:hAnsi="宋体" w:hint="eastAsia"/>
          <w:sz w:val="18"/>
          <w:szCs w:val="18"/>
        </w:rPr>
        <w:t>。</w:t>
      </w:r>
      <w:r>
        <w:rPr>
          <w:rFonts w:ascii="宋体" w:eastAsia="宋体" w:hAnsi="宋体"/>
          <w:sz w:val="18"/>
          <w:szCs w:val="18"/>
        </w:rPr>
        <w:t>根据阳光高考网</w:t>
      </w:r>
      <w:r w:rsidR="00B93A7E">
        <w:rPr>
          <w:rFonts w:ascii="宋体" w:eastAsia="宋体" w:hAnsi="宋体"/>
          <w:sz w:val="18"/>
          <w:szCs w:val="18"/>
        </w:rPr>
        <w:t>数据</w:t>
      </w:r>
      <w:r w:rsidR="00717E08" w:rsidRPr="00697CEE">
        <w:rPr>
          <w:rFonts w:ascii="宋体" w:eastAsia="宋体" w:hAnsi="宋体" w:hint="eastAsia"/>
          <w:sz w:val="18"/>
          <w:szCs w:val="18"/>
          <w:vertAlign w:val="superscript"/>
        </w:rPr>
        <w:t>[</w:t>
      </w:r>
      <w:r w:rsidR="00717E08">
        <w:rPr>
          <w:rFonts w:ascii="宋体" w:eastAsia="宋体" w:hAnsi="宋体"/>
          <w:sz w:val="18"/>
          <w:szCs w:val="18"/>
          <w:vertAlign w:val="superscript"/>
        </w:rPr>
        <w:t>5</w:t>
      </w:r>
      <w:r w:rsidR="00717E08" w:rsidRPr="00697CEE">
        <w:rPr>
          <w:rFonts w:ascii="宋体" w:eastAsia="宋体" w:hAnsi="宋体" w:hint="eastAsia"/>
          <w:sz w:val="18"/>
          <w:szCs w:val="18"/>
          <w:vertAlign w:val="superscript"/>
        </w:rPr>
        <w:t>]</w:t>
      </w:r>
      <w:r w:rsidR="00B93A7E">
        <w:rPr>
          <w:rFonts w:ascii="宋体" w:eastAsia="宋体" w:hAnsi="宋体" w:hint="eastAsia"/>
          <w:sz w:val="18"/>
          <w:szCs w:val="18"/>
        </w:rPr>
        <w:t>，</w:t>
      </w:r>
      <w:r w:rsidR="00B93A7E">
        <w:rPr>
          <w:rFonts w:ascii="宋体" w:eastAsia="宋体" w:hAnsi="宋体"/>
          <w:sz w:val="18"/>
          <w:szCs w:val="18"/>
        </w:rPr>
        <w:t>从</w:t>
      </w:r>
      <w:r w:rsidR="00B93A7E">
        <w:rPr>
          <w:rFonts w:ascii="宋体" w:eastAsia="宋体" w:hAnsi="宋体" w:hint="eastAsia"/>
          <w:sz w:val="18"/>
          <w:szCs w:val="18"/>
        </w:rPr>
        <w:t>2</w:t>
      </w:r>
      <w:r w:rsidR="00B93A7E">
        <w:rPr>
          <w:rFonts w:ascii="宋体" w:eastAsia="宋体" w:hAnsi="宋体"/>
          <w:sz w:val="18"/>
          <w:szCs w:val="18"/>
        </w:rPr>
        <w:t>015年起</w:t>
      </w:r>
      <w:r w:rsidR="00B93A7E">
        <w:rPr>
          <w:rFonts w:ascii="宋体" w:eastAsia="宋体" w:hAnsi="宋体" w:hint="eastAsia"/>
          <w:sz w:val="18"/>
          <w:szCs w:val="18"/>
        </w:rPr>
        <w:t>，</w:t>
      </w:r>
      <w:r w:rsidR="00B75E25">
        <w:rPr>
          <w:rFonts w:ascii="宋体" w:eastAsia="宋体" w:hAnsi="宋体"/>
          <w:sz w:val="18"/>
          <w:szCs w:val="18"/>
        </w:rPr>
        <w:t>每一年</w:t>
      </w:r>
      <w:r w:rsidR="00B75E25" w:rsidRPr="00B75E25">
        <w:rPr>
          <w:rFonts w:ascii="宋体" w:eastAsia="宋体" w:hAnsi="宋体" w:hint="eastAsia"/>
          <w:sz w:val="18"/>
          <w:szCs w:val="18"/>
        </w:rPr>
        <w:t>计算机科学与技术</w:t>
      </w:r>
      <w:r w:rsidR="00B75E25">
        <w:rPr>
          <w:rFonts w:ascii="宋体" w:eastAsia="宋体" w:hAnsi="宋体" w:hint="eastAsia"/>
          <w:sz w:val="18"/>
          <w:szCs w:val="18"/>
        </w:rPr>
        <w:t>的</w:t>
      </w:r>
      <w:r w:rsidR="00B75E25" w:rsidRPr="00B75E25">
        <w:rPr>
          <w:rFonts w:ascii="宋体" w:eastAsia="宋体" w:hAnsi="宋体" w:hint="eastAsia"/>
          <w:sz w:val="18"/>
          <w:szCs w:val="18"/>
        </w:rPr>
        <w:t>全国普通高校毕业生规模</w:t>
      </w:r>
      <w:r w:rsidR="00B75E25">
        <w:rPr>
          <w:rFonts w:ascii="宋体" w:eastAsia="宋体" w:hAnsi="宋体" w:hint="eastAsia"/>
          <w:sz w:val="18"/>
          <w:szCs w:val="18"/>
        </w:rPr>
        <w:t>都超过1</w:t>
      </w:r>
      <w:r w:rsidR="00B75E25">
        <w:rPr>
          <w:rFonts w:ascii="宋体" w:eastAsia="宋体" w:hAnsi="宋体"/>
          <w:sz w:val="18"/>
          <w:szCs w:val="18"/>
        </w:rPr>
        <w:t>0万人</w:t>
      </w:r>
      <w:r w:rsidR="00E43F2B">
        <w:rPr>
          <w:rFonts w:ascii="宋体" w:eastAsia="宋体" w:hAnsi="宋体" w:hint="eastAsia"/>
          <w:sz w:val="18"/>
          <w:szCs w:val="18"/>
        </w:rPr>
        <w:t>，</w:t>
      </w:r>
      <w:r w:rsidR="00E43F2B">
        <w:rPr>
          <w:rFonts w:ascii="宋体" w:eastAsia="宋体" w:hAnsi="宋体"/>
          <w:sz w:val="18"/>
          <w:szCs w:val="18"/>
        </w:rPr>
        <w:t>但读研率也在逐步提高</w:t>
      </w:r>
      <w:r w:rsidR="00E43F2B">
        <w:rPr>
          <w:rFonts w:ascii="宋体" w:eastAsia="宋体" w:hAnsi="宋体" w:hint="eastAsia"/>
          <w:sz w:val="18"/>
          <w:szCs w:val="18"/>
        </w:rPr>
        <w:t>，</w:t>
      </w:r>
      <w:r w:rsidR="00E43F2B" w:rsidRPr="00E43F2B">
        <w:rPr>
          <w:rFonts w:ascii="宋体" w:eastAsia="宋体" w:hAnsi="宋体" w:hint="eastAsia"/>
          <w:sz w:val="18"/>
          <w:szCs w:val="18"/>
        </w:rPr>
        <w:t>本科生国内读研比例从2015届的13.5%上升至2019届的15.2%</w:t>
      </w:r>
      <w:r w:rsidR="00E43F2B">
        <w:rPr>
          <w:rFonts w:ascii="宋体" w:eastAsia="宋体" w:hAnsi="宋体" w:hint="eastAsia"/>
          <w:sz w:val="18"/>
          <w:szCs w:val="18"/>
        </w:rPr>
        <w:t>。</w:t>
      </w:r>
      <w:r w:rsidR="00F6156F">
        <w:rPr>
          <w:rFonts w:ascii="宋体" w:eastAsia="宋体" w:hAnsi="宋体" w:hint="eastAsia"/>
          <w:sz w:val="18"/>
          <w:szCs w:val="18"/>
        </w:rPr>
        <w:t>以上两点基本保证了人才供给不至于过度高于需求，同时由于计算机相关学科基础课程与理论的互通性，很多职能岗位之间可以互相消化需求</w:t>
      </w:r>
      <w:r w:rsidR="00336C3E">
        <w:rPr>
          <w:rFonts w:ascii="宋体" w:eastAsia="宋体" w:hAnsi="宋体" w:hint="eastAsia"/>
          <w:sz w:val="18"/>
          <w:szCs w:val="18"/>
        </w:rPr>
        <w:t>，确保了人才供需</w:t>
      </w:r>
      <w:r w:rsidR="00142312">
        <w:rPr>
          <w:rFonts w:ascii="宋体" w:eastAsia="宋体" w:hAnsi="宋体" w:hint="eastAsia"/>
          <w:sz w:val="18"/>
          <w:szCs w:val="18"/>
        </w:rPr>
        <w:t>是有益于行业薪酬增长的</w:t>
      </w:r>
      <w:r w:rsidR="00F6156F">
        <w:rPr>
          <w:rFonts w:ascii="宋体" w:eastAsia="宋体" w:hAnsi="宋体" w:hint="eastAsia"/>
          <w:sz w:val="18"/>
          <w:szCs w:val="18"/>
        </w:rPr>
        <w:t>。</w:t>
      </w:r>
    </w:p>
    <w:p w:rsidR="00BE1BF4" w:rsidRPr="001C6558" w:rsidRDefault="00BE1BF4" w:rsidP="002F629C">
      <w:pPr>
        <w:pStyle w:val="DepartCorrespond"/>
        <w:ind w:firstLineChars="0"/>
        <w:rPr>
          <w:rFonts w:ascii="黑体" w:eastAsia="黑体" w:hAnsi="黑体"/>
          <w:sz w:val="18"/>
          <w:szCs w:val="18"/>
        </w:rPr>
      </w:pPr>
    </w:p>
    <w:p w:rsidR="002F0440" w:rsidRDefault="002F629C" w:rsidP="00BF2CE4">
      <w:pPr>
        <w:jc w:val="center"/>
      </w:pPr>
      <w:r>
        <w:rPr>
          <w:noProof/>
        </w:rPr>
        <w:drawing>
          <wp:inline distT="0" distB="0" distL="0" distR="0" wp14:anchorId="01D22DE0" wp14:editId="3AEE3A5B">
            <wp:extent cx="5274310" cy="2435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5225"/>
                    </a:xfrm>
                    <a:prstGeom prst="rect">
                      <a:avLst/>
                    </a:prstGeom>
                  </pic:spPr>
                </pic:pic>
              </a:graphicData>
            </a:graphic>
          </wp:inline>
        </w:drawing>
      </w:r>
    </w:p>
    <w:p w:rsidR="00CD39FB" w:rsidRPr="002F0440" w:rsidRDefault="00CD39FB" w:rsidP="00CD39FB">
      <w:pPr>
        <w:pStyle w:val="a6"/>
        <w:spacing w:after="0"/>
        <w:jc w:val="center"/>
        <w:rPr>
          <w:rFonts w:ascii="宋体" w:hAnsi="宋体"/>
          <w:sz w:val="15"/>
          <w:szCs w:val="15"/>
        </w:rPr>
      </w:pPr>
      <w:r>
        <w:rPr>
          <w:rFonts w:ascii="宋体" w:hAnsi="宋体" w:hint="eastAsia"/>
          <w:sz w:val="15"/>
          <w:szCs w:val="15"/>
        </w:rPr>
        <w:t>图</w:t>
      </w:r>
      <w:r>
        <w:rPr>
          <w:rFonts w:ascii="宋体" w:hAnsi="宋体"/>
          <w:sz w:val="15"/>
          <w:szCs w:val="15"/>
        </w:rPr>
        <w:t xml:space="preserve">4 </w:t>
      </w:r>
      <w:r>
        <w:rPr>
          <w:rFonts w:ascii="宋体" w:hAnsi="宋体" w:hint="eastAsia"/>
          <w:sz w:val="15"/>
          <w:szCs w:val="15"/>
        </w:rPr>
        <w:t xml:space="preserve"> IT行业人才需求与人才供给分布</w:t>
      </w:r>
    </w:p>
    <w:p w:rsidR="003D419A" w:rsidRPr="00F879CA" w:rsidRDefault="003D419A" w:rsidP="00D066FD"/>
    <w:p w:rsidR="00F879CA" w:rsidRPr="005F4679" w:rsidRDefault="00F879CA" w:rsidP="00F879CA">
      <w:pPr>
        <w:pStyle w:val="a5"/>
        <w:numPr>
          <w:ilvl w:val="0"/>
          <w:numId w:val="1"/>
        </w:numPr>
        <w:rPr>
          <w:rFonts w:ascii="黑体" w:eastAsia="黑体" w:hAnsi="黑体"/>
          <w:szCs w:val="21"/>
        </w:rPr>
      </w:pPr>
      <w:r>
        <w:rPr>
          <w:rFonts w:ascii="黑体" w:eastAsia="黑体" w:hAnsi="黑体" w:hint="eastAsia"/>
          <w:szCs w:val="21"/>
        </w:rPr>
        <w:t>结论</w:t>
      </w:r>
    </w:p>
    <w:p w:rsidR="000413B0" w:rsidRDefault="00B500F4" w:rsidP="00B500F4">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IT行业作为形成概念起就一直高薪的行业，在经历多次大大小小的浪潮后，仍然保持了高薪的特点，而究其本源，则是IT行业内不断产生的新概念和新技术</w:t>
      </w:r>
      <w:r w:rsidR="009D11EB">
        <w:rPr>
          <w:rFonts w:ascii="宋体" w:eastAsia="宋体" w:hAnsi="宋体" w:hint="eastAsia"/>
          <w:sz w:val="18"/>
          <w:szCs w:val="18"/>
        </w:rPr>
        <w:t>推动的人才供需关系的变化</w:t>
      </w:r>
      <w:r>
        <w:rPr>
          <w:rFonts w:ascii="宋体" w:eastAsia="宋体" w:hAnsi="宋体" w:hint="eastAsia"/>
          <w:sz w:val="18"/>
          <w:szCs w:val="18"/>
        </w:rPr>
        <w:t>，可能诸多革新不如2</w:t>
      </w:r>
      <w:r>
        <w:rPr>
          <w:rFonts w:ascii="宋体" w:eastAsia="宋体" w:hAnsi="宋体"/>
          <w:sz w:val="18"/>
          <w:szCs w:val="18"/>
        </w:rPr>
        <w:t>014年互联网变革深刻</w:t>
      </w:r>
      <w:r>
        <w:rPr>
          <w:rFonts w:ascii="宋体" w:eastAsia="宋体" w:hAnsi="宋体" w:hint="eastAsia"/>
          <w:sz w:val="18"/>
          <w:szCs w:val="18"/>
        </w:rPr>
        <w:t>，</w:t>
      </w:r>
      <w:r>
        <w:rPr>
          <w:rFonts w:ascii="宋体" w:eastAsia="宋体" w:hAnsi="宋体"/>
          <w:sz w:val="18"/>
          <w:szCs w:val="18"/>
        </w:rPr>
        <w:t>但是确实推动着人才供给的方向变化</w:t>
      </w:r>
      <w:r w:rsidR="001F21EE">
        <w:rPr>
          <w:rFonts w:ascii="宋体" w:eastAsia="宋体" w:hAnsi="宋体" w:hint="eastAsia"/>
          <w:sz w:val="18"/>
          <w:szCs w:val="18"/>
        </w:rPr>
        <w:t>。</w:t>
      </w:r>
      <w:r w:rsidR="001F21EE">
        <w:rPr>
          <w:rFonts w:ascii="宋体" w:eastAsia="宋体" w:hAnsi="宋体"/>
          <w:sz w:val="18"/>
          <w:szCs w:val="18"/>
        </w:rPr>
        <w:t>而这种供需关系的循环反馈</w:t>
      </w:r>
      <w:r w:rsidR="001F21EE">
        <w:rPr>
          <w:rFonts w:ascii="宋体" w:eastAsia="宋体" w:hAnsi="宋体" w:hint="eastAsia"/>
          <w:sz w:val="18"/>
          <w:szCs w:val="18"/>
        </w:rPr>
        <w:t>，</w:t>
      </w:r>
      <w:r w:rsidR="001F21EE">
        <w:rPr>
          <w:rFonts w:ascii="宋体" w:eastAsia="宋体" w:hAnsi="宋体"/>
          <w:sz w:val="18"/>
          <w:szCs w:val="18"/>
        </w:rPr>
        <w:t>以及IT行业中细分领域的互通性</w:t>
      </w:r>
      <w:r w:rsidR="001F21EE">
        <w:rPr>
          <w:rFonts w:ascii="宋体" w:eastAsia="宋体" w:hAnsi="宋体" w:hint="eastAsia"/>
          <w:sz w:val="18"/>
          <w:szCs w:val="18"/>
        </w:rPr>
        <w:t>，</w:t>
      </w:r>
      <w:r w:rsidR="001F21EE">
        <w:rPr>
          <w:rFonts w:ascii="宋体" w:eastAsia="宋体" w:hAnsi="宋体"/>
          <w:sz w:val="18"/>
          <w:szCs w:val="18"/>
        </w:rPr>
        <w:t>推动着IT行业薪酬的持续上升</w:t>
      </w:r>
      <w:r w:rsidR="001F21EE">
        <w:rPr>
          <w:rFonts w:ascii="宋体" w:eastAsia="宋体" w:hAnsi="宋体" w:hint="eastAsia"/>
          <w:sz w:val="18"/>
          <w:szCs w:val="18"/>
        </w:rPr>
        <w:t>。</w:t>
      </w:r>
    </w:p>
    <w:p w:rsidR="00B500F4" w:rsidRDefault="000413B0" w:rsidP="00B500F4">
      <w:pPr>
        <w:spacing w:beforeLines="50" w:before="156" w:afterLines="50" w:after="156" w:line="220" w:lineRule="atLeast"/>
        <w:ind w:firstLine="360"/>
        <w:rPr>
          <w:rFonts w:ascii="宋体" w:eastAsia="宋体" w:hAnsi="宋体"/>
          <w:sz w:val="18"/>
          <w:szCs w:val="18"/>
        </w:rPr>
      </w:pPr>
      <w:r>
        <w:rPr>
          <w:rFonts w:ascii="宋体" w:eastAsia="宋体" w:hAnsi="宋体"/>
          <w:sz w:val="18"/>
          <w:szCs w:val="18"/>
        </w:rPr>
        <w:t>就</w:t>
      </w:r>
      <w:r>
        <w:rPr>
          <w:rFonts w:ascii="宋体" w:eastAsia="宋体" w:hAnsi="宋体" w:hint="eastAsia"/>
          <w:sz w:val="18"/>
          <w:szCs w:val="18"/>
        </w:rPr>
        <w:t>2</w:t>
      </w:r>
      <w:r>
        <w:rPr>
          <w:rFonts w:ascii="宋体" w:eastAsia="宋体" w:hAnsi="宋体"/>
          <w:sz w:val="18"/>
          <w:szCs w:val="18"/>
        </w:rPr>
        <w:t>020年的疫情影响而言</w:t>
      </w:r>
      <w:r>
        <w:rPr>
          <w:rFonts w:ascii="宋体" w:eastAsia="宋体" w:hAnsi="宋体" w:hint="eastAsia"/>
          <w:sz w:val="18"/>
          <w:szCs w:val="18"/>
        </w:rPr>
        <w:t>，</w:t>
      </w:r>
      <w:r w:rsidR="00954790">
        <w:rPr>
          <w:rFonts w:ascii="宋体" w:eastAsia="宋体" w:hAnsi="宋体" w:hint="eastAsia"/>
          <w:sz w:val="18"/>
          <w:szCs w:val="18"/>
        </w:rPr>
        <w:t>对小型创业公司的打击较大，产业进一步向巨型企业旗下汇聚。但是对于</w:t>
      </w:r>
      <w:r>
        <w:rPr>
          <w:rFonts w:ascii="宋体" w:eastAsia="宋体" w:hAnsi="宋体" w:hint="eastAsia"/>
          <w:sz w:val="18"/>
          <w:szCs w:val="18"/>
        </w:rPr>
        <w:t>对IT</w:t>
      </w:r>
      <w:r w:rsidR="00253DC2">
        <w:rPr>
          <w:rFonts w:ascii="宋体" w:eastAsia="宋体" w:hAnsi="宋体" w:hint="eastAsia"/>
          <w:sz w:val="18"/>
          <w:szCs w:val="18"/>
        </w:rPr>
        <w:t>行业的薪酬的进一步上涨并没有副作用</w:t>
      </w:r>
      <w:r w:rsidR="00954790">
        <w:rPr>
          <w:rFonts w:ascii="宋体" w:eastAsia="宋体" w:hAnsi="宋体" w:hint="eastAsia"/>
          <w:sz w:val="18"/>
          <w:szCs w:val="18"/>
        </w:rPr>
        <w:t>。</w:t>
      </w:r>
      <w:r w:rsidR="00CC5F75">
        <w:rPr>
          <w:rFonts w:ascii="宋体" w:eastAsia="宋体" w:hAnsi="宋体" w:hint="eastAsia"/>
          <w:sz w:val="18"/>
          <w:szCs w:val="18"/>
        </w:rPr>
        <w:t>当然，相应的现象是求职者对大型企业有更多的向往。</w:t>
      </w:r>
      <w:r w:rsidRPr="000413B0">
        <w:rPr>
          <w:rFonts w:ascii="宋体" w:eastAsia="宋体" w:hAnsi="宋体" w:hint="eastAsia"/>
          <w:sz w:val="18"/>
          <w:szCs w:val="18"/>
        </w:rPr>
        <w:t>互联网人投递10000人以上规模的企业的占比为17.19%，比去年同期提高了1.77个百分点；投递5000-10000人规模的企业的占比为9.99%，比去年同期提高了0.73个百分点。可见当前形势下，互联网行业求职者更倾向大型企业</w:t>
      </w:r>
      <w:r w:rsidR="00246DFB">
        <w:rPr>
          <w:rFonts w:ascii="宋体" w:eastAsia="宋体" w:hAnsi="宋体" w:hint="eastAsia"/>
          <w:sz w:val="18"/>
          <w:szCs w:val="18"/>
        </w:rPr>
        <w:t>，这也一定程度上反映了人才供需关系在互联网企业变化中的回归</w:t>
      </w:r>
      <w:r w:rsidRPr="000413B0">
        <w:rPr>
          <w:rFonts w:ascii="宋体" w:eastAsia="宋体" w:hAnsi="宋体" w:hint="eastAsia"/>
          <w:sz w:val="18"/>
          <w:szCs w:val="18"/>
        </w:rPr>
        <w:t>。</w:t>
      </w:r>
    </w:p>
    <w:p w:rsidR="009D11EB" w:rsidRPr="009D11EB" w:rsidRDefault="009D11EB" w:rsidP="00B500F4">
      <w:pPr>
        <w:spacing w:beforeLines="50" w:before="156" w:afterLines="50" w:after="156" w:line="220" w:lineRule="atLeast"/>
        <w:ind w:firstLine="360"/>
        <w:rPr>
          <w:rFonts w:ascii="宋体" w:eastAsia="宋体" w:hAnsi="宋体"/>
          <w:sz w:val="18"/>
          <w:szCs w:val="18"/>
        </w:rPr>
      </w:pPr>
      <w:r>
        <w:rPr>
          <w:rFonts w:ascii="宋体" w:eastAsia="宋体" w:hAnsi="宋体"/>
          <w:sz w:val="18"/>
          <w:szCs w:val="18"/>
        </w:rPr>
        <w:t>总体来说</w:t>
      </w:r>
      <w:r>
        <w:rPr>
          <w:rFonts w:ascii="宋体" w:eastAsia="宋体" w:hAnsi="宋体" w:hint="eastAsia"/>
          <w:sz w:val="18"/>
          <w:szCs w:val="18"/>
        </w:rPr>
        <w:t>，</w:t>
      </w:r>
      <w:r>
        <w:rPr>
          <w:rFonts w:ascii="宋体" w:eastAsia="宋体" w:hAnsi="宋体"/>
          <w:sz w:val="18"/>
          <w:szCs w:val="18"/>
        </w:rPr>
        <w:t>IT行业仍然处于上升阶段</w:t>
      </w:r>
      <w:r>
        <w:rPr>
          <w:rFonts w:ascii="宋体" w:eastAsia="宋体" w:hAnsi="宋体" w:hint="eastAsia"/>
          <w:sz w:val="18"/>
          <w:szCs w:val="18"/>
        </w:rPr>
        <w:t>，</w:t>
      </w:r>
      <w:r>
        <w:rPr>
          <w:rFonts w:ascii="宋体" w:eastAsia="宋体" w:hAnsi="宋体"/>
          <w:sz w:val="18"/>
          <w:szCs w:val="18"/>
        </w:rPr>
        <w:t>并且在等待下一次技术浪潮乃至科技浪潮的出现</w:t>
      </w:r>
      <w:r>
        <w:rPr>
          <w:rFonts w:ascii="宋体" w:eastAsia="宋体" w:hAnsi="宋体" w:hint="eastAsia"/>
          <w:sz w:val="18"/>
          <w:szCs w:val="18"/>
        </w:rPr>
        <w:t>，</w:t>
      </w:r>
      <w:r w:rsidRPr="009D11EB">
        <w:rPr>
          <w:rFonts w:ascii="宋体" w:eastAsia="宋体" w:hAnsi="宋体" w:hint="eastAsia"/>
          <w:sz w:val="18"/>
          <w:szCs w:val="18"/>
        </w:rPr>
        <w:t xml:space="preserve"> </w:t>
      </w:r>
      <w:r w:rsidR="006E05D9">
        <w:rPr>
          <w:rFonts w:ascii="宋体" w:eastAsia="宋体" w:hAnsi="宋体" w:hint="eastAsia"/>
          <w:sz w:val="18"/>
          <w:szCs w:val="18"/>
        </w:rPr>
        <w:t>与此同时，各个行业的信息化进程也在稳步进行，这将进一步促进IT行业薪酬的提升。</w:t>
      </w:r>
    </w:p>
    <w:p w:rsidR="000B7431" w:rsidRDefault="000B7431" w:rsidP="00D066FD"/>
    <w:p w:rsidR="000B7431" w:rsidRDefault="008942EB" w:rsidP="008942EB">
      <w:pPr>
        <w:pStyle w:val="Textof"/>
        <w:ind w:leftChars="34" w:left="333" w:firstLineChars="0"/>
        <w:jc w:val="left"/>
        <w:rPr>
          <w:rFonts w:hAnsi="宋体"/>
          <w:b/>
          <w:sz w:val="18"/>
          <w:szCs w:val="18"/>
        </w:rPr>
      </w:pPr>
      <w:r>
        <w:rPr>
          <w:rFonts w:hAnsi="宋体" w:hint="eastAsia"/>
          <w:b/>
          <w:sz w:val="18"/>
          <w:szCs w:val="18"/>
        </w:rPr>
        <w:t>参考文献</w:t>
      </w:r>
    </w:p>
    <w:p w:rsidR="00966978" w:rsidRPr="008942EB" w:rsidRDefault="00966978" w:rsidP="008942EB">
      <w:pPr>
        <w:pStyle w:val="Textof"/>
        <w:ind w:leftChars="34" w:left="333" w:firstLineChars="0"/>
        <w:jc w:val="left"/>
        <w:rPr>
          <w:rFonts w:hAnsi="宋体"/>
          <w:b/>
          <w:sz w:val="18"/>
          <w:szCs w:val="18"/>
        </w:rPr>
      </w:pPr>
    </w:p>
    <w:p w:rsidR="00966978" w:rsidRDefault="008942EB" w:rsidP="008942EB">
      <w:pPr>
        <w:jc w:val="both"/>
        <w:rPr>
          <w:rFonts w:ascii="Times New Roman" w:eastAsia="宋体" w:hAnsi="Times New Roman"/>
          <w:sz w:val="18"/>
          <w:szCs w:val="18"/>
        </w:rPr>
      </w:pPr>
      <w:r>
        <w:rPr>
          <w:rFonts w:ascii="Times New Roman" w:eastAsia="宋体" w:hAnsi="Times New Roman" w:hint="eastAsia"/>
          <w:sz w:val="18"/>
          <w:szCs w:val="18"/>
        </w:rPr>
        <w:t>[</w:t>
      </w:r>
      <w:r w:rsidR="00B7540F">
        <w:rPr>
          <w:rFonts w:ascii="Times New Roman" w:eastAsia="宋体" w:hAnsi="Times New Roman"/>
          <w:sz w:val="18"/>
          <w:szCs w:val="18"/>
        </w:rPr>
        <w:t>1</w:t>
      </w:r>
      <w:r>
        <w:rPr>
          <w:rFonts w:ascii="Times New Roman" w:eastAsia="宋体" w:hAnsi="Times New Roman" w:hint="eastAsia"/>
          <w:sz w:val="18"/>
          <w:szCs w:val="18"/>
        </w:rPr>
        <w:t xml:space="preserve">] </w:t>
      </w:r>
      <w:r>
        <w:rPr>
          <w:rFonts w:ascii="Times New Roman" w:eastAsia="宋体" w:hAnsi="Times New Roman" w:hint="eastAsia"/>
          <w:sz w:val="18"/>
          <w:szCs w:val="18"/>
        </w:rPr>
        <w:t>中国</w:t>
      </w:r>
      <w:r>
        <w:rPr>
          <w:rFonts w:ascii="Times New Roman" w:eastAsia="宋体" w:hAnsi="Times New Roman"/>
          <w:sz w:val="18"/>
          <w:szCs w:val="18"/>
        </w:rPr>
        <w:t>统计年鉴</w:t>
      </w:r>
      <w:r>
        <w:rPr>
          <w:rFonts w:ascii="Times New Roman" w:eastAsia="宋体" w:hAnsi="Times New Roman" w:hint="eastAsia"/>
          <w:sz w:val="18"/>
          <w:szCs w:val="18"/>
        </w:rPr>
        <w:t>2</w:t>
      </w:r>
      <w:r>
        <w:rPr>
          <w:rFonts w:ascii="Times New Roman" w:eastAsia="宋体" w:hAnsi="Times New Roman"/>
          <w:sz w:val="18"/>
          <w:szCs w:val="18"/>
        </w:rPr>
        <w:t>020[</w:t>
      </w:r>
      <w:r w:rsidR="00C55084" w:rsidRPr="00C55084">
        <w:rPr>
          <w:rFonts w:ascii="Times New Roman" w:eastAsia="宋体" w:hAnsi="Times New Roman"/>
          <w:sz w:val="18"/>
          <w:szCs w:val="18"/>
        </w:rPr>
        <w:t>DB/OL</w:t>
      </w:r>
      <w:r>
        <w:rPr>
          <w:rFonts w:ascii="Times New Roman" w:eastAsia="宋体" w:hAnsi="Times New Roman"/>
          <w:sz w:val="18"/>
          <w:szCs w:val="18"/>
        </w:rPr>
        <w:t>].</w:t>
      </w:r>
      <w:r w:rsidRPr="001B31E9">
        <w:t xml:space="preserve"> </w:t>
      </w:r>
      <w:r w:rsidRPr="001B31E9">
        <w:rPr>
          <w:rFonts w:ascii="Times New Roman" w:eastAsia="宋体" w:hAnsi="Times New Roman"/>
          <w:sz w:val="18"/>
          <w:szCs w:val="18"/>
        </w:rPr>
        <w:t>http://www.stats.gov.cn/tjsj/ndsj/2020/indexch.htm</w:t>
      </w:r>
      <w:r>
        <w:rPr>
          <w:rFonts w:ascii="Times New Roman" w:eastAsia="宋体" w:hAnsi="Times New Roman" w:hint="eastAsia"/>
          <w:sz w:val="18"/>
          <w:szCs w:val="18"/>
        </w:rPr>
        <w:t xml:space="preserve">.  </w:t>
      </w:r>
    </w:p>
    <w:p w:rsidR="00966978" w:rsidRDefault="00966978" w:rsidP="008942EB">
      <w:pPr>
        <w:jc w:val="both"/>
        <w:rPr>
          <w:rFonts w:ascii="Times New Roman" w:eastAsia="宋体" w:hAnsi="Times New Roman"/>
          <w:sz w:val="18"/>
          <w:szCs w:val="18"/>
        </w:rPr>
      </w:pPr>
      <w:r>
        <w:rPr>
          <w:rFonts w:ascii="Times New Roman" w:eastAsia="宋体" w:hAnsi="Times New Roman" w:hint="eastAsia"/>
          <w:sz w:val="18"/>
          <w:szCs w:val="18"/>
        </w:rPr>
        <w:t>[</w:t>
      </w:r>
      <w:r w:rsidR="00B7540F">
        <w:rPr>
          <w:rFonts w:ascii="Times New Roman" w:eastAsia="宋体" w:hAnsi="Times New Roman"/>
          <w:sz w:val="18"/>
          <w:szCs w:val="18"/>
        </w:rPr>
        <w:t>2</w:t>
      </w:r>
      <w:r>
        <w:rPr>
          <w:rFonts w:ascii="Times New Roman" w:eastAsia="宋体" w:hAnsi="Times New Roman" w:hint="eastAsia"/>
          <w:sz w:val="18"/>
          <w:szCs w:val="18"/>
        </w:rPr>
        <w:t xml:space="preserve">] </w:t>
      </w:r>
      <w:r w:rsidR="003949FC" w:rsidRPr="003949FC">
        <w:rPr>
          <w:rFonts w:ascii="Times New Roman" w:eastAsia="宋体" w:hAnsi="Times New Roman" w:hint="eastAsia"/>
          <w:sz w:val="18"/>
          <w:szCs w:val="18"/>
        </w:rPr>
        <w:t>女性程序员占比超</w:t>
      </w:r>
      <w:r w:rsidR="003949FC" w:rsidRPr="003949FC">
        <w:rPr>
          <w:rFonts w:ascii="Times New Roman" w:eastAsia="宋体" w:hAnsi="Times New Roman" w:hint="eastAsia"/>
          <w:sz w:val="18"/>
          <w:szCs w:val="18"/>
        </w:rPr>
        <w:t>17%</w:t>
      </w:r>
      <w:r w:rsidR="003949FC" w:rsidRPr="003949FC">
        <w:rPr>
          <w:rFonts w:ascii="Times New Roman" w:eastAsia="宋体" w:hAnsi="Times New Roman" w:hint="eastAsia"/>
          <w:sz w:val="18"/>
          <w:szCs w:val="18"/>
        </w:rPr>
        <w:t>，平均月薪近</w:t>
      </w:r>
      <w:r w:rsidR="003949FC" w:rsidRPr="003949FC">
        <w:rPr>
          <w:rFonts w:ascii="Times New Roman" w:eastAsia="宋体" w:hAnsi="Times New Roman" w:hint="eastAsia"/>
          <w:sz w:val="18"/>
          <w:szCs w:val="18"/>
        </w:rPr>
        <w:t>2</w:t>
      </w:r>
      <w:r w:rsidR="003949FC" w:rsidRPr="003949FC">
        <w:rPr>
          <w:rFonts w:ascii="Times New Roman" w:eastAsia="宋体" w:hAnsi="Times New Roman" w:hint="eastAsia"/>
          <w:sz w:val="18"/>
          <w:szCs w:val="18"/>
        </w:rPr>
        <w:t>万</w:t>
      </w:r>
      <w:r w:rsidR="003949FC" w:rsidRPr="003949FC">
        <w:rPr>
          <w:rFonts w:ascii="Times New Roman" w:eastAsia="宋体" w:hAnsi="Times New Roman" w:hint="eastAsia"/>
          <w:sz w:val="18"/>
          <w:szCs w:val="18"/>
        </w:rPr>
        <w:t xml:space="preserve"> | </w:t>
      </w:r>
      <w:r w:rsidR="003949FC" w:rsidRPr="003949FC">
        <w:rPr>
          <w:rFonts w:ascii="Times New Roman" w:eastAsia="宋体" w:hAnsi="Times New Roman" w:hint="eastAsia"/>
          <w:sz w:val="18"/>
          <w:szCs w:val="18"/>
        </w:rPr>
        <w:t>程序员就业大数据报告</w:t>
      </w:r>
      <w:r>
        <w:rPr>
          <w:rFonts w:ascii="Times New Roman" w:eastAsia="宋体" w:hAnsi="Times New Roman"/>
          <w:sz w:val="18"/>
          <w:szCs w:val="18"/>
        </w:rPr>
        <w:t>[EB/OL].</w:t>
      </w:r>
      <w:r w:rsidRPr="001B31E9">
        <w:t xml:space="preserve"> </w:t>
      </w:r>
      <w:r w:rsidR="003949FC" w:rsidRPr="003949FC">
        <w:rPr>
          <w:rFonts w:ascii="Times New Roman" w:eastAsia="宋体" w:hAnsi="Times New Roman"/>
          <w:sz w:val="18"/>
          <w:szCs w:val="18"/>
        </w:rPr>
        <w:t>https://mp.weixin.qq.com/s/LCJFp9gDRwjtZ9l4QSrtZQ</w:t>
      </w:r>
      <w:r>
        <w:rPr>
          <w:rFonts w:ascii="Times New Roman" w:eastAsia="宋体" w:hAnsi="Times New Roman" w:hint="eastAsia"/>
          <w:sz w:val="18"/>
          <w:szCs w:val="18"/>
        </w:rPr>
        <w:t xml:space="preserve">.  </w:t>
      </w:r>
    </w:p>
    <w:p w:rsidR="00966978" w:rsidRDefault="00966978" w:rsidP="008942EB">
      <w:pPr>
        <w:jc w:val="both"/>
        <w:rPr>
          <w:rFonts w:ascii="Times New Roman" w:eastAsia="宋体" w:hAnsi="Times New Roman"/>
          <w:sz w:val="18"/>
          <w:szCs w:val="18"/>
        </w:rPr>
      </w:pPr>
      <w:r>
        <w:rPr>
          <w:rFonts w:ascii="Times New Roman" w:eastAsia="宋体" w:hAnsi="Times New Roman" w:hint="eastAsia"/>
          <w:sz w:val="18"/>
          <w:szCs w:val="18"/>
        </w:rPr>
        <w:t>[</w:t>
      </w:r>
      <w:r w:rsidR="00B7540F">
        <w:rPr>
          <w:rFonts w:ascii="Times New Roman" w:eastAsia="宋体" w:hAnsi="Times New Roman"/>
          <w:sz w:val="18"/>
          <w:szCs w:val="18"/>
        </w:rPr>
        <w:t>3</w:t>
      </w:r>
      <w:r>
        <w:rPr>
          <w:rFonts w:ascii="Times New Roman" w:eastAsia="宋体" w:hAnsi="Times New Roman" w:hint="eastAsia"/>
          <w:sz w:val="18"/>
          <w:szCs w:val="18"/>
        </w:rPr>
        <w:t>]</w:t>
      </w:r>
      <w:r w:rsidR="005D53EE">
        <w:rPr>
          <w:rFonts w:ascii="Times New Roman" w:eastAsia="宋体" w:hAnsi="Times New Roman"/>
          <w:sz w:val="18"/>
          <w:szCs w:val="18"/>
        </w:rPr>
        <w:t xml:space="preserve"> </w:t>
      </w:r>
      <w:r>
        <w:rPr>
          <w:rFonts w:ascii="Times New Roman" w:eastAsia="宋体" w:hAnsi="Times New Roman" w:hint="eastAsia"/>
          <w:sz w:val="18"/>
          <w:szCs w:val="18"/>
        </w:rPr>
        <w:t xml:space="preserve"> </w:t>
      </w:r>
      <w:r w:rsidR="003949FC">
        <w:rPr>
          <w:rFonts w:ascii="Times New Roman" w:eastAsia="宋体" w:hAnsi="Times New Roman" w:hint="eastAsia"/>
          <w:sz w:val="18"/>
          <w:szCs w:val="18"/>
        </w:rPr>
        <w:t>IT</w:t>
      </w:r>
      <w:r w:rsidR="003949FC">
        <w:rPr>
          <w:rFonts w:ascii="Times New Roman" w:eastAsia="宋体" w:hAnsi="Times New Roman" w:hint="eastAsia"/>
          <w:sz w:val="18"/>
          <w:szCs w:val="18"/>
        </w:rPr>
        <w:t>橘子</w:t>
      </w:r>
      <w:r w:rsidR="003949FC">
        <w:rPr>
          <w:rFonts w:ascii="Times New Roman" w:eastAsia="宋体" w:hAnsi="Times New Roman"/>
          <w:sz w:val="18"/>
          <w:szCs w:val="18"/>
        </w:rPr>
        <w:t xml:space="preserve"> </w:t>
      </w:r>
      <w:r>
        <w:rPr>
          <w:rFonts w:ascii="Times New Roman" w:eastAsia="宋体" w:hAnsi="Times New Roman"/>
          <w:sz w:val="18"/>
          <w:szCs w:val="18"/>
        </w:rPr>
        <w:t>[</w:t>
      </w:r>
      <w:r w:rsidR="00C55084" w:rsidRPr="00C55084">
        <w:rPr>
          <w:rFonts w:ascii="Times New Roman" w:eastAsia="宋体" w:hAnsi="Times New Roman"/>
          <w:sz w:val="18"/>
          <w:szCs w:val="18"/>
        </w:rPr>
        <w:t>DB/OL</w:t>
      </w:r>
      <w:r>
        <w:rPr>
          <w:rFonts w:ascii="Times New Roman" w:eastAsia="宋体" w:hAnsi="Times New Roman"/>
          <w:sz w:val="18"/>
          <w:szCs w:val="18"/>
        </w:rPr>
        <w:t>].</w:t>
      </w:r>
      <w:r w:rsidRPr="001B31E9">
        <w:t xml:space="preserve"> </w:t>
      </w:r>
      <w:r w:rsidR="003949FC" w:rsidRPr="003949FC">
        <w:rPr>
          <w:rFonts w:ascii="Times New Roman" w:eastAsia="宋体" w:hAnsi="Times New Roman"/>
          <w:sz w:val="18"/>
          <w:szCs w:val="18"/>
        </w:rPr>
        <w:t>https://www.itjuzi.com/analysis#company</w:t>
      </w:r>
    </w:p>
    <w:p w:rsidR="00966978" w:rsidRDefault="00966978" w:rsidP="008942EB">
      <w:pPr>
        <w:jc w:val="both"/>
        <w:rPr>
          <w:rFonts w:ascii="Times New Roman" w:eastAsia="宋体" w:hAnsi="Times New Roman"/>
          <w:sz w:val="18"/>
          <w:szCs w:val="18"/>
        </w:rPr>
      </w:pPr>
      <w:r>
        <w:rPr>
          <w:rFonts w:ascii="Times New Roman" w:eastAsia="宋体" w:hAnsi="Times New Roman" w:hint="eastAsia"/>
          <w:sz w:val="18"/>
          <w:szCs w:val="18"/>
        </w:rPr>
        <w:t xml:space="preserve">[4] </w:t>
      </w:r>
      <w:r w:rsidR="003949FC" w:rsidRPr="003949FC">
        <w:rPr>
          <w:rFonts w:ascii="Times New Roman" w:eastAsia="宋体" w:hAnsi="Times New Roman" w:hint="eastAsia"/>
          <w:sz w:val="18"/>
          <w:szCs w:val="18"/>
        </w:rPr>
        <w:t>疫情下互联网人求职新动向：求稳、求大、自降身价</w:t>
      </w:r>
      <w:r w:rsidR="003949FC" w:rsidRPr="003949FC">
        <w:rPr>
          <w:rFonts w:ascii="Times New Roman" w:eastAsia="宋体" w:hAnsi="Times New Roman" w:hint="eastAsia"/>
          <w:sz w:val="18"/>
          <w:szCs w:val="18"/>
        </w:rPr>
        <w:t xml:space="preserve"> | </w:t>
      </w:r>
      <w:r w:rsidR="003949FC" w:rsidRPr="003949FC">
        <w:rPr>
          <w:rFonts w:ascii="Times New Roman" w:eastAsia="宋体" w:hAnsi="Times New Roman" w:hint="eastAsia"/>
          <w:sz w:val="18"/>
          <w:szCs w:val="18"/>
        </w:rPr>
        <w:t>猎聘大数据</w:t>
      </w:r>
      <w:r>
        <w:rPr>
          <w:rFonts w:ascii="Times New Roman" w:eastAsia="宋体" w:hAnsi="Times New Roman"/>
          <w:sz w:val="18"/>
          <w:szCs w:val="18"/>
        </w:rPr>
        <w:t>[EB/OL].</w:t>
      </w:r>
      <w:r w:rsidRPr="001B31E9">
        <w:t xml:space="preserve"> </w:t>
      </w:r>
      <w:r w:rsidR="003949FC" w:rsidRPr="003949FC">
        <w:rPr>
          <w:rFonts w:ascii="Times New Roman" w:eastAsia="宋体" w:hAnsi="Times New Roman"/>
          <w:sz w:val="18"/>
          <w:szCs w:val="18"/>
        </w:rPr>
        <w:t>https://mp.weixin.qq.com/s/iC33E8S7l41jYs_cCjs4Sg</w:t>
      </w:r>
      <w:r>
        <w:rPr>
          <w:rFonts w:ascii="Times New Roman" w:eastAsia="宋体" w:hAnsi="Times New Roman" w:hint="eastAsia"/>
          <w:sz w:val="18"/>
          <w:szCs w:val="18"/>
        </w:rPr>
        <w:t xml:space="preserve"> </w:t>
      </w:r>
    </w:p>
    <w:p w:rsidR="008942EB" w:rsidRPr="003949FC" w:rsidRDefault="00966978" w:rsidP="008942EB">
      <w:pPr>
        <w:jc w:val="both"/>
      </w:pPr>
      <w:r>
        <w:rPr>
          <w:rFonts w:ascii="Times New Roman" w:eastAsia="宋体" w:hAnsi="Times New Roman" w:hint="eastAsia"/>
          <w:sz w:val="18"/>
          <w:szCs w:val="18"/>
        </w:rPr>
        <w:t>[</w:t>
      </w:r>
      <w:r w:rsidR="00B7540F">
        <w:rPr>
          <w:rFonts w:ascii="Times New Roman" w:eastAsia="宋体" w:hAnsi="Times New Roman"/>
          <w:sz w:val="18"/>
          <w:szCs w:val="18"/>
        </w:rPr>
        <w:t>5</w:t>
      </w:r>
      <w:r>
        <w:rPr>
          <w:rFonts w:ascii="Times New Roman" w:eastAsia="宋体" w:hAnsi="Times New Roman" w:hint="eastAsia"/>
          <w:sz w:val="18"/>
          <w:szCs w:val="18"/>
        </w:rPr>
        <w:t>]</w:t>
      </w:r>
      <w:r w:rsidR="005D53EE">
        <w:rPr>
          <w:rFonts w:ascii="Times New Roman" w:eastAsia="宋体" w:hAnsi="Times New Roman"/>
          <w:sz w:val="18"/>
          <w:szCs w:val="18"/>
        </w:rPr>
        <w:t xml:space="preserve"> </w:t>
      </w:r>
      <w:r w:rsidR="003949FC">
        <w:rPr>
          <w:rFonts w:ascii="Times New Roman" w:eastAsia="宋体" w:hAnsi="Times New Roman" w:hint="eastAsia"/>
          <w:sz w:val="18"/>
          <w:szCs w:val="18"/>
        </w:rPr>
        <w:t>阳光高考</w:t>
      </w:r>
      <w:r w:rsidR="003949FC">
        <w:rPr>
          <w:rFonts w:ascii="Times New Roman" w:eastAsia="宋体" w:hAnsi="Times New Roman" w:hint="eastAsia"/>
          <w:sz w:val="18"/>
          <w:szCs w:val="18"/>
        </w:rPr>
        <w:t xml:space="preserve"> </w:t>
      </w:r>
      <w:r>
        <w:rPr>
          <w:rFonts w:ascii="Times New Roman" w:eastAsia="宋体" w:hAnsi="Times New Roman"/>
          <w:sz w:val="18"/>
          <w:szCs w:val="18"/>
        </w:rPr>
        <w:t>[</w:t>
      </w:r>
      <w:r w:rsidR="00C55084" w:rsidRPr="00C55084">
        <w:rPr>
          <w:rFonts w:ascii="Times New Roman" w:eastAsia="宋体" w:hAnsi="Times New Roman"/>
          <w:sz w:val="18"/>
          <w:szCs w:val="18"/>
        </w:rPr>
        <w:t>DB/OL</w:t>
      </w:r>
      <w:r>
        <w:rPr>
          <w:rFonts w:ascii="Times New Roman" w:eastAsia="宋体" w:hAnsi="Times New Roman"/>
          <w:sz w:val="18"/>
          <w:szCs w:val="18"/>
        </w:rPr>
        <w:t>].</w:t>
      </w:r>
      <w:r w:rsidRPr="001B31E9">
        <w:t xml:space="preserve"> </w:t>
      </w:r>
      <w:r w:rsidR="003949FC" w:rsidRPr="003949FC">
        <w:rPr>
          <w:rFonts w:ascii="Times New Roman" w:eastAsia="宋体" w:hAnsi="Times New Roman"/>
          <w:sz w:val="18"/>
          <w:szCs w:val="18"/>
        </w:rPr>
        <w:t>https://gaokao.chsi.com.cn/zyk/zybk/specialityDetail.action?specialityId=73384336</w:t>
      </w:r>
      <w:r>
        <w:rPr>
          <w:rFonts w:ascii="Times New Roman" w:eastAsia="宋体" w:hAnsi="Times New Roman" w:hint="eastAsia"/>
          <w:sz w:val="18"/>
          <w:szCs w:val="18"/>
        </w:rPr>
        <w:t xml:space="preserve"> </w:t>
      </w:r>
      <w:r w:rsidR="008942EB">
        <w:rPr>
          <w:rFonts w:ascii="Times New Roman" w:eastAsia="宋体" w:hAnsi="Times New Roman" w:hint="eastAsia"/>
          <w:sz w:val="18"/>
          <w:szCs w:val="18"/>
        </w:rPr>
        <w:t xml:space="preserve"> </w:t>
      </w:r>
    </w:p>
    <w:p w:rsidR="003D419A" w:rsidRPr="0024695E" w:rsidRDefault="003D419A" w:rsidP="00D066FD"/>
    <w:sectPr w:rsidR="003D419A" w:rsidRPr="00246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F6D" w:rsidRDefault="00F70F6D" w:rsidP="00DD5CE4">
      <w:pPr>
        <w:spacing w:after="0"/>
      </w:pPr>
      <w:r>
        <w:separator/>
      </w:r>
    </w:p>
  </w:endnote>
  <w:endnote w:type="continuationSeparator" w:id="0">
    <w:p w:rsidR="00F70F6D" w:rsidRDefault="00F70F6D" w:rsidP="00DD5C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F6D" w:rsidRDefault="00F70F6D" w:rsidP="00DD5CE4">
      <w:pPr>
        <w:spacing w:after="0"/>
      </w:pPr>
      <w:r>
        <w:separator/>
      </w:r>
    </w:p>
  </w:footnote>
  <w:footnote w:type="continuationSeparator" w:id="0">
    <w:p w:rsidR="00F70F6D" w:rsidRDefault="00F70F6D" w:rsidP="00DD5CE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92"/>
    <w:rsid w:val="000413B0"/>
    <w:rsid w:val="00046467"/>
    <w:rsid w:val="00087A19"/>
    <w:rsid w:val="000A0115"/>
    <w:rsid w:val="000B7431"/>
    <w:rsid w:val="000C4DD6"/>
    <w:rsid w:val="0011209F"/>
    <w:rsid w:val="00116F4B"/>
    <w:rsid w:val="001312DD"/>
    <w:rsid w:val="0013141E"/>
    <w:rsid w:val="00142312"/>
    <w:rsid w:val="00177F55"/>
    <w:rsid w:val="001A0892"/>
    <w:rsid w:val="001A46BE"/>
    <w:rsid w:val="001C3CEC"/>
    <w:rsid w:val="001C6558"/>
    <w:rsid w:val="001F21EE"/>
    <w:rsid w:val="0024695E"/>
    <w:rsid w:val="00246DFB"/>
    <w:rsid w:val="00253DC2"/>
    <w:rsid w:val="00276AB3"/>
    <w:rsid w:val="002903EA"/>
    <w:rsid w:val="002B5C9B"/>
    <w:rsid w:val="002F0440"/>
    <w:rsid w:val="002F629C"/>
    <w:rsid w:val="003208D5"/>
    <w:rsid w:val="00336C3E"/>
    <w:rsid w:val="00374477"/>
    <w:rsid w:val="00383100"/>
    <w:rsid w:val="003949FC"/>
    <w:rsid w:val="003A692D"/>
    <w:rsid w:val="003B48B3"/>
    <w:rsid w:val="003D419A"/>
    <w:rsid w:val="003F4664"/>
    <w:rsid w:val="00441E79"/>
    <w:rsid w:val="004B239B"/>
    <w:rsid w:val="005059FE"/>
    <w:rsid w:val="0051216B"/>
    <w:rsid w:val="00530310"/>
    <w:rsid w:val="00553E87"/>
    <w:rsid w:val="00563332"/>
    <w:rsid w:val="005D53EE"/>
    <w:rsid w:val="005E35D0"/>
    <w:rsid w:val="005E638E"/>
    <w:rsid w:val="005F4679"/>
    <w:rsid w:val="0062175E"/>
    <w:rsid w:val="00646D99"/>
    <w:rsid w:val="00697CEE"/>
    <w:rsid w:val="006C0765"/>
    <w:rsid w:val="006C51F8"/>
    <w:rsid w:val="006E05D9"/>
    <w:rsid w:val="00705976"/>
    <w:rsid w:val="00706CA5"/>
    <w:rsid w:val="00717E08"/>
    <w:rsid w:val="007663E8"/>
    <w:rsid w:val="007C3356"/>
    <w:rsid w:val="007F3B3F"/>
    <w:rsid w:val="00800395"/>
    <w:rsid w:val="00805CD3"/>
    <w:rsid w:val="0082022F"/>
    <w:rsid w:val="008942EB"/>
    <w:rsid w:val="008A2090"/>
    <w:rsid w:val="008B0EA1"/>
    <w:rsid w:val="00930FE9"/>
    <w:rsid w:val="00954790"/>
    <w:rsid w:val="00965200"/>
    <w:rsid w:val="00966978"/>
    <w:rsid w:val="00984829"/>
    <w:rsid w:val="00996AE7"/>
    <w:rsid w:val="009A7C29"/>
    <w:rsid w:val="009D11EB"/>
    <w:rsid w:val="009D7FD2"/>
    <w:rsid w:val="00A438B5"/>
    <w:rsid w:val="00A5233C"/>
    <w:rsid w:val="00A62F9B"/>
    <w:rsid w:val="00A66992"/>
    <w:rsid w:val="00A96559"/>
    <w:rsid w:val="00A97A46"/>
    <w:rsid w:val="00AB002B"/>
    <w:rsid w:val="00AC51FC"/>
    <w:rsid w:val="00B02C10"/>
    <w:rsid w:val="00B102C6"/>
    <w:rsid w:val="00B252B6"/>
    <w:rsid w:val="00B31143"/>
    <w:rsid w:val="00B4592B"/>
    <w:rsid w:val="00B500F4"/>
    <w:rsid w:val="00B575AC"/>
    <w:rsid w:val="00B7540F"/>
    <w:rsid w:val="00B75E25"/>
    <w:rsid w:val="00B85CA2"/>
    <w:rsid w:val="00B93A7E"/>
    <w:rsid w:val="00BE1BF4"/>
    <w:rsid w:val="00BF2CE4"/>
    <w:rsid w:val="00C159E7"/>
    <w:rsid w:val="00C20EC8"/>
    <w:rsid w:val="00C55084"/>
    <w:rsid w:val="00C929C7"/>
    <w:rsid w:val="00C93632"/>
    <w:rsid w:val="00CC13C6"/>
    <w:rsid w:val="00CC5F75"/>
    <w:rsid w:val="00CD39FB"/>
    <w:rsid w:val="00D066FD"/>
    <w:rsid w:val="00D11886"/>
    <w:rsid w:val="00D650E6"/>
    <w:rsid w:val="00D82592"/>
    <w:rsid w:val="00D91401"/>
    <w:rsid w:val="00D9723A"/>
    <w:rsid w:val="00DC441B"/>
    <w:rsid w:val="00DD37FA"/>
    <w:rsid w:val="00DD5CE4"/>
    <w:rsid w:val="00DD6385"/>
    <w:rsid w:val="00E43F2B"/>
    <w:rsid w:val="00E85EB9"/>
    <w:rsid w:val="00E94401"/>
    <w:rsid w:val="00EF37EA"/>
    <w:rsid w:val="00F0459C"/>
    <w:rsid w:val="00F13E32"/>
    <w:rsid w:val="00F2511C"/>
    <w:rsid w:val="00F6156F"/>
    <w:rsid w:val="00F70F6D"/>
    <w:rsid w:val="00F879CA"/>
    <w:rsid w:val="00FB22E7"/>
    <w:rsid w:val="00FD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9EC0F3-3CFD-4402-92A1-310B3C95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6F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C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5CE4"/>
    <w:rPr>
      <w:sz w:val="18"/>
      <w:szCs w:val="18"/>
    </w:rPr>
  </w:style>
  <w:style w:type="paragraph" w:styleId="a4">
    <w:name w:val="footer"/>
    <w:basedOn w:val="a"/>
    <w:link w:val="Char0"/>
    <w:uiPriority w:val="99"/>
    <w:unhideWhenUsed/>
    <w:rsid w:val="00DD5CE4"/>
    <w:pPr>
      <w:tabs>
        <w:tab w:val="center" w:pos="4153"/>
        <w:tab w:val="right" w:pos="8306"/>
      </w:tabs>
    </w:pPr>
    <w:rPr>
      <w:sz w:val="18"/>
      <w:szCs w:val="18"/>
    </w:rPr>
  </w:style>
  <w:style w:type="character" w:customStyle="1" w:styleId="Char0">
    <w:name w:val="页脚 Char"/>
    <w:basedOn w:val="a0"/>
    <w:link w:val="a4"/>
    <w:uiPriority w:val="99"/>
    <w:rsid w:val="00DD5CE4"/>
    <w:rPr>
      <w:sz w:val="18"/>
      <w:szCs w:val="18"/>
    </w:rPr>
  </w:style>
  <w:style w:type="character" w:customStyle="1" w:styleId="Char1">
    <w:name w:val="批注文字 Char"/>
    <w:basedOn w:val="a0"/>
    <w:link w:val="a5"/>
    <w:semiHidden/>
    <w:rsid w:val="00B31143"/>
    <w:rPr>
      <w:rFonts w:ascii="Times New Roman" w:eastAsia="宋体" w:hAnsi="Times New Roman" w:cs="Times New Roman"/>
      <w:szCs w:val="24"/>
    </w:rPr>
  </w:style>
  <w:style w:type="paragraph" w:styleId="a5">
    <w:name w:val="annotation text"/>
    <w:basedOn w:val="a"/>
    <w:link w:val="Char1"/>
    <w:semiHidden/>
    <w:qFormat/>
    <w:rsid w:val="00B31143"/>
    <w:pPr>
      <w:widowControl w:val="0"/>
      <w:adjustRightInd/>
      <w:snapToGrid/>
      <w:spacing w:after="0"/>
    </w:pPr>
    <w:rPr>
      <w:rFonts w:ascii="Times New Roman" w:eastAsia="宋体" w:hAnsi="Times New Roman"/>
      <w:kern w:val="2"/>
      <w:sz w:val="21"/>
      <w:szCs w:val="24"/>
    </w:rPr>
  </w:style>
  <w:style w:type="character" w:customStyle="1" w:styleId="Char10">
    <w:name w:val="批注文字 Char1"/>
    <w:basedOn w:val="a0"/>
    <w:uiPriority w:val="99"/>
    <w:semiHidden/>
    <w:rsid w:val="00B31143"/>
    <w:rPr>
      <w:rFonts w:ascii="Tahoma" w:eastAsia="微软雅黑" w:hAnsi="Tahoma" w:cs="Times New Roman"/>
      <w:kern w:val="0"/>
      <w:sz w:val="22"/>
    </w:rPr>
  </w:style>
  <w:style w:type="character" w:customStyle="1" w:styleId="Char2">
    <w:name w:val="正文文本 Char"/>
    <w:basedOn w:val="a0"/>
    <w:link w:val="a6"/>
    <w:rsid w:val="008B0EA1"/>
    <w:rPr>
      <w:rFonts w:ascii="Times New Roman" w:eastAsia="宋体" w:hAnsi="Times New Roman" w:cs="Times New Roman"/>
      <w:szCs w:val="24"/>
    </w:rPr>
  </w:style>
  <w:style w:type="paragraph" w:styleId="a6">
    <w:name w:val="Body Text"/>
    <w:basedOn w:val="a"/>
    <w:link w:val="Char2"/>
    <w:qFormat/>
    <w:rsid w:val="008B0EA1"/>
    <w:pPr>
      <w:widowControl w:val="0"/>
      <w:adjustRightInd/>
      <w:snapToGrid/>
      <w:spacing w:after="120"/>
      <w:jc w:val="both"/>
    </w:pPr>
    <w:rPr>
      <w:rFonts w:ascii="Times New Roman" w:eastAsia="宋体" w:hAnsi="Times New Roman"/>
      <w:kern w:val="2"/>
      <w:sz w:val="21"/>
      <w:szCs w:val="24"/>
    </w:rPr>
  </w:style>
  <w:style w:type="character" w:customStyle="1" w:styleId="Char11">
    <w:name w:val="正文文本 Char1"/>
    <w:basedOn w:val="a0"/>
    <w:uiPriority w:val="99"/>
    <w:semiHidden/>
    <w:rsid w:val="008B0EA1"/>
    <w:rPr>
      <w:rFonts w:ascii="Tahoma" w:eastAsia="微软雅黑" w:hAnsi="Tahoma" w:cs="Times New Roman"/>
      <w:kern w:val="0"/>
      <w:sz w:val="22"/>
    </w:rPr>
  </w:style>
  <w:style w:type="paragraph" w:customStyle="1" w:styleId="DepartCorrespond">
    <w:name w:val="Depart.Correspond"/>
    <w:basedOn w:val="a"/>
    <w:qFormat/>
    <w:rsid w:val="005F4679"/>
    <w:pPr>
      <w:adjustRightInd/>
      <w:snapToGrid/>
      <w:spacing w:after="0"/>
      <w:ind w:left="66" w:hangingChars="66" w:hanging="66"/>
      <w:jc w:val="both"/>
    </w:pPr>
    <w:rPr>
      <w:rFonts w:ascii="Times New Roman" w:eastAsia="宋体" w:hAnsi="Times New Roman"/>
      <w:iCs/>
      <w:sz w:val="16"/>
      <w:szCs w:val="20"/>
    </w:rPr>
  </w:style>
  <w:style w:type="paragraph" w:styleId="a7">
    <w:name w:val="List Paragraph"/>
    <w:basedOn w:val="a"/>
    <w:uiPriority w:val="34"/>
    <w:qFormat/>
    <w:rsid w:val="00D066FD"/>
    <w:pPr>
      <w:ind w:firstLineChars="200" w:firstLine="420"/>
    </w:pPr>
  </w:style>
  <w:style w:type="paragraph" w:customStyle="1" w:styleId="Textof">
    <w:name w:val="Text of 中文参考文献"/>
    <w:basedOn w:val="a"/>
    <w:qFormat/>
    <w:rsid w:val="008942EB"/>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书彬</dc:creator>
  <cp:keywords/>
  <dc:description/>
  <cp:lastModifiedBy>赵 书彬</cp:lastModifiedBy>
  <cp:revision>146</cp:revision>
  <dcterms:created xsi:type="dcterms:W3CDTF">2021-04-06T10:23:00Z</dcterms:created>
  <dcterms:modified xsi:type="dcterms:W3CDTF">2021-04-07T12:50:00Z</dcterms:modified>
</cp:coreProperties>
</file>