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4D3A" w14:textId="07FC0A59" w:rsidR="006D3B1E" w:rsidRPr="00077376" w:rsidRDefault="006D3B1E" w:rsidP="00077376">
      <w:pPr>
        <w:spacing w:line="480" w:lineRule="auto"/>
        <w:jc w:val="left"/>
        <w:rPr>
          <w:rFonts w:ascii="黑体" w:eastAsia="黑体" w:hAnsi="黑体" w:cs="黑体"/>
          <w:sz w:val="32"/>
          <w:szCs w:val="32"/>
        </w:rPr>
      </w:pPr>
      <w:bookmarkStart w:id="0" w:name="_Hlk68761953"/>
      <w:bookmarkEnd w:id="0"/>
      <w:r w:rsidRPr="00077376">
        <w:rPr>
          <w:rFonts w:ascii="黑体" w:eastAsia="黑体" w:hAnsi="黑体" w:cs="黑体" w:hint="eastAsia"/>
          <w:sz w:val="32"/>
          <w:szCs w:val="32"/>
        </w:rPr>
        <w:t>202</w:t>
      </w:r>
      <w:r w:rsidR="004C00CB" w:rsidRPr="00077376">
        <w:rPr>
          <w:rFonts w:ascii="黑体" w:eastAsia="黑体" w:hAnsi="黑体" w:cs="黑体" w:hint="eastAsia"/>
          <w:sz w:val="32"/>
          <w:szCs w:val="32"/>
        </w:rPr>
        <w:t>0</w:t>
      </w:r>
      <w:r w:rsidRPr="00077376">
        <w:rPr>
          <w:rFonts w:ascii="黑体" w:eastAsia="黑体" w:hAnsi="黑体" w:cs="黑体" w:hint="eastAsia"/>
          <w:sz w:val="32"/>
          <w:szCs w:val="32"/>
        </w:rPr>
        <w:t>年</w:t>
      </w:r>
      <w:r w:rsidR="002C563D" w:rsidRPr="00077376">
        <w:rPr>
          <w:rFonts w:ascii="黑体" w:eastAsia="黑体" w:hAnsi="黑体" w:cs="黑体" w:hint="eastAsia"/>
          <w:sz w:val="32"/>
          <w:szCs w:val="32"/>
        </w:rPr>
        <w:t>IT</w:t>
      </w:r>
      <w:r w:rsidRPr="00077376">
        <w:rPr>
          <w:rFonts w:ascii="黑体" w:eastAsia="黑体" w:hAnsi="黑体" w:cs="黑体" w:hint="eastAsia"/>
          <w:sz w:val="32"/>
          <w:szCs w:val="32"/>
        </w:rPr>
        <w:t>行业薪资</w:t>
      </w:r>
      <w:r w:rsidR="004C00CB" w:rsidRPr="00077376">
        <w:rPr>
          <w:rFonts w:ascii="黑体" w:eastAsia="黑体" w:hAnsi="黑体" w:cs="黑体" w:hint="eastAsia"/>
          <w:sz w:val="32"/>
          <w:szCs w:val="32"/>
        </w:rPr>
        <w:t>数据</w:t>
      </w:r>
      <w:r w:rsidRPr="00077376">
        <w:rPr>
          <w:rFonts w:ascii="黑体" w:eastAsia="黑体" w:hAnsi="黑体" w:cs="黑体" w:hint="eastAsia"/>
          <w:sz w:val="32"/>
          <w:szCs w:val="32"/>
        </w:rPr>
        <w:t>分析</w:t>
      </w:r>
    </w:p>
    <w:p w14:paraId="75C069FB" w14:textId="6531B89E" w:rsidR="006D3B1E" w:rsidRDefault="00605942" w:rsidP="006E253B">
      <w:pPr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赵梓彤</w:t>
      </w:r>
    </w:p>
    <w:p w14:paraId="3F846861" w14:textId="1A0ACF24" w:rsidR="004C00CB" w:rsidRDefault="004C00CB" w:rsidP="004C00CB">
      <w:pPr>
        <w:rPr>
          <w:rFonts w:ascii="仿宋" w:eastAsia="仿宋" w:hAnsi="仿宋" w:cs="仿宋"/>
          <w:sz w:val="18"/>
          <w:szCs w:val="18"/>
        </w:rPr>
      </w:pPr>
      <w:r>
        <w:rPr>
          <w:rFonts w:ascii="仿宋" w:eastAsia="仿宋" w:hAnsi="仿宋" w:cs="仿宋" w:hint="eastAsia"/>
          <w:sz w:val="18"/>
          <w:szCs w:val="18"/>
        </w:rPr>
        <w:t>大连理工大学软件学院 辽宁省 大连市 116000</w:t>
      </w:r>
    </w:p>
    <w:p w14:paraId="2E6BFB04" w14:textId="77777777" w:rsidR="004C00CB" w:rsidRDefault="004C00CB" w:rsidP="004C00CB">
      <w:pPr>
        <w:rPr>
          <w:rFonts w:ascii="仿宋" w:eastAsia="仿宋" w:hAnsi="仿宋" w:cs="仿宋"/>
          <w:sz w:val="18"/>
          <w:szCs w:val="18"/>
        </w:rPr>
      </w:pPr>
    </w:p>
    <w:p w14:paraId="71D60A97" w14:textId="6D7B301E" w:rsidR="001E459D" w:rsidRPr="001E459D" w:rsidRDefault="006D3B1E" w:rsidP="004C00CB">
      <w:pPr>
        <w:rPr>
          <w:rFonts w:ascii="Arial" w:hAnsi="Arial" w:cs="Arial"/>
          <w:color w:val="191919"/>
          <w:shd w:val="clear" w:color="auto" w:fill="FFFFFF"/>
        </w:rPr>
      </w:pPr>
      <w:r w:rsidRPr="004C00CB">
        <w:rPr>
          <w:rFonts w:ascii="仿宋" w:eastAsia="仿宋" w:hAnsi="仿宋" w:cs="仿宋" w:hint="eastAsia"/>
          <w:b/>
          <w:bCs/>
          <w:szCs w:val="21"/>
        </w:rPr>
        <w:t>摘</w:t>
      </w:r>
      <w:r w:rsidR="00E667CF">
        <w:rPr>
          <w:rFonts w:ascii="仿宋" w:eastAsia="仿宋" w:hAnsi="仿宋" w:cs="仿宋" w:hint="eastAsia"/>
          <w:b/>
          <w:bCs/>
          <w:szCs w:val="21"/>
        </w:rPr>
        <w:t xml:space="preserve"> </w:t>
      </w:r>
      <w:r w:rsidRPr="004C00CB">
        <w:rPr>
          <w:rFonts w:ascii="仿宋" w:eastAsia="仿宋" w:hAnsi="仿宋" w:cs="仿宋" w:hint="eastAsia"/>
          <w:b/>
          <w:bCs/>
          <w:szCs w:val="21"/>
        </w:rPr>
        <w:t>要</w:t>
      </w:r>
      <w:r w:rsidR="004C00CB">
        <w:rPr>
          <w:rFonts w:ascii="楷体" w:eastAsia="楷体" w:hAnsi="楷体" w:cs="楷体" w:hint="eastAsia"/>
          <w:sz w:val="18"/>
          <w:szCs w:val="18"/>
        </w:rPr>
        <w:t xml:space="preserve"> </w:t>
      </w:r>
      <w:r w:rsidR="00AB43FE">
        <w:rPr>
          <w:rFonts w:ascii="楷体" w:eastAsia="楷体" w:hAnsi="楷体" w:cs="楷体" w:hint="eastAsia"/>
          <w:sz w:val="18"/>
          <w:szCs w:val="18"/>
        </w:rPr>
        <w:t>进入21世纪后，</w:t>
      </w:r>
      <w:r w:rsidR="006E253B">
        <w:rPr>
          <w:rFonts w:ascii="楷体" w:eastAsia="楷体" w:hAnsi="楷体" w:cs="楷体" w:hint="eastAsia"/>
          <w:sz w:val="18"/>
          <w:szCs w:val="18"/>
        </w:rPr>
        <w:t>随着</w:t>
      </w:r>
      <w:r w:rsidR="002C563D">
        <w:rPr>
          <w:rFonts w:ascii="楷体" w:eastAsia="楷体" w:hAnsi="楷体" w:cs="楷体" w:hint="eastAsia"/>
          <w:sz w:val="18"/>
          <w:szCs w:val="18"/>
        </w:rPr>
        <w:t>IT</w:t>
      </w:r>
      <w:r w:rsidR="006E253B">
        <w:rPr>
          <w:rFonts w:ascii="楷体" w:eastAsia="楷体" w:hAnsi="楷体" w:cs="楷体" w:hint="eastAsia"/>
          <w:sz w:val="18"/>
          <w:szCs w:val="18"/>
        </w:rPr>
        <w:t>行业更快速的发展</w:t>
      </w:r>
      <w:r w:rsidR="00AB43FE">
        <w:rPr>
          <w:rFonts w:ascii="楷体" w:eastAsia="楷体" w:hAnsi="楷体" w:cs="楷体" w:hint="eastAsia"/>
          <w:sz w:val="18"/>
          <w:szCs w:val="18"/>
        </w:rPr>
        <w:t>、</w:t>
      </w:r>
      <w:r w:rsidR="006E253B">
        <w:rPr>
          <w:rFonts w:ascii="楷体" w:eastAsia="楷体" w:hAnsi="楷体" w:cs="楷体" w:hint="eastAsia"/>
          <w:sz w:val="18"/>
          <w:szCs w:val="18"/>
        </w:rPr>
        <w:t>各种高新技术及工具的研究与使用</w:t>
      </w:r>
      <w:r w:rsidR="00AB43FE">
        <w:rPr>
          <w:rFonts w:ascii="楷体" w:eastAsia="楷体" w:hAnsi="楷体" w:cs="楷体" w:hint="eastAsia"/>
          <w:sz w:val="18"/>
          <w:szCs w:val="18"/>
        </w:rPr>
        <w:t>，</w:t>
      </w:r>
      <w:r w:rsidR="006E253B">
        <w:rPr>
          <w:rFonts w:ascii="楷体" w:eastAsia="楷体" w:hAnsi="楷体" w:cs="楷体" w:hint="eastAsia"/>
          <w:sz w:val="18"/>
          <w:szCs w:val="18"/>
        </w:rPr>
        <w:t>市场</w:t>
      </w:r>
      <w:r w:rsidR="00AB43FE">
        <w:rPr>
          <w:rFonts w:ascii="楷体" w:eastAsia="楷体" w:hAnsi="楷体" w:cs="楷体" w:hint="eastAsia"/>
          <w:sz w:val="18"/>
          <w:szCs w:val="18"/>
        </w:rPr>
        <w:t>面临着</w:t>
      </w:r>
      <w:r w:rsidR="006E253B">
        <w:rPr>
          <w:rFonts w:ascii="楷体" w:eastAsia="楷体" w:hAnsi="楷体" w:cs="楷体" w:hint="eastAsia"/>
          <w:sz w:val="18"/>
          <w:szCs w:val="18"/>
        </w:rPr>
        <w:t>更高的要求，同时</w:t>
      </w:r>
      <w:r w:rsidR="00AB43FE">
        <w:rPr>
          <w:rFonts w:ascii="楷体" w:eastAsia="楷体" w:hAnsi="楷体" w:cs="楷体" w:hint="eastAsia"/>
          <w:sz w:val="18"/>
          <w:szCs w:val="18"/>
        </w:rPr>
        <w:t>对</w:t>
      </w:r>
      <w:r w:rsidR="006E253B">
        <w:rPr>
          <w:rFonts w:ascii="楷体" w:eastAsia="楷体" w:hAnsi="楷体" w:cs="楷体" w:hint="eastAsia"/>
          <w:sz w:val="18"/>
          <w:szCs w:val="18"/>
        </w:rPr>
        <w:t>人才也提出</w:t>
      </w:r>
      <w:r w:rsidR="00AB43FE">
        <w:rPr>
          <w:rFonts w:ascii="楷体" w:eastAsia="楷体" w:hAnsi="楷体" w:cs="楷体" w:hint="eastAsia"/>
          <w:sz w:val="18"/>
          <w:szCs w:val="18"/>
        </w:rPr>
        <w:t>了</w:t>
      </w:r>
      <w:r w:rsidR="006E253B">
        <w:rPr>
          <w:rFonts w:ascii="楷体" w:eastAsia="楷体" w:hAnsi="楷体" w:cs="楷体" w:hint="eastAsia"/>
          <w:sz w:val="18"/>
          <w:szCs w:val="18"/>
        </w:rPr>
        <w:t>更严格的标准。企业若想更好的生存，则必须时刻紧随市场发展趋势，不断引进高新人才，为发展注入新的活力</w:t>
      </w:r>
      <w:r w:rsidR="004C00CB">
        <w:rPr>
          <w:rFonts w:ascii="楷体" w:eastAsia="楷体" w:hAnsi="楷体" w:cs="楷体" w:hint="eastAsia"/>
          <w:sz w:val="18"/>
          <w:szCs w:val="18"/>
        </w:rPr>
        <w:t>的同时，</w:t>
      </w:r>
      <w:r w:rsidR="006E253B">
        <w:rPr>
          <w:rFonts w:ascii="楷体" w:eastAsia="楷体" w:hAnsi="楷体" w:cs="楷体" w:hint="eastAsia"/>
          <w:sz w:val="18"/>
          <w:szCs w:val="18"/>
        </w:rPr>
        <w:t>提高硬实力保障。</w:t>
      </w:r>
      <w:r w:rsidR="004C00CB">
        <w:rPr>
          <w:rFonts w:ascii="楷体" w:eastAsia="楷体" w:hAnsi="楷体" w:cs="楷体" w:hint="eastAsia"/>
          <w:sz w:val="18"/>
          <w:szCs w:val="18"/>
        </w:rPr>
        <w:t>时至今日，</w:t>
      </w:r>
      <w:r w:rsidR="002C563D">
        <w:rPr>
          <w:rFonts w:ascii="楷体" w:eastAsia="楷体" w:hAnsi="楷体" w:cs="楷体" w:hint="eastAsia"/>
          <w:sz w:val="18"/>
          <w:szCs w:val="18"/>
        </w:rPr>
        <w:t>IT</w:t>
      </w:r>
      <w:r w:rsidR="004C00CB">
        <w:rPr>
          <w:rFonts w:ascii="楷体" w:eastAsia="楷体" w:hAnsi="楷体" w:cs="楷体" w:hint="eastAsia"/>
          <w:sz w:val="18"/>
          <w:szCs w:val="18"/>
        </w:rPr>
        <w:t>行业薪酬仍是数据分析的一大热点，</w:t>
      </w:r>
      <w:r w:rsidR="006E253B">
        <w:rPr>
          <w:rFonts w:ascii="楷体" w:eastAsia="楷体" w:hAnsi="楷体" w:cs="楷体" w:hint="eastAsia"/>
          <w:sz w:val="18"/>
          <w:szCs w:val="18"/>
        </w:rPr>
        <w:t>本篇文章将</w:t>
      </w:r>
      <w:r w:rsidR="004C00CB">
        <w:rPr>
          <w:rFonts w:ascii="楷体" w:eastAsia="楷体" w:hAnsi="楷体" w:cs="楷体" w:hint="eastAsia"/>
          <w:sz w:val="18"/>
          <w:szCs w:val="18"/>
        </w:rPr>
        <w:t>进一步</w:t>
      </w:r>
      <w:r w:rsidR="006E253B">
        <w:rPr>
          <w:rFonts w:ascii="楷体" w:eastAsia="楷体" w:hAnsi="楷体" w:cs="楷体" w:hint="eastAsia"/>
          <w:sz w:val="18"/>
          <w:szCs w:val="18"/>
        </w:rPr>
        <w:t>对近年</w:t>
      </w:r>
      <w:r w:rsidR="002C563D">
        <w:rPr>
          <w:rFonts w:ascii="楷体" w:eastAsia="楷体" w:hAnsi="楷体" w:cs="楷体" w:hint="eastAsia"/>
          <w:sz w:val="18"/>
          <w:szCs w:val="18"/>
        </w:rPr>
        <w:t>IT</w:t>
      </w:r>
      <w:r w:rsidR="006E253B">
        <w:rPr>
          <w:rFonts w:ascii="楷体" w:eastAsia="楷体" w:hAnsi="楷体" w:cs="楷体" w:hint="eastAsia"/>
          <w:sz w:val="18"/>
          <w:szCs w:val="18"/>
        </w:rPr>
        <w:t>行业的薪酬状况进行数据分析，对</w:t>
      </w:r>
      <w:r w:rsidR="002C563D">
        <w:rPr>
          <w:rFonts w:ascii="楷体" w:eastAsia="楷体" w:hAnsi="楷体" w:cs="楷体" w:hint="eastAsia"/>
          <w:sz w:val="18"/>
          <w:szCs w:val="18"/>
        </w:rPr>
        <w:t>IT</w:t>
      </w:r>
      <w:r w:rsidR="006E253B">
        <w:rPr>
          <w:rFonts w:ascii="楷体" w:eastAsia="楷体" w:hAnsi="楷体" w:cs="楷体" w:hint="eastAsia"/>
          <w:sz w:val="18"/>
          <w:szCs w:val="18"/>
        </w:rPr>
        <w:t>行业的行业现状与薪酬变化趋势进行解读。</w:t>
      </w:r>
    </w:p>
    <w:p w14:paraId="1637B80B" w14:textId="77777777" w:rsidR="00E667CF" w:rsidRDefault="00E667CF" w:rsidP="00605942">
      <w:pPr>
        <w:ind w:firstLineChars="200" w:firstLine="360"/>
        <w:rPr>
          <w:rFonts w:ascii="楷体" w:eastAsia="楷体" w:hAnsi="楷体" w:cs="楷体"/>
          <w:sz w:val="18"/>
          <w:szCs w:val="18"/>
        </w:rPr>
        <w:sectPr w:rsidR="00E667CF" w:rsidSect="00E667CF">
          <w:pgSz w:w="11906" w:h="16838"/>
          <w:pgMar w:top="284" w:right="284" w:bottom="284" w:left="284" w:header="851" w:footer="992" w:gutter="0"/>
          <w:cols w:space="425"/>
          <w:docGrid w:type="lines" w:linePitch="312"/>
        </w:sectPr>
      </w:pPr>
    </w:p>
    <w:p w14:paraId="7AF26E04" w14:textId="2762D951" w:rsidR="002D7AFF" w:rsidRPr="00CA69E2" w:rsidRDefault="002D7AFF" w:rsidP="00605942">
      <w:pPr>
        <w:ind w:firstLineChars="200" w:firstLine="360"/>
        <w:rPr>
          <w:rFonts w:ascii="楷体" w:eastAsia="楷体" w:hAnsi="楷体" w:cs="楷体"/>
          <w:sz w:val="18"/>
          <w:szCs w:val="18"/>
        </w:rPr>
      </w:pPr>
    </w:p>
    <w:p w14:paraId="2ED413F0" w14:textId="73228466" w:rsidR="003D5BDA" w:rsidRPr="00E667CF" w:rsidRDefault="00E667CF" w:rsidP="00E667CF">
      <w:pPr>
        <w:spacing w:line="48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1</w:t>
      </w:r>
      <w:r w:rsidR="00077376">
        <w:rPr>
          <w:rFonts w:ascii="黑体" w:eastAsia="黑体" w:hAnsi="黑体" w:cs="黑体"/>
          <w:szCs w:val="21"/>
        </w:rPr>
        <w:tab/>
      </w:r>
      <w:r w:rsidR="003D5BDA" w:rsidRPr="00E667CF">
        <w:rPr>
          <w:rFonts w:ascii="黑体" w:eastAsia="黑体" w:hAnsi="黑体" w:cs="黑体" w:hint="eastAsia"/>
          <w:szCs w:val="21"/>
        </w:rPr>
        <w:t>引言</w:t>
      </w:r>
    </w:p>
    <w:p w14:paraId="5531A081" w14:textId="1021C24D" w:rsidR="00AB43FE" w:rsidRPr="00077376" w:rsidRDefault="008806E2" w:rsidP="00E667CF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2020年在经历新冠肺炎疫情的全球性疾病之后，全球经济很大程度上</w:t>
      </w:r>
      <w:r w:rsidR="004C00CB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都受到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消极影响，同时各行各业也受到一定程度的冲击。但从整体来看，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行业作为当今时代发展主流行业，</w:t>
      </w:r>
      <w:r w:rsidR="004C21A4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推动了现代社会的发展,为人们的生活与工作提供了巨大便利</w:t>
      </w:r>
      <w:r w:rsidR="00077376">
        <w:rPr>
          <w:rStyle w:val="ac"/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</w:t>
      </w:r>
      <w:r w:rsidR="00077376">
        <w:rPr>
          <w:rStyle w:val="ac"/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endnoteReference w:id="1"/>
      </w:r>
      <w:r w:rsidR="00077376">
        <w:rPr>
          <w:rStyle w:val="ac"/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]</w:t>
      </w:r>
      <w:r w:rsidR="004C21A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，同时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并未受到太多影响，整体发展依旧十分迅猛。</w:t>
      </w:r>
      <w:r w:rsidR="004C00CB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基于这一发展前提，</w:t>
      </w:r>
      <w:r w:rsidR="006A411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本文主要选取了三个具有代表性的因素——从业者岗位、从业者性别、从业者能力，反应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="006A411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行业薪资的发展状况，旨在通过获取到的准确、有针对性的数据从各角度反应近年来的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="006A411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行业薪资发展。</w:t>
      </w:r>
    </w:p>
    <w:p w14:paraId="56EBE536" w14:textId="0502FBD4" w:rsidR="00E667CF" w:rsidRPr="00E667CF" w:rsidRDefault="006A4114" w:rsidP="00E667CF">
      <w:pPr>
        <w:spacing w:line="480" w:lineRule="auto"/>
        <w:rPr>
          <w:rFonts w:ascii="黑体" w:eastAsia="黑体" w:hAnsi="黑体" w:cs="黑体" w:hint="eastAsia"/>
          <w:szCs w:val="21"/>
        </w:rPr>
      </w:pPr>
      <w:r w:rsidRPr="00E667CF">
        <w:rPr>
          <w:rFonts w:ascii="黑体" w:eastAsia="黑体" w:hAnsi="黑体" w:cs="黑体" w:hint="eastAsia"/>
          <w:szCs w:val="21"/>
        </w:rPr>
        <w:t>2</w:t>
      </w:r>
      <w:r w:rsidR="00077376">
        <w:rPr>
          <w:rFonts w:ascii="黑体" w:eastAsia="黑体" w:hAnsi="黑体" w:cs="黑体"/>
          <w:szCs w:val="21"/>
        </w:rPr>
        <w:tab/>
      </w:r>
      <w:r w:rsidRPr="00E667CF">
        <w:rPr>
          <w:rFonts w:ascii="黑体" w:eastAsia="黑体" w:hAnsi="黑体" w:cs="黑体" w:hint="eastAsia"/>
          <w:szCs w:val="21"/>
        </w:rPr>
        <w:t>分析结果</w:t>
      </w:r>
    </w:p>
    <w:p w14:paraId="658B5E62" w14:textId="22733596" w:rsidR="001B5119" w:rsidRPr="00077376" w:rsidRDefault="001B5119" w:rsidP="00077376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近年来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行业的从业人员及总劳动者报酬稳定上升，</w:t>
      </w:r>
      <w:r w:rsidR="002A43DB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按岗位区分，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其中高级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行业管理人员涨幅最高，中级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IT行业管理人员涨幅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其次。除此之外，</w:t>
      </w:r>
      <w:r w:rsidR="002A43DB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全球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="002A43DB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从业者工资有所下降，但工资涨幅与从业者能力挂钩增强。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女性从业者的平均薪资相比男性从业者，在近年有了较大涨幅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，但大体上仍不及男性的平均薪资。</w:t>
      </w:r>
    </w:p>
    <w:p w14:paraId="128757C8" w14:textId="2CA06D0F" w:rsidR="001B5119" w:rsidRPr="00077376" w:rsidRDefault="001B5119" w:rsidP="00E667CF">
      <w:pPr>
        <w:pStyle w:val="a3"/>
        <w:ind w:firstLineChars="0" w:firstLine="0"/>
        <w:rPr>
          <w:rFonts w:ascii="黑体" w:eastAsia="黑体" w:hAnsi="黑体" w:cs="楷体"/>
          <w:sz w:val="18"/>
          <w:szCs w:val="18"/>
        </w:rPr>
      </w:pPr>
      <w:r w:rsidRPr="00077376">
        <w:rPr>
          <w:rFonts w:ascii="黑体" w:eastAsia="黑体" w:hAnsi="黑体" w:cs="楷体" w:hint="eastAsia"/>
          <w:sz w:val="18"/>
          <w:szCs w:val="18"/>
        </w:rPr>
        <w:t>2.</w:t>
      </w:r>
      <w:r w:rsidR="00077376">
        <w:rPr>
          <w:rFonts w:ascii="黑体" w:eastAsia="黑体" w:hAnsi="黑体" w:cs="楷体" w:hint="eastAsia"/>
          <w:sz w:val="18"/>
          <w:szCs w:val="18"/>
        </w:rPr>
        <w:t>1</w:t>
      </w:r>
      <w:r w:rsidR="00077376">
        <w:rPr>
          <w:rFonts w:ascii="黑体" w:eastAsia="黑体" w:hAnsi="黑体" w:cs="楷体"/>
          <w:sz w:val="18"/>
          <w:szCs w:val="18"/>
        </w:rPr>
        <w:tab/>
      </w:r>
      <w:r w:rsidRPr="00077376">
        <w:rPr>
          <w:rFonts w:ascii="黑体" w:eastAsia="黑体" w:hAnsi="黑体" w:cs="楷体" w:hint="eastAsia"/>
          <w:sz w:val="18"/>
          <w:szCs w:val="18"/>
        </w:rPr>
        <w:t>时间分析</w:t>
      </w:r>
    </w:p>
    <w:p w14:paraId="5A15EAD9" w14:textId="21CECE2D" w:rsidR="001B5119" w:rsidRDefault="001B5119" w:rsidP="00E667CF">
      <w:pPr>
        <w:pStyle w:val="a3"/>
        <w:ind w:firstLineChars="0" w:firstLine="0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noProof/>
          <w:sz w:val="18"/>
          <w:szCs w:val="18"/>
        </w:rPr>
        <w:drawing>
          <wp:inline distT="0" distB="0" distL="0" distR="0" wp14:anchorId="5CB555AC" wp14:editId="2D04AC13">
            <wp:extent cx="3441031" cy="1910671"/>
            <wp:effectExtent l="0" t="0" r="7620" b="0"/>
            <wp:docPr id="9" name="图片 9" descr="C:\Users\起名大触\AppData\Local\Packages\Microsoft.Office.Desktop_8wekyb3d8bbwe\AC\INetCache\Content.MSO\FA3A59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起名大触\AppData\Local\Packages\Microsoft.Office.Desktop_8wekyb3d8bbwe\AC\INetCache\Content.MSO\FA3A594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48" cy="191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777D" w14:textId="6A5ED245" w:rsidR="00077376" w:rsidRPr="00077376" w:rsidRDefault="00B501B2" w:rsidP="00077376">
      <w:pPr>
        <w:pStyle w:val="a3"/>
        <w:ind w:firstLineChars="0" w:firstLine="0"/>
        <w:jc w:val="center"/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图1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 xml:space="preserve"> 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2009-2018年软件行业劳动者报酬（单位：万元）</w:t>
      </w:r>
    </w:p>
    <w:p w14:paraId="1B327A2D" w14:textId="77777777" w:rsidR="00077376" w:rsidRDefault="00077376" w:rsidP="00077376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</w:p>
    <w:p w14:paraId="5955DF86" w14:textId="2C5622F0" w:rsidR="00B501B2" w:rsidRPr="00077376" w:rsidRDefault="00B501B2" w:rsidP="00077376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2009-2018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年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的数据明显表明</w:t>
      </w:r>
      <w:r w:rsidR="009D7D32" w:rsidRPr="009D7D32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  <w:vertAlign w:val="superscript"/>
        </w:rPr>
        <w:t>[</w:t>
      </w:r>
      <w:r w:rsidR="009D7D32" w:rsidRPr="009D7D32">
        <w:rPr>
          <w:rFonts w:ascii="宋体" w:eastAsia="宋体" w:hAnsi="宋体" w:cs="宋体"/>
          <w:color w:val="4D4D4D"/>
          <w:sz w:val="18"/>
          <w:szCs w:val="18"/>
          <w:shd w:val="clear" w:color="auto" w:fill="FFFFFF"/>
          <w:vertAlign w:val="superscript"/>
        </w:rPr>
        <w:t>2]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，软件行业劳动者报酬整体呈现出稳定上升的趋势。作为21世纪发展速度处于大部分行业顶部的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行业，劳动者报酬偏高是业内公认的事实。其中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一部分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原因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是IT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行业的企业本身行业利润高。这就导致了企业有足够的能力追求更高学历的、更有能力的人才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而这一事实又进一步促进了</w:t>
      </w:r>
      <w:r w:rsidR="002C563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行业从业人员的增加。</w:t>
      </w:r>
    </w:p>
    <w:p w14:paraId="2EA235F2" w14:textId="13A4C448" w:rsidR="00B501B2" w:rsidRDefault="00B501B2" w:rsidP="00E667CF">
      <w:pPr>
        <w:pStyle w:val="a3"/>
        <w:ind w:firstLineChars="0" w:firstLine="0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noProof/>
          <w:sz w:val="18"/>
          <w:szCs w:val="18"/>
        </w:rPr>
        <w:drawing>
          <wp:inline distT="0" distB="0" distL="0" distR="0" wp14:anchorId="07BDDDF1" wp14:editId="02E92696">
            <wp:extent cx="3477126" cy="1930713"/>
            <wp:effectExtent l="0" t="0" r="0" b="0"/>
            <wp:docPr id="10" name="图片 10" descr="C:\Users\起名大触\AppData\Local\Packages\Microsoft.Office.Desktop_8wekyb3d8bbwe\AC\INetCache\Content.MSO\9D220A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起名大触\AppData\Local\Packages\Microsoft.Office.Desktop_8wekyb3d8bbwe\AC\INetCache\Content.MSO\9D220AA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15" cy="19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3D2D" w14:textId="5A44ED54" w:rsidR="004C00CB" w:rsidRPr="00077376" w:rsidRDefault="004C00CB" w:rsidP="00077376">
      <w:pPr>
        <w:pStyle w:val="a3"/>
        <w:ind w:firstLineChars="0" w:firstLine="0"/>
        <w:jc w:val="center"/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图2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 xml:space="preserve"> 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2009-2018年软件行业从业人员年末人数（单位：万元）</w:t>
      </w:r>
    </w:p>
    <w:p w14:paraId="330AC903" w14:textId="77777777" w:rsidR="004C00CB" w:rsidRPr="00077376" w:rsidRDefault="004C00CB" w:rsidP="00E667CF">
      <w:pPr>
        <w:pStyle w:val="a3"/>
        <w:ind w:firstLineChars="0" w:firstLine="0"/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</w:pPr>
    </w:p>
    <w:p w14:paraId="4A327D0F" w14:textId="593D2B5A" w:rsidR="004C00CB" w:rsidRPr="00077376" w:rsidRDefault="002C563D" w:rsidP="009D7D32">
      <w:pPr>
        <w:pStyle w:val="a3"/>
        <w:ind w:firstLineChars="0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2009-2018年软件行业从业人员年末人数也呈上升趋势</w:t>
      </w:r>
      <w:r w:rsidR="009D7D32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（见图2）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，但在2014年及以后增长幅度稍显平缓。</w:t>
      </w:r>
      <w:r w:rsidR="00A00AA7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通过从业人员年末数和劳动者总薪酬相除可知，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</w:t>
      </w:r>
      <w:r w:rsidR="00A00AA7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行业从业人员的平均薪资大体也呈上升的态势。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行业人员和总薪资的逐渐增加，一定程度上也表明IT行业的稳定增长。</w:t>
      </w:r>
    </w:p>
    <w:p w14:paraId="22EE4FD1" w14:textId="2157BCB0" w:rsidR="00A00AA7" w:rsidRPr="009D7D32" w:rsidRDefault="00A00AA7" w:rsidP="00E667CF">
      <w:pPr>
        <w:pStyle w:val="a3"/>
        <w:ind w:firstLineChars="0" w:firstLine="0"/>
        <w:rPr>
          <w:rFonts w:ascii="黑体" w:eastAsia="黑体" w:hAnsi="黑体" w:cs="楷体"/>
          <w:sz w:val="18"/>
          <w:szCs w:val="18"/>
        </w:rPr>
      </w:pPr>
      <w:r w:rsidRPr="009D7D32">
        <w:rPr>
          <w:rFonts w:ascii="黑体" w:eastAsia="黑体" w:hAnsi="黑体" w:cs="楷体" w:hint="eastAsia"/>
          <w:sz w:val="18"/>
          <w:szCs w:val="18"/>
        </w:rPr>
        <w:t>2.</w:t>
      </w:r>
      <w:r w:rsidR="009D7D32" w:rsidRPr="009D7D32">
        <w:rPr>
          <w:rFonts w:ascii="黑体" w:eastAsia="黑体" w:hAnsi="黑体" w:cs="楷体" w:hint="eastAsia"/>
          <w:sz w:val="18"/>
          <w:szCs w:val="18"/>
        </w:rPr>
        <w:t>2</w:t>
      </w:r>
      <w:r w:rsidR="009D7D32" w:rsidRPr="009D7D32">
        <w:rPr>
          <w:rFonts w:ascii="黑体" w:eastAsia="黑体" w:hAnsi="黑体" w:cs="楷体"/>
          <w:sz w:val="18"/>
          <w:szCs w:val="18"/>
        </w:rPr>
        <w:tab/>
      </w:r>
      <w:r w:rsidRPr="009D7D32">
        <w:rPr>
          <w:rFonts w:ascii="黑体" w:eastAsia="黑体" w:hAnsi="黑体" w:cs="楷体" w:hint="eastAsia"/>
          <w:sz w:val="18"/>
          <w:szCs w:val="18"/>
        </w:rPr>
        <w:t>岗位分析</w:t>
      </w:r>
    </w:p>
    <w:p w14:paraId="6C2B6398" w14:textId="77777777" w:rsidR="00D440CF" w:rsidRPr="00077376" w:rsidRDefault="00D440CF" w:rsidP="00D440CF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为反应全球IT行业薪资发展趋势，此数据由全球中抽取的一部分具有代表性的从业者提供的数据组成。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据 2021 年 IDG Insider Pro</w:t>
      </w:r>
      <w:r w:rsidRPr="009D7D32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  <w:vertAlign w:val="superscript"/>
        </w:rPr>
        <w:t>[3</w:t>
      </w:r>
      <w:r w:rsidRPr="009D7D32">
        <w:rPr>
          <w:rFonts w:ascii="宋体" w:eastAsia="宋体" w:hAnsi="宋体" w:cs="宋体"/>
          <w:color w:val="4D4D4D"/>
          <w:sz w:val="18"/>
          <w:szCs w:val="18"/>
          <w:shd w:val="clear" w:color="auto" w:fill="FFFFFF"/>
          <w:vertAlign w:val="superscript"/>
        </w:rPr>
        <w:t>]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调查，由2019-2020从业者平均工资可知，高级信息技术管理人员的平均薪资较去年有一定的增长，而相比之下，中级信息技术管理人员的平均薪资有所下降，整体IT工作者的薪资同样有下降。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在过去四年（2016-2020年）的时间里，高级IT管理人员的薪酬平均增长了40%，而中层管理人员和IT工人的增长速度较慢，分别为10%和5%。I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新冠疫情确实导致了一些经济下滑，同样对不少行业造成了压力与打击，这点IT行业也不例外。</w:t>
      </w:r>
    </w:p>
    <w:p w14:paraId="64A09343" w14:textId="77777777" w:rsidR="00D440CF" w:rsidRDefault="00D440CF" w:rsidP="00D440CF">
      <w:pPr>
        <w:pStyle w:val="a3"/>
        <w:ind w:firstLineChars="0" w:firstLine="0"/>
        <w:jc w:val="center"/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</w:pPr>
      <w:r>
        <w:rPr>
          <w:noProof/>
        </w:rPr>
        <w:drawing>
          <wp:inline distT="0" distB="0" distL="0" distR="0" wp14:anchorId="126FF43D" wp14:editId="6BF992DC">
            <wp:extent cx="3453063" cy="19497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596" cy="19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图3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 xml:space="preserve"> 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2019-2020年技术管理人员平均薪酬变化</w:t>
      </w:r>
    </w:p>
    <w:p w14:paraId="286849C1" w14:textId="29186B8E" w:rsidR="00A00AA7" w:rsidRPr="00D440CF" w:rsidRDefault="00A00AA7" w:rsidP="00D440CF">
      <w:pPr>
        <w:pStyle w:val="a3"/>
        <w:ind w:firstLineChars="0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总体来讲，2020年高层人员的平均薪资有所增长</w:t>
      </w:r>
      <w:r w:rsidR="00D440CF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(见图3)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，中层人员平均薪资增长速度缓慢，合同工基本收入有些许下降。</w:t>
      </w:r>
    </w:p>
    <w:p w14:paraId="5AF3EA76" w14:textId="77777777" w:rsidR="009D7D32" w:rsidRPr="00077376" w:rsidRDefault="009D7D32" w:rsidP="00077376">
      <w:pPr>
        <w:pStyle w:val="a3"/>
        <w:ind w:firstLineChars="0" w:firstLine="0"/>
        <w:jc w:val="center"/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</w:pPr>
    </w:p>
    <w:p w14:paraId="4F9258A9" w14:textId="26B52364" w:rsidR="00AF560C" w:rsidRDefault="00AF560C" w:rsidP="00E667CF">
      <w:pPr>
        <w:pStyle w:val="a3"/>
        <w:ind w:firstLineChars="0" w:firstLine="0"/>
        <w:rPr>
          <w:rFonts w:ascii="楷体" w:eastAsia="楷体" w:hAnsi="楷体" w:cs="楷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8E1091A" wp14:editId="6AC139E8">
            <wp:extent cx="3502963" cy="232209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661" cy="23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6A82" w14:textId="4E83838C" w:rsidR="00F7096D" w:rsidRPr="00077376" w:rsidRDefault="00F7096D" w:rsidP="00077376">
      <w:pPr>
        <w:pStyle w:val="a3"/>
        <w:ind w:firstLineChars="0" w:firstLine="0"/>
        <w:jc w:val="center"/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图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4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 xml:space="preserve"> 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2019-2020年技术管理人员平均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奖金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薪酬变化</w:t>
      </w:r>
    </w:p>
    <w:p w14:paraId="6580CA87" w14:textId="5F3873A1" w:rsidR="00AF560C" w:rsidRPr="00077376" w:rsidRDefault="00AF560C" w:rsidP="009D7D32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上图是2019-2020年平均奖金薪资的变化，可以看出走势基本与平均薪资相同，但中级信息技术管理人员奖金较去年也有所增加。</w:t>
      </w:r>
    </w:p>
    <w:p w14:paraId="13B8C9F2" w14:textId="21F1573F" w:rsidR="008A4EB9" w:rsidRPr="00077376" w:rsidRDefault="008A4EB9" w:rsidP="00E667CF">
      <w:pPr>
        <w:pStyle w:val="a3"/>
        <w:ind w:firstLineChars="0" w:firstLine="0"/>
        <w:rPr>
          <w:rFonts w:ascii="黑体" w:eastAsia="黑体" w:hAnsi="黑体" w:cs="楷体"/>
          <w:sz w:val="18"/>
          <w:szCs w:val="18"/>
        </w:rPr>
      </w:pPr>
      <w:r w:rsidRPr="00077376">
        <w:rPr>
          <w:rFonts w:ascii="黑体" w:eastAsia="黑体" w:hAnsi="黑体" w:cs="楷体" w:hint="eastAsia"/>
          <w:sz w:val="18"/>
          <w:szCs w:val="18"/>
        </w:rPr>
        <w:t>2.</w:t>
      </w:r>
      <w:r w:rsidR="009D7D32">
        <w:rPr>
          <w:rFonts w:ascii="黑体" w:eastAsia="黑体" w:hAnsi="黑体" w:cs="楷体" w:hint="eastAsia"/>
          <w:sz w:val="18"/>
          <w:szCs w:val="18"/>
        </w:rPr>
        <w:t>3</w:t>
      </w:r>
      <w:r w:rsidR="009D7D32">
        <w:rPr>
          <w:rFonts w:ascii="黑体" w:eastAsia="黑体" w:hAnsi="黑体" w:cs="楷体"/>
          <w:sz w:val="18"/>
          <w:szCs w:val="18"/>
        </w:rPr>
        <w:tab/>
      </w:r>
      <w:r w:rsidRPr="00077376">
        <w:rPr>
          <w:rFonts w:ascii="黑体" w:eastAsia="黑体" w:hAnsi="黑体" w:cs="楷体" w:hint="eastAsia"/>
          <w:sz w:val="18"/>
          <w:szCs w:val="18"/>
        </w:rPr>
        <w:t>重点能力分析</w:t>
      </w:r>
    </w:p>
    <w:p w14:paraId="772F06D2" w14:textId="77777777" w:rsidR="00077376" w:rsidRDefault="002C563D" w:rsidP="00E667CF">
      <w:pPr>
        <w:pStyle w:val="a3"/>
        <w:ind w:firstLineChars="0" w:firstLine="0"/>
        <w:rPr>
          <w:rFonts w:ascii="楷体" w:eastAsia="楷体" w:hAnsi="楷体" w:cs="楷体"/>
          <w:sz w:val="18"/>
          <w:szCs w:val="18"/>
        </w:rPr>
      </w:pPr>
      <w:r>
        <w:rPr>
          <w:noProof/>
        </w:rPr>
        <w:drawing>
          <wp:inline distT="0" distB="0" distL="0" distR="0" wp14:anchorId="5945CFA4" wp14:editId="05E128A8">
            <wp:extent cx="3451149" cy="167239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229" cy="1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A89" w14:textId="70B8A8C2" w:rsidR="00F7096D" w:rsidRPr="00077376" w:rsidRDefault="00F7096D" w:rsidP="00077376">
      <w:pPr>
        <w:pStyle w:val="a3"/>
        <w:ind w:firstLineChars="0" w:firstLine="0"/>
        <w:jc w:val="center"/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图5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 xml:space="preserve"> 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2020年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>IT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从业者薪资增长的原因</w:t>
      </w:r>
    </w:p>
    <w:p w14:paraId="6F1BC9D9" w14:textId="5FC9A03A" w:rsidR="008A4EB9" w:rsidRPr="009D7D32" w:rsidRDefault="008A4EB9" w:rsidP="009D7D32">
      <w:pPr>
        <w:pStyle w:val="a3"/>
        <w:ind w:firstLineChars="0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虽然标准工资的涨幅有所下降（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44%，去年的调查为55%），但更多的工资涨幅与业绩挂钩（从30%上升到38%），这可以解释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为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尤其是对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上级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而言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的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奖金期望。其他涨幅与责任（15%，去年为11%）、晋升（11%对9%）和技能（9%对5%）等因素有关</w:t>
      </w:r>
      <w:r w:rsidR="009D7D32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（见图5）。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在当前的工作和经济环境下，这种情况是可以理解的，因为在收入下降的背景下，更多的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企业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都在努力满足快速增长的数字化需求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这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是对行业的积极反映。</w:t>
      </w:r>
    </w:p>
    <w:p w14:paraId="5946ACDC" w14:textId="7EC1C7C5" w:rsidR="008A4EB9" w:rsidRPr="00077376" w:rsidRDefault="008A4EB9" w:rsidP="00E667CF">
      <w:pPr>
        <w:pStyle w:val="a3"/>
        <w:ind w:firstLineChars="0" w:firstLine="0"/>
        <w:rPr>
          <w:rFonts w:ascii="黑体" w:eastAsia="黑体" w:hAnsi="黑体" w:cs="楷体"/>
          <w:sz w:val="18"/>
          <w:szCs w:val="18"/>
        </w:rPr>
      </w:pPr>
      <w:r w:rsidRPr="00077376">
        <w:rPr>
          <w:rFonts w:ascii="黑体" w:eastAsia="黑体" w:hAnsi="黑体" w:cs="楷体" w:hint="eastAsia"/>
          <w:sz w:val="18"/>
          <w:szCs w:val="18"/>
        </w:rPr>
        <w:t>2.</w:t>
      </w:r>
      <w:r w:rsidR="009D7D32">
        <w:rPr>
          <w:rFonts w:ascii="黑体" w:eastAsia="黑体" w:hAnsi="黑体" w:cs="楷体" w:hint="eastAsia"/>
          <w:sz w:val="18"/>
          <w:szCs w:val="18"/>
        </w:rPr>
        <w:t>4</w:t>
      </w:r>
      <w:r w:rsidR="009D7D32">
        <w:rPr>
          <w:rFonts w:ascii="黑体" w:eastAsia="黑体" w:hAnsi="黑体" w:cs="楷体"/>
          <w:sz w:val="18"/>
          <w:szCs w:val="18"/>
        </w:rPr>
        <w:tab/>
      </w:r>
      <w:r w:rsidRPr="00077376">
        <w:rPr>
          <w:rFonts w:ascii="黑体" w:eastAsia="黑体" w:hAnsi="黑体" w:cs="楷体" w:hint="eastAsia"/>
          <w:sz w:val="18"/>
          <w:szCs w:val="18"/>
        </w:rPr>
        <w:t>性别分析</w:t>
      </w:r>
    </w:p>
    <w:p w14:paraId="099800C9" w14:textId="3DCB1D8E" w:rsidR="00E667CF" w:rsidRDefault="008A4EB9" w:rsidP="00E667CF">
      <w:pPr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随着时间的推移，女性员工的薪资与男性相比有较大的增长，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但担任中层管理职务的女性的平均工资在过去一年中有所下降。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技术人员职位也一直存在薪资差异，自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2016年以来，男性的收入每年都高于女性。</w:t>
      </w:r>
      <w:r w:rsidR="00D440CF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（见图6）</w:t>
      </w:r>
      <w:bookmarkStart w:id="1" w:name="_GoBack"/>
      <w:bookmarkEnd w:id="1"/>
    </w:p>
    <w:p w14:paraId="6A514FFD" w14:textId="415F8C59" w:rsidR="008A4EB9" w:rsidRPr="008A4EB9" w:rsidRDefault="004C00CB" w:rsidP="00E667CF">
      <w:pPr>
        <w:ind w:firstLineChars="200" w:firstLine="420"/>
        <w:rPr>
          <w:rFonts w:ascii="楷体" w:eastAsia="楷体" w:hAnsi="楷体" w:cs="楷体"/>
          <w:sz w:val="18"/>
          <w:szCs w:val="18"/>
        </w:rPr>
      </w:pPr>
      <w:r>
        <w:rPr>
          <w:noProof/>
        </w:rPr>
        <w:drawing>
          <wp:inline distT="0" distB="0" distL="0" distR="0" wp14:anchorId="617BE347" wp14:editId="5DE593BE">
            <wp:extent cx="3193824" cy="1660358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554" cy="16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5C37" w14:textId="003AAD58" w:rsidR="00F7096D" w:rsidRPr="00077376" w:rsidRDefault="00F7096D" w:rsidP="00077376">
      <w:pPr>
        <w:pStyle w:val="a3"/>
        <w:ind w:firstLineChars="0" w:firstLine="0"/>
        <w:jc w:val="center"/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图6</w:t>
      </w:r>
      <w:r w:rsidRPr="00077376">
        <w:rPr>
          <w:rFonts w:ascii="宋体" w:eastAsia="宋体" w:hAnsi="宋体" w:cs="宋体"/>
          <w:color w:val="4D4D4D"/>
          <w:sz w:val="15"/>
          <w:szCs w:val="15"/>
          <w:shd w:val="clear" w:color="auto" w:fill="FFFFFF"/>
        </w:rPr>
        <w:t xml:space="preserve"> </w:t>
      </w:r>
      <w:r w:rsidRPr="00077376">
        <w:rPr>
          <w:rFonts w:ascii="宋体" w:eastAsia="宋体" w:hAnsi="宋体" w:cs="宋体" w:hint="eastAsia"/>
          <w:color w:val="4D4D4D"/>
          <w:sz w:val="15"/>
          <w:szCs w:val="15"/>
          <w:shd w:val="clear" w:color="auto" w:fill="FFFFFF"/>
        </w:rPr>
        <w:t>2016-2020年男女不同职业平均薪资对比</w:t>
      </w:r>
    </w:p>
    <w:p w14:paraId="54090962" w14:textId="7F0714A2" w:rsidR="006A4114" w:rsidRPr="00E667CF" w:rsidRDefault="006A4114" w:rsidP="00E667CF">
      <w:pPr>
        <w:spacing w:line="480" w:lineRule="auto"/>
        <w:rPr>
          <w:rFonts w:ascii="黑体" w:eastAsia="黑体" w:hAnsi="黑体" w:cs="黑体"/>
          <w:szCs w:val="21"/>
        </w:rPr>
      </w:pPr>
      <w:r w:rsidRPr="00E667CF">
        <w:rPr>
          <w:rFonts w:ascii="黑体" w:eastAsia="黑体" w:hAnsi="黑体" w:cs="黑体" w:hint="eastAsia"/>
          <w:szCs w:val="21"/>
        </w:rPr>
        <w:t>3</w:t>
      </w:r>
      <w:r w:rsidR="00D1235B">
        <w:rPr>
          <w:rFonts w:ascii="黑体" w:eastAsia="黑体" w:hAnsi="黑体" w:cs="黑体"/>
          <w:szCs w:val="21"/>
        </w:rPr>
        <w:tab/>
      </w:r>
      <w:r w:rsidRPr="00E667CF">
        <w:rPr>
          <w:rFonts w:ascii="黑体" w:eastAsia="黑体" w:hAnsi="黑体" w:cs="黑体" w:hint="eastAsia"/>
          <w:szCs w:val="21"/>
        </w:rPr>
        <w:t>分析方法</w:t>
      </w:r>
    </w:p>
    <w:p w14:paraId="4F7FDF19" w14:textId="3265C284" w:rsidR="006A4114" w:rsidRPr="00077376" w:rsidRDefault="001B5119" w:rsidP="00D1235B">
      <w:pPr>
        <w:pStyle w:val="a3"/>
        <w:ind w:firstLineChars="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为了防止过早的数据影响变化趋势，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在岗位与升薪因素、性别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只选取了20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1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9-2018年的数据进行对比。除此之外，在需要聚焦其他维度的数据的时候，合适缩减年份的宽度。</w:t>
      </w:r>
      <w:r w:rsidR="004C21A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利用包括</w:t>
      </w:r>
      <w:r w:rsidR="004C21A4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Compensation</w:t>
      </w:r>
      <w:bookmarkStart w:id="2" w:name="_Hlk68762710"/>
      <w:r w:rsidR="004C21A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</w:t>
      </w:r>
      <w:r w:rsidR="00E667CF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4</w:t>
      </w:r>
      <w:r w:rsidR="004C21A4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]</w:t>
      </w:r>
      <w:bookmarkEnd w:id="2"/>
      <w:r w:rsidR="004C21A4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总薪酬研究</w:t>
      </w:r>
      <w:r w:rsidR="004C21A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——</w:t>
      </w:r>
      <w:r w:rsidR="004C21A4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格式统一、目标明确和高质量的市场薪酬数据，涵盖薪酬和福利的各个方面，包括所有形式的现金薪酬、绩效激励和津贴</w:t>
      </w:r>
      <w:r w:rsidR="004C21A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，</w:t>
      </w:r>
      <w:r w:rsidR="004C21A4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研究内容几乎囊括了行业内所有标准岗位，覆盖面广，对行业内的薪酬福利等人力资源信息进行比较</w:t>
      </w:r>
      <w:r w:rsidR="004C21A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的结果.同时</w:t>
      </w:r>
      <w:r w:rsidR="006A411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对数据的分析主要采取拉取数据表格，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导入</w:t>
      </w:r>
      <w:proofErr w:type="spellStart"/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echarts</w:t>
      </w:r>
      <w:proofErr w:type="spellEnd"/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中</w:t>
      </w:r>
      <w:r w:rsidR="006A4114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进行多维度的可视化处理，以呈现清晰明了的数据变化。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为了更明显地展示数据的涨幅，选取了折线图、条形图等图形，并与其他形式的数据进行对比。</w:t>
      </w:r>
    </w:p>
    <w:p w14:paraId="71FD4F1D" w14:textId="5514AC08" w:rsidR="0015220B" w:rsidRPr="00C76965" w:rsidRDefault="00077376" w:rsidP="00E667CF">
      <w:pPr>
        <w:spacing w:line="48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4</w:t>
      </w:r>
      <w:r>
        <w:rPr>
          <w:rFonts w:ascii="黑体" w:eastAsia="黑体" w:hAnsi="黑体" w:cs="黑体"/>
          <w:szCs w:val="21"/>
        </w:rPr>
        <w:t xml:space="preserve"> </w:t>
      </w:r>
      <w:r w:rsidR="009D7D32">
        <w:rPr>
          <w:rFonts w:ascii="黑体" w:eastAsia="黑体" w:hAnsi="黑体" w:cs="黑体"/>
          <w:szCs w:val="21"/>
        </w:rPr>
        <w:tab/>
      </w:r>
      <w:r w:rsidR="0015220B" w:rsidRPr="00C76965">
        <w:rPr>
          <w:rFonts w:ascii="黑体" w:eastAsia="黑体" w:hAnsi="黑体" w:cs="黑体" w:hint="eastAsia"/>
          <w:szCs w:val="21"/>
        </w:rPr>
        <w:t>结束语</w:t>
      </w:r>
    </w:p>
    <w:p w14:paraId="3651F6F3" w14:textId="2D180E2B" w:rsidR="0015220B" w:rsidRPr="00077376" w:rsidRDefault="0015220B" w:rsidP="0015220B">
      <w:pPr>
        <w:ind w:firstLineChars="200" w:firstLine="36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尽管进入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2021年经济</w:t>
      </w:r>
      <w:r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波动幅度增大、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行业动态快速变化，但</w:t>
      </w:r>
      <w:r w:rsidR="002C563D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专业人士的前景是积极的。如果说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疫情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大流行为</w:t>
      </w:r>
      <w:r w:rsidR="002C563D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行业做了一件事，那就是它为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</w:t>
      </w:r>
      <w:r w:rsidR="00F7096D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T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市场和企业的积极性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提供了一盏非常明亮的灯。从基本工资和奖金来看，虽然</w:t>
      </w:r>
      <w:r w:rsidR="00F7096D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过去</w:t>
      </w:r>
      <w:r w:rsidR="00F7096D" w:rsidRPr="00077376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一年</w:t>
      </w:r>
      <w:r w:rsidR="00F7096D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的总薪酬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的整体平均数字有所下降，但并没有发生巨大变化。</w:t>
      </w:r>
      <w:r w:rsidR="002C563D"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IT</w:t>
      </w:r>
      <w:r w:rsidRPr="00077376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行业仍然是一个充满活力、投资充足、以增长为导向的行业。</w:t>
      </w:r>
    </w:p>
    <w:p w14:paraId="18F38A0D" w14:textId="1878DF0A" w:rsidR="00C76965" w:rsidRDefault="00C76965" w:rsidP="00C76965">
      <w:pPr>
        <w:ind w:firstLine="420"/>
        <w:jc w:val="center"/>
        <w:rPr>
          <w:rFonts w:ascii="黑体" w:eastAsia="黑体" w:hAnsi="黑体" w:cs="黑体"/>
        </w:rPr>
      </w:pPr>
      <w:bookmarkStart w:id="3" w:name="_Toc216894849"/>
      <w:bookmarkStart w:id="4" w:name="_Toc225071269"/>
      <w:r>
        <w:rPr>
          <w:rFonts w:ascii="黑体" w:eastAsia="黑体" w:hAnsi="黑体" w:cs="黑体" w:hint="eastAsia"/>
        </w:rPr>
        <w:t>参 考 文 献</w:t>
      </w:r>
      <w:bookmarkEnd w:id="3"/>
      <w:bookmarkEnd w:id="4"/>
    </w:p>
    <w:p w14:paraId="70113CED" w14:textId="29F5D3D8" w:rsidR="004C21A4" w:rsidRPr="009D7D32" w:rsidRDefault="009D7D32" w:rsidP="009D7D32">
      <w:pPr>
        <w:ind w:left="270" w:hangingChars="150" w:hanging="270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</w:t>
      </w:r>
      <w:r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1]</w:t>
      </w:r>
      <w:r w:rsidR="004C21A4" w:rsidRPr="009D7D32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邢大莉.浅析计算机科学与技术的发展趋势[J].中国新通信,2020,22(19):64-65.</w:t>
      </w:r>
    </w:p>
    <w:p w14:paraId="305A12D1" w14:textId="25F00F9A" w:rsidR="00E667CF" w:rsidRDefault="004C21A4" w:rsidP="00D1235B">
      <w:pPr>
        <w:ind w:left="360" w:hangingChars="200" w:hanging="360"/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</w:t>
      </w:r>
      <w:r w:rsidR="00E667CF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信息产业统计数据库，</w:t>
      </w:r>
      <w:r w:rsidR="00D1235B" w:rsidRP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http://data.drcnet.com.cn/data</w:t>
      </w:r>
      <w:r w:rsid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 xml:space="preserve">- </w:t>
      </w:r>
      <w:proofErr w:type="spellStart"/>
      <w:r w:rsidR="00D1235B" w:rsidRP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Table</w:t>
      </w:r>
      <w:r w:rsidR="009D7D32" w:rsidRPr="009D7D32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?id</w:t>
      </w:r>
      <w:proofErr w:type="spellEnd"/>
      <w:r w:rsidR="009D7D32" w:rsidRPr="009D7D32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=72&amp;structureId=955</w:t>
      </w:r>
      <w:r w:rsidR="00E667CF"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 xml:space="preserve"> </w:t>
      </w:r>
    </w:p>
    <w:p w14:paraId="47E1C760" w14:textId="44B8D7B2" w:rsidR="004C21A4" w:rsidRDefault="00E667CF" w:rsidP="00D1235B">
      <w:pPr>
        <w:ind w:left="270" w:hangingChars="150" w:hanging="270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</w:t>
      </w:r>
      <w:r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3</w:t>
      </w: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 xml:space="preserve">]IT Salary Survey 2021: Compensation holds steady </w:t>
      </w:r>
      <w:proofErr w:type="spellStart"/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despITe</w:t>
      </w:r>
      <w:proofErr w:type="spellEnd"/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 xml:space="preserve"> pandemic</w:t>
      </w:r>
      <w:r w:rsid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 xml:space="preserve"> </w:t>
      </w: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[2021,02,22]</w:t>
      </w:r>
      <w:r w:rsidR="009D7D32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 xml:space="preserve">, </w:t>
      </w:r>
      <w:r w:rsidR="00D1235B" w:rsidRPr="00D1235B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https://www.idginsiderpro.com/</w:t>
      </w:r>
      <w:r w:rsid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 xml:space="preserve"> </w:t>
      </w:r>
      <w:r w:rsidR="00D1235B" w:rsidRPr="00D1235B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article</w:t>
      </w:r>
      <w:r w:rsidR="00D1235B" w:rsidRP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-</w:t>
      </w:r>
      <w:r w:rsidR="00D1235B" w:rsidRPr="00D1235B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/</w:t>
      </w:r>
      <w:r w:rsidR="00D1235B" w:rsidRPr="00D1235B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3607982/</w:t>
      </w: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IT-salary-survey-2021-compensation-</w:t>
      </w:r>
      <w:r w:rsid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 xml:space="preserve"> </w:t>
      </w: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holds-steady-</w:t>
      </w:r>
      <w:r w:rsid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d</w:t>
      </w: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espITe-pandemic.html</w:t>
      </w:r>
    </w:p>
    <w:p w14:paraId="441734A6" w14:textId="5F4EAE3F" w:rsidR="004C21A4" w:rsidRPr="00F7096D" w:rsidRDefault="004C21A4" w:rsidP="00D1235B">
      <w:pPr>
        <w:ind w:left="270" w:hangingChars="150" w:hanging="270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[</w:t>
      </w:r>
      <w:r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4</w:t>
      </w:r>
      <w:r w:rsidRPr="00F7096D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]</w:t>
      </w:r>
      <w:r w:rsidRPr="00F7096D"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  <w:t>2021年中国薪酬报告样本[2021,01,08]，</w:t>
      </w:r>
      <w:r w:rsidR="00D1235B" w:rsidRP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http://www.xinchou</w:t>
      </w:r>
      <w:r w:rsidRPr="00F7096D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.</w:t>
      </w:r>
      <w:r w:rsidR="00D1235B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 xml:space="preserve"> </w:t>
      </w:r>
      <w:proofErr w:type="spellStart"/>
      <w:r w:rsidRPr="00F7096D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cn</w:t>
      </w:r>
      <w:proofErr w:type="spellEnd"/>
      <w:r w:rsidRPr="00F7096D">
        <w:rPr>
          <w:rFonts w:ascii="宋体" w:eastAsia="宋体" w:hAnsi="宋体" w:cs="宋体"/>
          <w:color w:val="4D4D4D"/>
          <w:sz w:val="18"/>
          <w:szCs w:val="18"/>
          <w:shd w:val="clear" w:color="auto" w:fill="FFFFFF"/>
        </w:rPr>
        <w:t>/p_115.html</w:t>
      </w:r>
    </w:p>
    <w:sectPr w:rsidR="004C21A4" w:rsidRPr="00F7096D" w:rsidSect="00E667CF">
      <w:type w:val="continuous"/>
      <w:pgSz w:w="11906" w:h="16838"/>
      <w:pgMar w:top="284" w:right="284" w:bottom="284" w:left="28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DF7E6" w14:textId="77777777" w:rsidR="00E47DB6" w:rsidRDefault="00E47DB6" w:rsidP="00E4771B">
      <w:r>
        <w:separator/>
      </w:r>
    </w:p>
  </w:endnote>
  <w:endnote w:type="continuationSeparator" w:id="0">
    <w:p w14:paraId="1E29C564" w14:textId="77777777" w:rsidR="00E47DB6" w:rsidRDefault="00E47DB6" w:rsidP="00E4771B">
      <w:r>
        <w:continuationSeparator/>
      </w:r>
    </w:p>
  </w:endnote>
  <w:endnote w:id="1">
    <w:p w14:paraId="7A27D02C" w14:textId="69BC232A" w:rsidR="00D1235B" w:rsidRDefault="00D1235B" w:rsidP="009D7D32">
      <w:pPr>
        <w:pStyle w:val="aa"/>
        <w:rPr>
          <w:rFonts w:ascii="宋体" w:eastAsia="宋体" w:hAnsi="宋体" w:cs="宋体" w:hint="eastAsia"/>
          <w:color w:val="4D4D4D"/>
          <w:sz w:val="18"/>
          <w:szCs w:val="18"/>
          <w:shd w:val="clear" w:color="auto" w:fill="FFFFFF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99095" w14:textId="77777777" w:rsidR="00E47DB6" w:rsidRDefault="00E47DB6" w:rsidP="00E4771B">
      <w:r>
        <w:separator/>
      </w:r>
    </w:p>
  </w:footnote>
  <w:footnote w:type="continuationSeparator" w:id="0">
    <w:p w14:paraId="655F350F" w14:textId="77777777" w:rsidR="00E47DB6" w:rsidRDefault="00E47DB6" w:rsidP="00E4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13BA"/>
    <w:multiLevelType w:val="hybridMultilevel"/>
    <w:tmpl w:val="B1A456E0"/>
    <w:lvl w:ilvl="0" w:tplc="84D08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81569A"/>
    <w:multiLevelType w:val="hybridMultilevel"/>
    <w:tmpl w:val="52FE6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D66C7"/>
    <w:multiLevelType w:val="hybridMultilevel"/>
    <w:tmpl w:val="D400C470"/>
    <w:lvl w:ilvl="0" w:tplc="ECDC677E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A8"/>
    <w:rsid w:val="00077376"/>
    <w:rsid w:val="000859A2"/>
    <w:rsid w:val="0015220B"/>
    <w:rsid w:val="001B5119"/>
    <w:rsid w:val="001E459D"/>
    <w:rsid w:val="00282B1C"/>
    <w:rsid w:val="002A43DB"/>
    <w:rsid w:val="002C563D"/>
    <w:rsid w:val="002D7AFF"/>
    <w:rsid w:val="00376FA2"/>
    <w:rsid w:val="003D5BDA"/>
    <w:rsid w:val="004C00CB"/>
    <w:rsid w:val="004C21A4"/>
    <w:rsid w:val="00586372"/>
    <w:rsid w:val="00605942"/>
    <w:rsid w:val="006319F5"/>
    <w:rsid w:val="006A4114"/>
    <w:rsid w:val="006D3B1E"/>
    <w:rsid w:val="006E253B"/>
    <w:rsid w:val="007307A8"/>
    <w:rsid w:val="00757C1C"/>
    <w:rsid w:val="0088016C"/>
    <w:rsid w:val="008806E2"/>
    <w:rsid w:val="008A4EB9"/>
    <w:rsid w:val="009214B5"/>
    <w:rsid w:val="009A4970"/>
    <w:rsid w:val="009D7D32"/>
    <w:rsid w:val="00A00AA7"/>
    <w:rsid w:val="00AB43FE"/>
    <w:rsid w:val="00AF560C"/>
    <w:rsid w:val="00AF7723"/>
    <w:rsid w:val="00B501B2"/>
    <w:rsid w:val="00C418A1"/>
    <w:rsid w:val="00C76965"/>
    <w:rsid w:val="00CA69E2"/>
    <w:rsid w:val="00D1235B"/>
    <w:rsid w:val="00D440CF"/>
    <w:rsid w:val="00D72687"/>
    <w:rsid w:val="00E20FA1"/>
    <w:rsid w:val="00E364C9"/>
    <w:rsid w:val="00E4771B"/>
    <w:rsid w:val="00E47DB6"/>
    <w:rsid w:val="00E667CF"/>
    <w:rsid w:val="00F371C5"/>
    <w:rsid w:val="00F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32BFA"/>
  <w15:chartTrackingRefBased/>
  <w15:docId w15:val="{0CE4FFD3-8D0E-467C-8589-DFF7800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1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5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4C21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21A4"/>
    <w:rPr>
      <w:color w:val="605E5C"/>
      <w:shd w:val="clear" w:color="auto" w:fill="E1DFDD"/>
    </w:rPr>
  </w:style>
  <w:style w:type="paragraph" w:styleId="aa">
    <w:name w:val="endnote text"/>
    <w:basedOn w:val="a"/>
    <w:link w:val="ab"/>
    <w:rsid w:val="00077376"/>
    <w:pPr>
      <w:snapToGrid w:val="0"/>
      <w:jc w:val="left"/>
    </w:pPr>
  </w:style>
  <w:style w:type="character" w:customStyle="1" w:styleId="ab">
    <w:name w:val="尾注文本 字符"/>
    <w:basedOn w:val="a0"/>
    <w:link w:val="aa"/>
    <w:rsid w:val="00077376"/>
    <w:rPr>
      <w:szCs w:val="24"/>
    </w:rPr>
  </w:style>
  <w:style w:type="character" w:styleId="ac">
    <w:name w:val="endnote reference"/>
    <w:basedOn w:val="a0"/>
    <w:rsid w:val="00077376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D12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D4D5-B87E-49E6-B9FB-DC15970B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大触 起名</dc:creator>
  <cp:keywords/>
  <dc:description/>
  <cp:lastModifiedBy>大触 起名</cp:lastModifiedBy>
  <cp:revision>7</cp:revision>
  <dcterms:created xsi:type="dcterms:W3CDTF">2021-04-01T13:20:00Z</dcterms:created>
  <dcterms:modified xsi:type="dcterms:W3CDTF">2021-04-08T05:33:00Z</dcterms:modified>
</cp:coreProperties>
</file>