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00" w:after="360" w:afterLines="100" w:line="220" w:lineRule="atLeast"/>
        <w:jc w:val="center"/>
        <w:rPr>
          <w:rFonts w:ascii="黑体" w:hAnsi="黑体" w:eastAsia="黑体"/>
          <w:color w:val="FF0000"/>
          <w:sz w:val="36"/>
          <w:szCs w:val="36"/>
        </w:rPr>
      </w:pPr>
      <w:bookmarkStart w:id="0" w:name="_GoBack"/>
      <w:bookmarkEnd w:id="0"/>
      <w:r>
        <w:rPr>
          <w:rFonts w:hint="default" w:ascii="黑体" w:hAnsi="黑体" w:eastAsia="黑体"/>
          <w:sz w:val="32"/>
          <w:szCs w:val="32"/>
          <w:lang w:val="en-US"/>
        </w:rPr>
        <w:t>IT</w:t>
      </w:r>
      <w:r>
        <w:rPr>
          <w:rFonts w:hint="eastAsia" w:ascii="黑体" w:hAnsi="黑体" w:eastAsia="黑体"/>
          <w:sz w:val="32"/>
          <w:szCs w:val="32"/>
          <w:lang w:val="en-US" w:eastAsia="zh-CN"/>
        </w:rPr>
        <w:t>行业薪水变化</w:t>
      </w:r>
      <w:r>
        <w:rPr>
          <w:rFonts w:hint="eastAsia" w:ascii="黑体" w:hAnsi="黑体" w:eastAsia="黑体"/>
          <w:sz w:val="32"/>
          <w:szCs w:val="32"/>
        </w:rPr>
        <w:t>目</w:t>
      </w:r>
    </w:p>
    <w:p>
      <w:pPr>
        <w:spacing w:after="180" w:afterLines="50" w:line="220" w:lineRule="atLeast"/>
        <w:jc w:val="center"/>
        <w:rPr>
          <w:rFonts w:ascii="宋体" w:hAnsi="宋体" w:eastAsia="宋体"/>
          <w:color w:val="FF0000"/>
          <w:sz w:val="21"/>
          <w:szCs w:val="21"/>
          <w:bdr w:val="single" w:color="auto" w:sz="4" w:space="0"/>
        </w:rPr>
      </w:pPr>
      <w:r>
        <w:rPr>
          <w:rFonts w:hint="eastAsia" w:ascii="宋体" w:hAnsi="宋体" w:eastAsia="宋体"/>
          <w:b/>
          <w:sz w:val="21"/>
          <w:szCs w:val="21"/>
          <w:lang w:val="en-US" w:eastAsia="zh-CN"/>
        </w:rPr>
        <w:t>鲁亮</w:t>
      </w:r>
      <w:r>
        <w:rPr>
          <w:rFonts w:hint="eastAsia" w:ascii="宋体" w:hAnsi="宋体" w:eastAsia="宋体"/>
          <w:sz w:val="21"/>
          <w:szCs w:val="21"/>
          <w:vertAlign w:val="superscript"/>
        </w:rPr>
        <w:t>1</w:t>
      </w:r>
    </w:p>
    <w:p>
      <w:pPr>
        <w:spacing w:after="0" w:line="220" w:lineRule="atLeast"/>
        <w:jc w:val="center"/>
        <w:rPr>
          <w:rFonts w:hint="eastAsia" w:ascii="仿宋" w:hAnsi="仿宋" w:eastAsia="仿宋"/>
          <w:sz w:val="18"/>
          <w:szCs w:val="18"/>
          <w:lang w:val="en-US" w:eastAsia="zh-CN"/>
        </w:rPr>
      </w:pPr>
      <w:r>
        <w:rPr>
          <w:rFonts w:hint="eastAsia" w:ascii="仿宋" w:hAnsi="仿宋" w:eastAsia="仿宋"/>
          <w:sz w:val="18"/>
          <w:szCs w:val="18"/>
        </w:rPr>
        <w:t xml:space="preserve">1 </w:t>
      </w:r>
      <w:r>
        <w:rPr>
          <w:rFonts w:hint="eastAsia" w:ascii="仿宋" w:hAnsi="仿宋" w:eastAsia="仿宋"/>
          <w:sz w:val="18"/>
          <w:szCs w:val="18"/>
          <w:lang w:val="en-US" w:eastAsia="zh-CN"/>
        </w:rPr>
        <w:t>大连理工大学</w:t>
      </w:r>
      <w:r>
        <w:rPr>
          <w:rFonts w:hint="eastAsia" w:ascii="仿宋" w:hAnsi="仿宋" w:eastAsia="仿宋"/>
          <w:sz w:val="18"/>
          <w:szCs w:val="18"/>
        </w:rPr>
        <w:t xml:space="preserve"> </w:t>
      </w:r>
      <w:r>
        <w:rPr>
          <w:rFonts w:hint="eastAsia" w:ascii="仿宋" w:hAnsi="仿宋" w:eastAsia="仿宋"/>
          <w:sz w:val="18"/>
          <w:szCs w:val="18"/>
          <w:lang w:val="en-US" w:eastAsia="zh-CN"/>
        </w:rPr>
        <w:t>辽宁</w:t>
      </w:r>
      <w:r>
        <w:rPr>
          <w:rFonts w:hint="eastAsia" w:ascii="仿宋" w:hAnsi="仿宋" w:eastAsia="仿宋"/>
          <w:sz w:val="18"/>
          <w:szCs w:val="18"/>
        </w:rPr>
        <w:t xml:space="preserve"> </w:t>
      </w:r>
      <w:r>
        <w:rPr>
          <w:rFonts w:hint="eastAsia" w:ascii="仿宋" w:hAnsi="仿宋" w:eastAsia="仿宋"/>
          <w:sz w:val="18"/>
          <w:szCs w:val="18"/>
          <w:lang w:val="en-US" w:eastAsia="zh-CN"/>
        </w:rPr>
        <w:t>大连</w:t>
      </w:r>
    </w:p>
    <w:p>
      <w:pPr>
        <w:spacing w:after="0" w:line="220" w:lineRule="atLeast"/>
        <w:jc w:val="both"/>
        <w:rPr>
          <w:rFonts w:ascii="仿宋" w:hAnsi="仿宋" w:eastAsia="仿宋"/>
          <w:sz w:val="21"/>
          <w:szCs w:val="21"/>
        </w:rPr>
      </w:pPr>
    </w:p>
    <w:p>
      <w:pPr>
        <w:pStyle w:val="8"/>
        <w:keepNext w:val="0"/>
        <w:keepLines w:val="0"/>
        <w:widowControl/>
        <w:suppressLineNumbers w:val="0"/>
        <w:shd w:val="clear" w:color="auto" w:fill="FFFFFF"/>
        <w:spacing w:before="0" w:beforeAutospacing="0" w:after="294" w:afterAutospacing="0"/>
        <w:ind w:left="0" w:right="0" w:firstLine="0"/>
        <w:jc w:val="both"/>
        <w:rPr>
          <w:rFonts w:hint="eastAsia" w:ascii="仿宋" w:hAnsi="仿宋" w:eastAsia="仿宋" w:cs="仿宋"/>
          <w:i w:val="0"/>
          <w:iCs w:val="0"/>
          <w:caps w:val="0"/>
          <w:color w:val="121212"/>
          <w:spacing w:val="0"/>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s="仿宋"/>
          <w:i w:val="0"/>
          <w:iCs w:val="0"/>
          <w:caps w:val="0"/>
          <w:color w:val="121212"/>
          <w:spacing w:val="0"/>
          <w:sz w:val="18"/>
          <w:szCs w:val="18"/>
          <w:shd w:val="clear" w:color="auto" w:fill="FFFFFF"/>
        </w:rPr>
        <w:t>近日，IDG Insider Pro 和 Computerworld 对过去 12 个月 IT 从业人员的薪资进行了调查，发现 IT 从业人员薪水总体水平有所下降，但基本工资和奖金方面的总薪酬并未发生显着变化。通过对 1172 位 IT 专业人员进行的调查发现，尽管出现了 COVID-19 大流行，但大多数人的薪酬仍保持稳定。尽管 2021 年经济仍存在不确定性，行业动态也经历着迅速变化，但 IT 专业人员的前景仍然乐观。</w:t>
      </w:r>
    </w:p>
    <w:p>
      <w:pPr>
        <w:spacing w:before="180" w:beforeLines="50" w:after="180" w:afterLines="50" w:line="220" w:lineRule="atLeast"/>
        <w:jc w:val="both"/>
        <w:rPr>
          <w:rFonts w:ascii="仿宋" w:hAnsi="仿宋" w:eastAsia="仿宋"/>
          <w:color w:val="FF0000"/>
          <w:sz w:val="18"/>
          <w:szCs w:val="18"/>
        </w:rPr>
      </w:pPr>
    </w:p>
    <w:p>
      <w:pPr>
        <w:spacing w:before="180" w:beforeLines="50" w:after="180" w:afterLines="50" w:line="220" w:lineRule="atLeast"/>
        <w:jc w:val="both"/>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lang w:val="en-US" w:eastAsia="zh-CN"/>
        </w:rPr>
        <w:t>IT</w:t>
      </w:r>
      <w:r>
        <w:rPr>
          <w:rFonts w:hint="eastAsia" w:ascii="宋体" w:hAnsi="宋体" w:eastAsia="宋体"/>
          <w:sz w:val="18"/>
          <w:szCs w:val="18"/>
        </w:rPr>
        <w:t>；</w:t>
      </w:r>
      <w:r>
        <w:rPr>
          <w:rFonts w:hint="eastAsia" w:ascii="宋体" w:hAnsi="宋体" w:eastAsia="宋体"/>
          <w:sz w:val="18"/>
          <w:szCs w:val="18"/>
          <w:lang w:val="en-US" w:eastAsia="zh-CN"/>
        </w:rPr>
        <w:t>薪水变化</w:t>
      </w:r>
    </w:p>
    <w:p>
      <w:pPr>
        <w:pStyle w:val="24"/>
        <w:ind w:left="0" w:leftChars="0" w:firstLine="0" w:firstLineChars="0"/>
        <w:rPr>
          <w:b/>
        </w:rPr>
      </w:pPr>
      <w:r>
        <w:rPr>
          <w:rFonts w:hint="eastAsia"/>
          <w:b/>
        </w:rPr>
        <w:t xml:space="preserve">    </w:t>
      </w:r>
    </w:p>
    <w:p>
      <w:pPr>
        <w:spacing w:before="180" w:beforeLines="50" w:after="180" w:afterLines="50" w:line="220" w:lineRule="atLeast"/>
        <w:jc w:val="center"/>
        <w:rPr>
          <w:rFonts w:hint="eastAsia" w:ascii="Times New Roman" w:hAnsi="Times New Roman" w:eastAsia="宋体"/>
          <w:b/>
          <w:sz w:val="28"/>
          <w:szCs w:val="28"/>
          <w:lang w:eastAsia="zh-CN"/>
        </w:rPr>
      </w:pPr>
      <w:r>
        <w:rPr>
          <w:rFonts w:hint="eastAsia" w:ascii="Times New Roman" w:hAnsi="Times New Roman" w:eastAsia="黑体"/>
          <w:b/>
          <w:sz w:val="28"/>
          <w:szCs w:val="28"/>
          <w:lang w:val="en-US" w:eastAsia="zh-CN"/>
        </w:rPr>
        <w:t>Salary Changes in IT Industry</w:t>
      </w:r>
    </w:p>
    <w:p>
      <w:pPr>
        <w:spacing w:before="180" w:beforeLines="50" w:after="0" w:line="220" w:lineRule="atLeast"/>
        <w:jc w:val="center"/>
        <w:rPr>
          <w:rFonts w:ascii="Times New Roman" w:hAnsi="Times New Roman"/>
          <w:sz w:val="21"/>
          <w:szCs w:val="21"/>
          <w:vertAlign w:val="superscript"/>
        </w:rPr>
      </w:pPr>
      <w:r>
        <w:rPr>
          <w:rFonts w:hint="eastAsia" w:ascii="Times New Roman" w:hAnsi="Times New Roman"/>
          <w:sz w:val="21"/>
          <w:szCs w:val="21"/>
          <w:lang w:val="en-US" w:eastAsia="zh-CN"/>
        </w:rPr>
        <w:t>Lu Liang</w:t>
      </w:r>
      <w:r>
        <w:rPr>
          <w:rFonts w:ascii="Times New Roman" w:hAnsi="Times New Roman"/>
          <w:sz w:val="21"/>
          <w:szCs w:val="21"/>
          <w:vertAlign w:val="superscript"/>
        </w:rPr>
        <w:t>1</w:t>
      </w:r>
    </w:p>
    <w:p>
      <w:pPr>
        <w:spacing w:before="180" w:beforeLines="50" w:after="0" w:line="220" w:lineRule="atLeast"/>
        <w:jc w:val="center"/>
        <w:rPr>
          <w:sz w:val="18"/>
          <w:szCs w:val="18"/>
        </w:rPr>
      </w:pPr>
      <w:r>
        <w:rPr>
          <w:rFonts w:ascii="Times New Roman" w:hAnsi="Times New Roman"/>
          <w:sz w:val="18"/>
          <w:szCs w:val="18"/>
        </w:rPr>
        <w:t xml:space="preserve">1 </w:t>
      </w:r>
      <w:r>
        <w:rPr>
          <w:rFonts w:hint="eastAsia" w:ascii="Times New Roman"/>
          <w:sz w:val="18"/>
          <w:szCs w:val="18"/>
          <w:lang w:val="en-US" w:eastAsia="zh-CN"/>
        </w:rPr>
        <w:t>Dalian</w:t>
      </w:r>
      <w:r>
        <w:rPr>
          <w:rFonts w:ascii="Times New Roman" w:hAnsi="Times New Roman"/>
          <w:sz w:val="18"/>
          <w:szCs w:val="18"/>
        </w:rPr>
        <w:t xml:space="preserve"> University</w:t>
      </w:r>
      <w:r>
        <w:rPr>
          <w:rFonts w:hint="eastAsia" w:ascii="Times New Roman" w:hAnsi="Times New Roman"/>
          <w:sz w:val="18"/>
          <w:szCs w:val="18"/>
          <w:lang w:val="en-US" w:eastAsia="zh-CN"/>
        </w:rPr>
        <w:t xml:space="preserve"> of Technology</w:t>
      </w:r>
    </w:p>
    <w:p>
      <w:pPr>
        <w:pStyle w:val="24"/>
        <w:ind w:left="132" w:leftChars="30" w:hangingChars="44"/>
        <w:rPr>
          <w:sz w:val="15"/>
          <w:szCs w:val="15"/>
          <w:vertAlign w:val="superscript"/>
        </w:rPr>
      </w:pPr>
    </w:p>
    <w:p>
      <w:pPr>
        <w:pStyle w:val="24"/>
        <w:jc w:val="both"/>
        <w:rPr>
          <w:rFonts w:hint="default" w:ascii="Sitka Small" w:hAnsi="Sitka Small" w:cs="Sitka Small"/>
          <w:color w:val="FF0000"/>
          <w:sz w:val="18"/>
          <w:szCs w:val="18"/>
        </w:rPr>
      </w:pPr>
      <w:r>
        <w:rPr>
          <w:rFonts w:eastAsia="黑体"/>
          <w:b/>
          <w:sz w:val="18"/>
          <w:szCs w:val="18"/>
        </w:rPr>
        <w:t>Abstract</w:t>
      </w:r>
      <w:r>
        <w:rPr>
          <w:rFonts w:hint="default" w:ascii="Times New Roman" w:hAnsi="Times New Roman" w:eastAsia="黑体" w:cs="Times New Roman"/>
          <w:b/>
          <w:sz w:val="15"/>
          <w:szCs w:val="15"/>
        </w:rPr>
        <w:t xml:space="preserve"> </w:t>
      </w:r>
      <w:r>
        <w:rPr>
          <w:rFonts w:hint="default" w:ascii="Times New Roman" w:hAnsi="Times New Roman" w:cs="Times New Roman"/>
          <w:sz w:val="15"/>
          <w:szCs w:val="15"/>
        </w:rPr>
        <w:t xml:space="preserve">  Recently, IDG insider pro and Computerworld conducted a survey on the salary of</w:t>
      </w:r>
      <w:r>
        <w:rPr>
          <w:rFonts w:hint="default" w:ascii="Times New Roman" w:hAnsi="Times New Roman" w:cs="Times New Roman"/>
          <w:sz w:val="15"/>
          <w:szCs w:val="15"/>
          <w:lang w:val="en-US" w:eastAsia="zh-CN"/>
        </w:rPr>
        <w:t xml:space="preserve"> </w:t>
      </w:r>
      <w:r>
        <w:rPr>
          <w:rFonts w:hint="default" w:ascii="Times New Roman" w:hAnsi="Times New Roman" w:cs="Times New Roman"/>
          <w:sz w:val="15"/>
          <w:szCs w:val="15"/>
        </w:rPr>
        <w:t>IT employees in the past 12 months, and found that the overall salary level of IT employees has declined, but the total salary of basic salary and bonus has not changed significantly. A survey of 1172 IT professionals found that despite the popularity of the covid-19, most people's salaries remained stable. Although the economy is still uncertain in 2021 and the industry dynamics are undergoing rapid changes, the prospect of IT professionals is still optimistic.</w:t>
      </w:r>
    </w:p>
    <w:p>
      <w:pPr>
        <w:pStyle w:val="24"/>
        <w:ind w:left="99" w:hanging="99"/>
        <w:jc w:val="both"/>
        <w:rPr>
          <w:color w:val="FF0000"/>
          <w:sz w:val="15"/>
          <w:szCs w:val="15"/>
        </w:rPr>
      </w:pPr>
    </w:p>
    <w:p>
      <w:pPr>
        <w:pStyle w:val="24"/>
        <w:ind w:left="119" w:hanging="119"/>
        <w:jc w:val="both"/>
        <w:rPr>
          <w:rFonts w:ascii="宋体" w:hAnsi="宋体"/>
          <w:sz w:val="15"/>
          <w:szCs w:val="15"/>
        </w:rPr>
      </w:pPr>
      <w:r>
        <w:rPr>
          <w:rFonts w:eastAsia="黑体"/>
          <w:b/>
          <w:sz w:val="18"/>
          <w:szCs w:val="18"/>
        </w:rPr>
        <w:t xml:space="preserve">Keywords </w:t>
      </w:r>
      <w:r>
        <w:rPr>
          <w:rFonts w:eastAsia="黑体"/>
          <w:sz w:val="15"/>
          <w:szCs w:val="15"/>
        </w:rPr>
        <w:t xml:space="preserve"> </w:t>
      </w:r>
      <w:r>
        <w:rPr>
          <w:rFonts w:hint="eastAsia" w:eastAsia="黑体"/>
          <w:sz w:val="15"/>
          <w:szCs w:val="15"/>
          <w:lang w:val="en-US" w:eastAsia="zh-CN"/>
        </w:rPr>
        <w:t>IT</w:t>
      </w:r>
      <w:r>
        <w:rPr>
          <w:rFonts w:eastAsia="黑体"/>
          <w:sz w:val="15"/>
          <w:szCs w:val="15"/>
        </w:rPr>
        <w:t>，</w:t>
      </w:r>
      <w:r>
        <w:rPr>
          <w:rFonts w:hint="eastAsia" w:eastAsia="黑体"/>
          <w:sz w:val="15"/>
          <w:szCs w:val="15"/>
          <w:lang w:val="en-US" w:eastAsia="zh-CN"/>
        </w:rPr>
        <w:t>salary change</w:t>
      </w:r>
    </w:p>
    <w:p>
      <w:pPr>
        <w:pStyle w:val="24"/>
        <w:ind w:left="185" w:hanging="185"/>
        <w:rPr>
          <w:rFonts w:ascii="黑体" w:hAnsi="黑体" w:eastAsia="黑体"/>
          <w:color w:val="FF0000"/>
          <w:sz w:val="21"/>
          <w:szCs w:val="21"/>
        </w:rPr>
      </w:pPr>
    </w:p>
    <w:p>
      <w:pPr>
        <w:pStyle w:val="24"/>
        <w:ind w:left="185" w:hanging="185"/>
        <w:rPr>
          <w:rFonts w:ascii="黑体" w:hAnsi="黑体" w:eastAsia="黑体"/>
          <w:color w:val="FF0000"/>
          <w:sz w:val="21"/>
          <w:szCs w:val="21"/>
        </w:rPr>
        <w:sectPr>
          <w:headerReference r:id="rId5" w:type="first"/>
          <w:footerReference r:id="rId7" w:type="first"/>
          <w:headerReference r:id="rId4" w:type="default"/>
          <w:footerReference r:id="rId6" w:type="default"/>
          <w:type w:val="continuous"/>
          <w:pgSz w:w="11906" w:h="16838"/>
          <w:pgMar w:top="1440" w:right="1800" w:bottom="1440" w:left="1800" w:header="708" w:footer="708" w:gutter="0"/>
          <w:cols w:space="720" w:num="1"/>
          <w:titlePg/>
          <w:docGrid w:type="lines" w:linePitch="360" w:charSpace="0"/>
        </w:sectPr>
      </w:pPr>
    </w:p>
    <w:p>
      <w:pPr>
        <w:pStyle w:val="3"/>
        <w:numPr>
          <w:ilvl w:val="0"/>
          <w:numId w:val="0"/>
        </w:numPr>
        <w:ind w:leftChars="0"/>
      </w:pPr>
      <w:r>
        <w:rPr>
          <w:rFonts w:hint="eastAsia" w:ascii="黑体" w:hAnsi="黑体" w:eastAsia="黑体"/>
          <w:szCs w:val="21"/>
          <w:lang w:val="en-US" w:eastAsia="zh-CN"/>
        </w:rPr>
        <w:t>1引言</w:t>
      </w:r>
    </w:p>
    <w:p>
      <w:pPr>
        <w:pStyle w:val="24"/>
        <w:numPr>
          <w:ilvl w:val="0"/>
          <w:numId w:val="0"/>
        </w:numPr>
        <w:ind w:leftChars="-66"/>
        <w:rPr>
          <w:rFonts w:hint="eastAsia" w:ascii="黑体" w:hAnsi="黑体" w:eastAsia="黑体" w:cs="黑体"/>
          <w:b/>
          <w:bCs/>
          <w:i w:val="0"/>
          <w:iCs w:val="0"/>
          <w:caps w:val="0"/>
          <w:color w:val="121212"/>
          <w:spacing w:val="0"/>
          <w:sz w:val="21"/>
          <w:szCs w:val="21"/>
        </w:rPr>
      </w:pPr>
      <w:r>
        <w:rPr>
          <w:rFonts w:hint="eastAsia" w:ascii="宋体" w:hAnsi="宋体" w:eastAsia="宋体" w:cs="宋体"/>
          <w:i w:val="0"/>
          <w:iCs w:val="0"/>
          <w:caps w:val="0"/>
          <w:color w:val="121212"/>
          <w:spacing w:val="0"/>
          <w:sz w:val="18"/>
          <w:szCs w:val="18"/>
          <w:shd w:val="clear" w:color="auto" w:fill="FFFFFF"/>
        </w:rPr>
        <w:t>IT行业的热门专业有：人工智能、大数据、云计算、Java开发工程师、Linux运维工程师、WEB前端开发工程师，UI设计师，软件测试、产品经理。</w:t>
      </w:r>
    </w:p>
    <w:p>
      <w:pPr>
        <w:pStyle w:val="3"/>
        <w:numPr>
          <w:ilvl w:val="0"/>
          <w:numId w:val="0"/>
        </w:numPr>
        <w:ind w:leftChars="0"/>
        <w:rPr>
          <w:rFonts w:hint="eastAsia" w:ascii="黑体" w:hAnsi="黑体" w:eastAsia="黑体" w:cs="黑体"/>
        </w:rPr>
      </w:pPr>
      <w:r>
        <w:rPr>
          <w:rFonts w:hint="eastAsia" w:ascii="黑体" w:hAnsi="黑体" w:eastAsia="黑体" w:cs="黑体"/>
          <w:lang w:val="en-US" w:eastAsia="zh-CN"/>
        </w:rPr>
        <w:t>2薪资涨幅下降，高级IT管理人员对未来收入仍然可观</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如果说 COVID-19 为 IT 行业做了什么，那就是它使数字 IT 工具和基础架构的重要性凸显了出来。IDG Insider Pro 和 Computerworld 想通过这次调查了解这是如何影响 IT 行业薪资和潜力的。</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他们对 1172 位 IT 专业人员进行的年度 IT 薪水调查发现，所有受访者的平均薪水已从 2020 年的 112580 美元下降到今年的 104446 美元。而且，在 2020 年的调查中，有 70% 的 IT 专业人士表示基本工资有所增长，但今年这一数据降至了 56%。</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但是，IT 行业仍然是一个充满活力，投资良好且面向增长的行业。在过去的 12 个月中，数字化转型的快速加速已经证实了这一点，尽管与上一年相比，薪酬的性质和份额并不一定反映出这种增加的状况。</w:t>
      </w:r>
    </w:p>
    <w:p>
      <w:pPr>
        <w:pStyle w:val="8"/>
        <w:keepNext w:val="0"/>
        <w:keepLines w:val="0"/>
        <w:widowControl/>
        <w:suppressLineNumbers w:val="0"/>
        <w:shd w:val="clear" w:color="auto" w:fill="FFFFFF"/>
        <w:spacing w:line="240" w:lineRule="auto"/>
        <w:ind w:left="0" w:right="0" w:firstLine="0"/>
        <w:jc w:val="both"/>
        <w:rPr>
          <w:rFonts w:hint="eastAsia" w:ascii="宋体" w:hAnsi="宋体" w:eastAsia="宋体" w:cs="宋体"/>
          <w:i w:val="0"/>
          <w:iCs w:val="0"/>
          <w:caps w:val="0"/>
          <w:color w:val="121212"/>
          <w:spacing w:val="0"/>
          <w:sz w:val="21"/>
          <w:szCs w:val="21"/>
        </w:rPr>
      </w:pPr>
    </w:p>
    <w:p>
      <w:pPr>
        <w:keepNext w:val="0"/>
        <w:keepLines w:val="0"/>
        <w:widowControl/>
        <w:suppressLineNumbers w:val="0"/>
        <w:spacing w:line="240" w:lineRule="auto"/>
        <w:jc w:val="both"/>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5343525" cy="7620000"/>
            <wp:effectExtent l="0" t="0" r="5715" b="0"/>
            <wp:docPr id="1"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4" descr="IMG_256"/>
                    <pic:cNvPicPr>
                      <a:picLocks noChangeAspect="1"/>
                    </pic:cNvPicPr>
                  </pic:nvPicPr>
                  <pic:blipFill>
                    <a:blip r:embed="rId14"/>
                    <a:stretch>
                      <a:fillRect/>
                    </a:stretch>
                  </pic:blipFill>
                  <pic:spPr>
                    <a:xfrm>
                      <a:off x="0" y="0"/>
                      <a:ext cx="5343525" cy="7620000"/>
                    </a:xfrm>
                    <a:prstGeom prst="rect">
                      <a:avLst/>
                    </a:prstGeom>
                    <a:noFill/>
                    <a:ln>
                      <a:noFill/>
                    </a:ln>
                  </pic:spPr>
                </pic:pic>
              </a:graphicData>
            </a:graphic>
          </wp:inline>
        </w:drawing>
      </w:r>
    </w:p>
    <w:p>
      <w:pPr>
        <w:pStyle w:val="8"/>
        <w:keepNext w:val="0"/>
        <w:keepLines w:val="0"/>
        <w:widowControl/>
        <w:suppressLineNumbers w:val="0"/>
        <w:shd w:val="clear" w:color="auto" w:fill="FFFFFF"/>
        <w:spacing w:line="240" w:lineRule="auto"/>
        <w:ind w:left="0" w:right="0" w:firstLine="0"/>
        <w:jc w:val="both"/>
        <w:rPr>
          <w:rFonts w:hint="eastAsia" w:ascii="宋体" w:hAnsi="宋体" w:eastAsia="宋体" w:cs="宋体"/>
          <w:i w:val="0"/>
          <w:iCs w:val="0"/>
          <w:caps w:val="0"/>
          <w:color w:val="121212"/>
          <w:spacing w:val="0"/>
          <w:sz w:val="21"/>
          <w:szCs w:val="21"/>
        </w:rPr>
      </w:pP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薪资涨幅最大的是高级 IT 管理人员（全职或兼职），他们的平均薪酬从去年的 166768 美元增长到 173033 美元。相比之下，中层管理人员的总体平均薪酬从 107449 美元降至 99944 美元，普通员工的薪酬从 88571 美元降至 78662 美元。</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在过去的四年中（2016-2020年），高级 IT 管理人员的薪水平均增长了 40％，而中层管理人员和 IT 工人的薪资增长率则放慢了，分别为 10％ 和 5％。</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IT 行业工资变化最明显的是合同工，其中 18％ 的人称，在过去 12 个月中他们的日薪或基本收入有所下降，从 2020 年的 125 美元/小时降至 109 美元/小时。还有 54% 的人表示他们的基本工资没有改变，28% 的人说自己的工资有所上涨。</w:t>
      </w:r>
    </w:p>
    <w:p>
      <w:pPr>
        <w:pStyle w:val="8"/>
        <w:keepNext w:val="0"/>
        <w:keepLines w:val="0"/>
        <w:widowControl/>
        <w:suppressLineNumbers w:val="0"/>
        <w:shd w:val="clear" w:color="auto" w:fill="FFFFFF"/>
        <w:spacing w:before="294" w:beforeAutospacing="0" w:after="294" w:afterAutospacing="0" w:line="240" w:lineRule="auto"/>
        <w:ind w:left="0" w:right="0" w:firstLine="0"/>
        <w:jc w:val="both"/>
        <w:rPr>
          <w:rFonts w:ascii="微软雅黑" w:hAnsi="微软雅黑" w:eastAsia="微软雅黑" w:cs="微软雅黑"/>
          <w:b/>
          <w:bCs/>
          <w:i w:val="0"/>
          <w:iCs w:val="0"/>
          <w:caps w:val="0"/>
          <w:color w:val="121212"/>
          <w:spacing w:val="0"/>
          <w:sz w:val="25"/>
          <w:szCs w:val="25"/>
        </w:rPr>
      </w:pPr>
      <w:r>
        <w:rPr>
          <w:rFonts w:hint="eastAsia" w:ascii="宋体" w:hAnsi="宋体" w:eastAsia="宋体" w:cs="宋体"/>
          <w:i w:val="0"/>
          <w:iCs w:val="0"/>
          <w:caps w:val="0"/>
          <w:color w:val="121212"/>
          <w:spacing w:val="0"/>
          <w:sz w:val="21"/>
          <w:szCs w:val="21"/>
          <w:shd w:val="clear" w:color="auto" w:fill="FFFFFF"/>
        </w:rPr>
        <w:t>有趣的是，许多 IT 从业者并没有因为今年面临的经济挑战削弱对奖金的期望。调查发现，高级 IT 管理人员对未来收入非常乐观。去年，高级管理人员预计奖金平均为 20767 美元，但今年已跃升至平均 27480 美元。其他职位的员工期望值相对较低，中层管理人员的平均期望为 6768 美元，上一年为 6593 美元。普通员工的期望为 4865 美元，低于去年的 5099 美元。</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黑体" w:hAnsi="黑体" w:eastAsia="黑体" w:cs="黑体"/>
          <w:lang w:val="en-US" w:eastAsia="zh-CN"/>
        </w:rPr>
      </w:pPr>
      <w:r>
        <w:rPr>
          <w:rFonts w:hint="eastAsia" w:ascii="黑体" w:hAnsi="黑体" w:eastAsia="黑体" w:cs="黑体"/>
          <w:lang w:val="en-US" w:eastAsia="zh-CN"/>
        </w:rPr>
        <w:t>3经济形式不好，为啥薪资期望不降反升？</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shd w:val="clear" w:color="auto" w:fill="FFFFFF"/>
        </w:rPr>
      </w:pPr>
      <w:r>
        <w:rPr>
          <w:rFonts w:hint="eastAsia" w:ascii="宋体" w:hAnsi="宋体" w:eastAsia="宋体" w:cs="宋体"/>
          <w:i w:val="0"/>
          <w:iCs w:val="0"/>
          <w:caps w:val="0"/>
          <w:color w:val="121212"/>
          <w:spacing w:val="0"/>
          <w:sz w:val="21"/>
          <w:szCs w:val="21"/>
          <w:shd w:val="clear" w:color="auto" w:fill="FFFFFF"/>
        </w:rPr>
        <w:t>虽然 IT 行业标准工资的增长率下降了（从去年的调查的 55％ 下降到 44％），但更多的工资增长与绩效挂钩（从 30％ 上升到 38％），这也许可以解释大家为何对薪资有更多期望。对奖金的期望，尤其是对于决策者而言，与新职责、晋升机会和掌握新技能等因素相关。在当前的工作和经济环境下，这是可以理解的，因为在许多情况下，收入下降的背景下，越来越多的组织努力满足快速增长的数字化需求。毫无疑问，这是对该行业的积极反映。</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就实际角色而言，在保持长期薪水稳定和增长方面，我们已经看到一些专业处于中心地位。在过去的四年中，企业应用程序集成，安全性和 ERP 角色的平均薪水实现了两位数的高增长。</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自 2016 年以来，企业应用程序集成岗位的收入增长了 32％，平均薪水为 139913 美元，位居收入榜首。专注于安全性的岗位紧随其后，自 2016 年以来增长了 28％，2020 年的平均年薪为 134365 美元。ERP 岗位位居第三，自 2016 年以来增长了 25％，2020 年的平均薪资为 130602 美元。</w:t>
      </w:r>
    </w:p>
    <w:p>
      <w:pPr>
        <w:pStyle w:val="8"/>
        <w:keepNext w:val="0"/>
        <w:keepLines w:val="0"/>
        <w:widowControl/>
        <w:suppressLineNumbers w:val="0"/>
        <w:shd w:val="clear" w:color="auto" w:fill="FFFFFF"/>
        <w:ind w:left="0" w:right="0" w:firstLine="0"/>
        <w:jc w:val="both"/>
        <w:rPr>
          <w:rFonts w:hint="eastAsia" w:ascii="宋体" w:hAnsi="宋体" w:eastAsia="宋体" w:cs="宋体"/>
          <w:i w:val="0"/>
          <w:iCs w:val="0"/>
          <w:caps w:val="0"/>
          <w:color w:val="121212"/>
          <w:spacing w:val="0"/>
          <w:sz w:val="21"/>
          <w:szCs w:val="21"/>
        </w:rPr>
      </w:pPr>
    </w:p>
    <w:p>
      <w:pPr>
        <w:keepNext w:val="0"/>
        <w:keepLines w:val="0"/>
        <w:widowControl/>
        <w:suppressLineNumbers w:val="0"/>
        <w:jc w:val="both"/>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2286635" cy="1590040"/>
            <wp:effectExtent l="0" t="0" r="14605" b="10160"/>
            <wp:docPr id="2" name="图片 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8" descr="IMG_256"/>
                    <pic:cNvPicPr>
                      <a:picLocks noChangeAspect="1"/>
                    </pic:cNvPicPr>
                  </pic:nvPicPr>
                  <pic:blipFill>
                    <a:blip r:embed="rId15"/>
                    <a:stretch>
                      <a:fillRect/>
                    </a:stretch>
                  </pic:blipFill>
                  <pic:spPr>
                    <a:xfrm>
                      <a:off x="0" y="0"/>
                      <a:ext cx="2286635" cy="1590040"/>
                    </a:xfrm>
                    <a:prstGeom prst="rect">
                      <a:avLst/>
                    </a:prstGeom>
                    <a:noFill/>
                    <a:ln>
                      <a:noFill/>
                    </a:ln>
                  </pic:spPr>
                </pic:pic>
              </a:graphicData>
            </a:graphic>
          </wp:inline>
        </w:drawing>
      </w:r>
      <w:r>
        <w:rPr>
          <w:rFonts w:hint="eastAsia" w:ascii="宋体" w:hAnsi="宋体" w:eastAsia="宋体" w:cs="宋体"/>
          <w:kern w:val="0"/>
          <w:sz w:val="21"/>
          <w:szCs w:val="21"/>
          <w:lang w:val="en-US" w:eastAsia="zh-CN" w:bidi="ar"/>
        </w:rPr>
        <w:drawing>
          <wp:inline distT="0" distB="0" distL="114300" distR="114300">
            <wp:extent cx="7543800" cy="7620000"/>
            <wp:effectExtent l="0" t="0" r="0" b="0"/>
            <wp:docPr id="3" name="图片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descr="IMG_257"/>
                    <pic:cNvPicPr>
                      <a:picLocks noChangeAspect="1"/>
                    </pic:cNvPicPr>
                  </pic:nvPicPr>
                  <pic:blipFill>
                    <a:blip r:embed="rId16"/>
                    <a:stretch>
                      <a:fillRect/>
                    </a:stretch>
                  </pic:blipFill>
                  <pic:spPr>
                    <a:xfrm>
                      <a:off x="0" y="0"/>
                      <a:ext cx="7543800" cy="7620000"/>
                    </a:xfrm>
                    <a:prstGeom prst="rect">
                      <a:avLst/>
                    </a:prstGeom>
                    <a:noFill/>
                    <a:ln>
                      <a:noFill/>
                    </a:ln>
                  </pic:spPr>
                </pic:pic>
              </a:graphicData>
            </a:graphic>
          </wp:inline>
        </w:drawing>
      </w:r>
    </w:p>
    <w:p>
      <w:pPr>
        <w:pStyle w:val="8"/>
        <w:keepNext w:val="0"/>
        <w:keepLines w:val="0"/>
        <w:widowControl/>
        <w:suppressLineNumbers w:val="0"/>
        <w:shd w:val="clear" w:color="auto" w:fill="FFFFFF"/>
        <w:ind w:left="0" w:right="0" w:firstLine="0"/>
        <w:jc w:val="both"/>
        <w:rPr>
          <w:rFonts w:hint="eastAsia" w:ascii="宋体" w:hAnsi="宋体" w:eastAsia="宋体" w:cs="宋体"/>
          <w:i w:val="0"/>
          <w:iCs w:val="0"/>
          <w:caps w:val="0"/>
          <w:color w:val="121212"/>
          <w:spacing w:val="0"/>
          <w:sz w:val="21"/>
          <w:szCs w:val="21"/>
        </w:rPr>
      </w:pP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其他显著的增长包括云计算（自 2016 年以来增长了 15％），商业智能/分析（增长了 21％）和应用程序开发（增长了 27％）。尽管与企业应用程序集成，安全性和ERP相比，这三个技能功能的薪水在 2020 年较低（分别为 127025 美元、118828 美元和 124017 美元），但它们与组织的未来成功相关，在未来几个月中将持续增长。</w:t>
      </w:r>
    </w:p>
    <w:p>
      <w:pPr>
        <w:pStyle w:val="8"/>
        <w:keepNext w:val="0"/>
        <w:keepLines w:val="0"/>
        <w:widowControl/>
        <w:suppressLineNumbers w:val="0"/>
        <w:shd w:val="clear" w:color="auto" w:fill="FFFFFF"/>
        <w:ind w:left="0" w:right="0" w:firstLine="0"/>
        <w:jc w:val="both"/>
        <w:rPr>
          <w:rFonts w:hint="eastAsia" w:ascii="宋体" w:hAnsi="宋体" w:eastAsia="宋体" w:cs="宋体"/>
          <w:i w:val="0"/>
          <w:iCs w:val="0"/>
          <w:caps w:val="0"/>
          <w:color w:val="121212"/>
          <w:spacing w:val="0"/>
          <w:sz w:val="21"/>
          <w:szCs w:val="21"/>
        </w:rPr>
      </w:pPr>
    </w:p>
    <w:p>
      <w:pPr>
        <w:keepNext w:val="0"/>
        <w:keepLines w:val="0"/>
        <w:widowControl/>
        <w:suppressLineNumbers w:val="0"/>
        <w:jc w:val="both"/>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2514600" cy="7620000"/>
            <wp:effectExtent l="0" t="0" r="0" b="0"/>
            <wp:docPr id="4" name="图片 4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descr="IMG_258"/>
                    <pic:cNvPicPr>
                      <a:picLocks noChangeAspect="1"/>
                    </pic:cNvPicPr>
                  </pic:nvPicPr>
                  <pic:blipFill>
                    <a:blip r:embed="rId17"/>
                    <a:stretch>
                      <a:fillRect/>
                    </a:stretch>
                  </pic:blipFill>
                  <pic:spPr>
                    <a:xfrm>
                      <a:off x="0" y="0"/>
                      <a:ext cx="2514600" cy="7620000"/>
                    </a:xfrm>
                    <a:prstGeom prst="rect">
                      <a:avLst/>
                    </a:prstGeom>
                    <a:noFill/>
                    <a:ln>
                      <a:noFill/>
                    </a:ln>
                  </pic:spPr>
                </pic:pic>
              </a:graphicData>
            </a:graphic>
          </wp:inline>
        </w:drawing>
      </w:r>
    </w:p>
    <w:p>
      <w:pPr>
        <w:pStyle w:val="8"/>
        <w:keepNext w:val="0"/>
        <w:keepLines w:val="0"/>
        <w:widowControl/>
        <w:suppressLineNumbers w:val="0"/>
        <w:shd w:val="clear" w:color="auto" w:fill="FFFFFF"/>
        <w:ind w:left="0" w:right="0" w:firstLine="0"/>
        <w:jc w:val="both"/>
        <w:rPr>
          <w:rFonts w:hint="eastAsia" w:ascii="宋体" w:hAnsi="宋体" w:eastAsia="宋体" w:cs="宋体"/>
          <w:i w:val="0"/>
          <w:iCs w:val="0"/>
          <w:caps w:val="0"/>
          <w:color w:val="121212"/>
          <w:spacing w:val="0"/>
          <w:sz w:val="21"/>
          <w:szCs w:val="21"/>
        </w:rPr>
      </w:pP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对所有人来说，过去的一年都非常艰难。IT 行业也在这一年经历了风风雨雨，但由于各行各业对 IT 技能的需求不断增长，IT 从业人员对薪酬的总体满意度并没有太大变化。参与调查的人中，有 18% 对今年的收入更满意，而在 2019 年，这一数字是 12%。</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shd w:val="clear" w:color="auto" w:fill="FFFFFF"/>
        </w:rPr>
      </w:pPr>
      <w:r>
        <w:rPr>
          <w:rFonts w:hint="eastAsia" w:ascii="宋体" w:hAnsi="宋体" w:eastAsia="宋体" w:cs="宋体"/>
          <w:i w:val="0"/>
          <w:iCs w:val="0"/>
          <w:caps w:val="0"/>
          <w:color w:val="121212"/>
          <w:spacing w:val="0"/>
          <w:sz w:val="21"/>
          <w:szCs w:val="21"/>
          <w:shd w:val="clear" w:color="auto" w:fill="FFFFFF"/>
        </w:rPr>
        <w:t>大约 20％ 的受访者声称他们对自己的薪酬不满意，这与去年的 19％ 相似。年龄更大的工人（45岁以上）报告的满意度更高。也就是说，比去年更满意的IT专业人员百分比最高的是 18-34 岁年龄段（21.4％）。</w:t>
      </w:r>
    </w:p>
    <w:p>
      <w:pPr>
        <w:pStyle w:val="8"/>
        <w:keepNext w:val="0"/>
        <w:keepLines w:val="0"/>
        <w:widowControl/>
        <w:suppressLineNumbers w:val="0"/>
        <w:shd w:val="clear" w:color="auto"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color="auto" w:fill="FFFFFF"/>
          <w:lang w:val="en-US" w:eastAsia="zh-CN"/>
        </w:rPr>
      </w:pPr>
      <w:r>
        <w:rPr>
          <w:rFonts w:hint="eastAsia" w:ascii="黑体" w:hAnsi="黑体" w:eastAsia="黑体" w:cs="黑体"/>
          <w:i w:val="0"/>
          <w:iCs w:val="0"/>
          <w:caps w:val="0"/>
          <w:color w:val="121212"/>
          <w:spacing w:val="0"/>
          <w:sz w:val="21"/>
          <w:szCs w:val="21"/>
          <w:shd w:val="clear" w:color="auto" w:fill="FFFFFF"/>
          <w:lang w:val="en-US" w:eastAsia="zh-CN"/>
        </w:rPr>
        <w:t>4 结论</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rPr>
      </w:pPr>
      <w:r>
        <w:rPr>
          <w:rFonts w:hint="eastAsia" w:ascii="宋体" w:hAnsi="宋体" w:eastAsia="宋体" w:cs="宋体"/>
          <w:i w:val="0"/>
          <w:iCs w:val="0"/>
          <w:caps w:val="0"/>
          <w:color w:val="121212"/>
          <w:spacing w:val="0"/>
          <w:sz w:val="21"/>
          <w:szCs w:val="21"/>
          <w:shd w:val="clear" w:color="auto" w:fill="FFFFFF"/>
        </w:rPr>
        <w:t>根据 IDG Insider Pro 和 Computerworld 的调查，2021 年，IT 行业将继续向好的方向发展，IT 从业人员也对自己的职业和薪资持乐观态度。</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shd w:val="clear" w:color="auto" w:fill="FFFFFF"/>
        </w:rPr>
      </w:pPr>
      <w:r>
        <w:rPr>
          <w:rFonts w:hint="eastAsia" w:ascii="宋体" w:hAnsi="宋体" w:eastAsia="宋体" w:cs="宋体"/>
          <w:i w:val="0"/>
          <w:iCs w:val="0"/>
          <w:caps w:val="0"/>
          <w:color w:val="121212"/>
          <w:spacing w:val="0"/>
          <w:sz w:val="21"/>
          <w:szCs w:val="21"/>
          <w:shd w:val="clear" w:color="auto" w:fill="FFFFFF"/>
        </w:rPr>
        <w:t>已经过去的 2020 年对各行各业来说都产生了一定影响，有的行业甚至遭遇了严重的打击面临着困境。但对于 IT 行业来说，这一年是机会与挑战并存的一年。这一点从 IT 从业人员总体收入和对未来收入的期望上也能看出。IT 行业仍然是一个充满活力，投资良好且面向增长的行业。</w:t>
      </w:r>
    </w:p>
    <w:p>
      <w:pPr>
        <w:numPr>
          <w:ilvl w:val="0"/>
          <w:numId w:val="0"/>
        </w:numPr>
        <w:jc w:val="left"/>
        <w:rPr>
          <w:rFonts w:hint="eastAsia" w:eastAsia="宋体" w:cs="Droid Sans Fallback"/>
          <w:b/>
          <w:bCs/>
          <w:spacing w:val="15"/>
          <w:w w:val="105"/>
          <w:sz w:val="18"/>
          <w:szCs w:val="18"/>
          <w:lang w:val="en-US" w:eastAsia="zh-CN" w:bidi="ar-SA"/>
        </w:rPr>
      </w:pPr>
      <w:r>
        <w:rPr>
          <w:rFonts w:hint="eastAsia" w:eastAsia="宋体" w:cs="Droid Sans Fallback"/>
          <w:b/>
          <w:bCs/>
          <w:spacing w:val="15"/>
          <w:w w:val="105"/>
          <w:sz w:val="18"/>
          <w:szCs w:val="18"/>
          <w:lang w:val="en-US" w:eastAsia="zh-CN" w:bidi="ar-SA"/>
        </w:rPr>
        <w:t>参考文献</w:t>
      </w:r>
    </w:p>
    <w:p>
      <w:pPr>
        <w:pStyle w:val="8"/>
        <w:keepNext w:val="0"/>
        <w:keepLines w:val="0"/>
        <w:widowControl/>
        <w:suppressLineNumbers w:val="0"/>
        <w:shd w:val="clear" w:color="auto" w:fill="FFFFFF"/>
        <w:spacing w:before="294" w:beforeAutospacing="0" w:after="294" w:afterAutospacing="0"/>
        <w:ind w:left="0" w:right="0" w:firstLine="0"/>
        <w:jc w:val="both"/>
        <w:rPr>
          <w:rFonts w:hint="eastAsia" w:ascii="宋体" w:hAnsi="宋体" w:eastAsia="宋体" w:cs="宋体"/>
          <w:i w:val="0"/>
          <w:iCs w:val="0"/>
          <w:caps w:val="0"/>
          <w:color w:val="121212"/>
          <w:spacing w:val="0"/>
          <w:sz w:val="21"/>
          <w:szCs w:val="21"/>
          <w:shd w:val="clear" w:color="auto" w:fill="FFFFFF"/>
        </w:rPr>
      </w:pPr>
      <w:r>
        <w:rPr>
          <w:rFonts w:hint="eastAsia" w:ascii="宋体" w:hAnsi="宋体" w:eastAsia="宋体" w:cs="宋体"/>
          <w:b w:val="0"/>
          <w:bCs w:val="0"/>
          <w:spacing w:val="15"/>
          <w:w w:val="105"/>
          <w:sz w:val="18"/>
          <w:szCs w:val="18"/>
          <w:lang w:val="en-US" w:eastAsia="zh-CN" w:bidi="ar-SA"/>
        </w:rPr>
        <w:t>[1]https://zhuanlan.zhihu.com/p/354326341</w:t>
      </w:r>
    </w:p>
    <w:p>
      <w:pPr>
        <w:pStyle w:val="8"/>
        <w:keepNext w:val="0"/>
        <w:keepLines w:val="0"/>
        <w:widowControl/>
        <w:suppressLineNumbers w:val="0"/>
        <w:shd w:val="clear" w:color="auto" w:fill="FFFFFF"/>
        <w:spacing w:before="294" w:beforeAutospacing="0" w:after="294" w:afterAutospacing="0"/>
        <w:ind w:left="0" w:right="0" w:firstLine="0"/>
        <w:rPr>
          <w:rFonts w:hint="eastAsia" w:ascii="黑体" w:hAnsi="黑体" w:eastAsia="黑体" w:cs="黑体"/>
          <w:i w:val="0"/>
          <w:iCs w:val="0"/>
          <w:caps w:val="0"/>
          <w:color w:val="121212"/>
          <w:spacing w:val="0"/>
          <w:sz w:val="21"/>
          <w:szCs w:val="21"/>
          <w:shd w:val="clear" w:color="auto" w:fill="FFFFFF"/>
          <w:lang w:val="en-US" w:eastAsia="zh-CN"/>
        </w:rPr>
      </w:pPr>
    </w:p>
    <w:p>
      <w:pPr>
        <w:pStyle w:val="8"/>
        <w:keepNext w:val="0"/>
        <w:keepLines w:val="0"/>
        <w:widowControl/>
        <w:suppressLineNumbers w:val="0"/>
        <w:shd w:val="clear" w:color="auto" w:fill="FFFFFF"/>
        <w:spacing w:before="294" w:beforeAutospacing="0" w:after="294" w:afterAutospacing="0"/>
        <w:ind w:left="0" w:right="0" w:firstLine="0"/>
        <w:rPr>
          <w:rFonts w:hint="eastAsia" w:ascii="宋体" w:hAnsi="宋体" w:eastAsia="宋体" w:cs="宋体"/>
          <w:i w:val="0"/>
          <w:iCs w:val="0"/>
          <w:caps w:val="0"/>
          <w:color w:val="121212"/>
          <w:spacing w:val="0"/>
          <w:sz w:val="21"/>
          <w:szCs w:val="21"/>
          <w:shd w:val="clear" w:color="auto" w:fill="FFFFFF"/>
        </w:rPr>
      </w:pPr>
    </w:p>
    <w:p>
      <w:pPr>
        <w:pStyle w:val="24"/>
        <w:numPr>
          <w:ilvl w:val="0"/>
          <w:numId w:val="0"/>
        </w:numPr>
        <w:ind w:leftChars="-66"/>
        <w:rPr>
          <w:rFonts w:hint="eastAsia" w:ascii="宋体" w:hAnsi="宋体" w:eastAsia="宋体" w:cs="宋体"/>
          <w:i w:val="0"/>
          <w:iCs w:val="0"/>
          <w:caps w:val="0"/>
          <w:color w:val="121212"/>
          <w:spacing w:val="0"/>
          <w:sz w:val="18"/>
          <w:szCs w:val="18"/>
          <w:shd w:val="clear" w:color="auto" w:fill="FFFFFF"/>
          <w:lang w:val="en-US" w:eastAsia="zh-CN"/>
        </w:rPr>
      </w:pPr>
    </w:p>
    <w:p>
      <w:pPr>
        <w:pStyle w:val="24"/>
        <w:numPr>
          <w:ilvl w:val="0"/>
          <w:numId w:val="0"/>
        </w:numPr>
        <w:ind w:leftChars="-66"/>
        <w:rPr>
          <w:rFonts w:hint="eastAsia" w:ascii="宋体" w:hAnsi="宋体" w:eastAsia="宋体" w:cs="宋体"/>
          <w:i w:val="0"/>
          <w:iCs w:val="0"/>
          <w:caps w:val="0"/>
          <w:color w:val="121212"/>
          <w:spacing w:val="0"/>
          <w:sz w:val="18"/>
          <w:szCs w:val="18"/>
          <w:shd w:val="clear" w:color="auto" w:fill="FFFFFF"/>
        </w:rPr>
      </w:pPr>
    </w:p>
    <w:p>
      <w:pPr>
        <w:rPr>
          <w:rFonts w:ascii="宋体" w:hAnsi="宋体" w:eastAsia="宋体"/>
          <w:b/>
          <w:color w:val="FF0000"/>
          <w:sz w:val="21"/>
          <w:szCs w:val="21"/>
        </w:rPr>
      </w:pPr>
    </w:p>
    <w:sectPr>
      <w:headerReference r:id="rId10" w:type="first"/>
      <w:footerReference r:id="rId12" w:type="first"/>
      <w:headerReference r:id="rId8" w:type="default"/>
      <w:footerReference r:id="rId11" w:type="default"/>
      <w:headerReference r:id="rId9" w:type="even"/>
      <w:type w:val="continuous"/>
      <w:pgSz w:w="11906" w:h="16838"/>
      <w:pgMar w:top="1440" w:right="1800" w:bottom="1440" w:left="1800" w:header="708" w:footer="708" w:gutter="0"/>
      <w:cols w:space="708"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Sitka Small">
    <w:panose1 w:val="02000505000000020004"/>
    <w:charset w:val="00"/>
    <w:family w:val="auto"/>
    <w:pitch w:val="default"/>
    <w:sig w:usb0="A00002EF" w:usb1="4000204B" w:usb2="00000000" w:usb3="00000000" w:csb0="2000019F" w:csb1="00000000"/>
  </w:font>
  <w:font w:name="Droid Sans Fallback">
    <w:altName w:val="Segoe Print"/>
    <w:panose1 w:val="00000000000000000000"/>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zh-CN"/>
      </w:rPr>
      <w:t>[键入文字]</w:t>
    </w:r>
  </w:p>
  <w:p>
    <w:pPr>
      <w:pStyle w:val="6"/>
      <w:rPr>
        <w:rFonts w:ascii="Times New Roman" w:hAnsi="Times New Roman" w:eastAsia="仿宋"/>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0"/>
      <w:rPr>
        <w:rFonts w:ascii="宋体" w:hAnsi="宋体" w:eastAsia="宋体"/>
        <w:sz w:val="15"/>
        <w:szCs w:val="15"/>
      </w:rPr>
    </w:pPr>
    <w:r>
      <w:rPr>
        <w:rFonts w:hint="eastAsia" w:ascii="宋体" w:hAnsi="宋体" w:eastAsia="宋体"/>
        <w:sz w:val="15"/>
        <w:szCs w:val="15"/>
      </w:rPr>
      <w:t xml:space="preserve">到稿日期：        返修日期：         </w:t>
    </w:r>
  </w:p>
  <w:p>
    <w:pPr>
      <w:pStyle w:val="6"/>
      <w:spacing w:after="0"/>
      <w:rPr>
        <w:rFonts w:ascii="宋体" w:hAnsi="宋体" w:eastAsia="宋体"/>
        <w:color w:val="FF0000"/>
        <w:sz w:val="15"/>
        <w:szCs w:val="15"/>
      </w:rPr>
    </w:pPr>
    <w:r>
      <w:rPr>
        <w:rFonts w:hint="eastAsia" w:ascii="宋体" w:hAnsi="宋体" w:eastAsia="宋体"/>
        <w:color w:val="FF0000"/>
        <w:sz w:val="15"/>
        <w:szCs w:val="15"/>
      </w:rPr>
      <w:t>基金项目：XX基金（基金号）；YY项目（项目号）</w:t>
    </w:r>
  </w:p>
  <w:p>
    <w:pPr>
      <w:pStyle w:val="6"/>
      <w:spacing w:after="0"/>
      <w:rPr>
        <w:rFonts w:ascii="宋体" w:hAnsi="宋体" w:eastAsia="宋体"/>
        <w:color w:val="FF0000"/>
        <w:sz w:val="15"/>
        <w:szCs w:val="15"/>
      </w:rPr>
    </w:pPr>
    <w:r>
      <w:rPr>
        <w:rFonts w:hint="eastAsia" w:ascii="宋体" w:hAnsi="宋体" w:eastAsia="宋体"/>
        <w:color w:val="FF0000"/>
        <w:sz w:val="15"/>
        <w:szCs w:val="15"/>
      </w:rPr>
      <w:t xml:space="preserve">This work was </w:t>
    </w:r>
    <w:r>
      <w:rPr>
        <w:rFonts w:ascii="宋体" w:hAnsi="宋体" w:eastAsia="宋体"/>
        <w:color w:val="FF0000"/>
        <w:sz w:val="15"/>
        <w:szCs w:val="15"/>
      </w:rPr>
      <w:t>supported by</w:t>
    </w:r>
    <w:r>
      <w:rPr>
        <w:rFonts w:hint="eastAsia" w:ascii="宋体" w:hAnsi="宋体" w:eastAsia="宋体"/>
        <w:color w:val="FF0000"/>
        <w:sz w:val="15"/>
        <w:szCs w:val="15"/>
      </w:rPr>
      <w:t xml:space="preserve"> XX (No.) and YY (No.).    </w:t>
    </w:r>
    <w:r>
      <w:rPr>
        <w:rFonts w:hint="eastAsia" w:ascii="宋体" w:hAnsi="宋体" w:eastAsia="宋体"/>
        <w:color w:val="FF0000"/>
        <w:sz w:val="15"/>
        <w:szCs w:val="15"/>
        <w:bdr w:val="single" w:color="auto" w:sz="4" w:space="0"/>
      </w:rPr>
      <w:t>基金项目名称、编号的英文翻译确保无误。</w:t>
    </w:r>
  </w:p>
  <w:p>
    <w:pPr>
      <w:pStyle w:val="6"/>
      <w:spacing w:after="0"/>
      <w:rPr>
        <w:rFonts w:ascii="宋体" w:hAnsi="宋体" w:eastAsia="宋体"/>
        <w:sz w:val="15"/>
        <w:szCs w:val="15"/>
      </w:rPr>
    </w:pPr>
    <w:r>
      <w:rPr>
        <w:rFonts w:hint="eastAsia" w:ascii="宋体" w:hAnsi="宋体" w:eastAsia="宋体"/>
        <w:color w:val="FF0000"/>
        <w:sz w:val="15"/>
        <w:szCs w:val="15"/>
      </w:rPr>
      <w:t xml:space="preserve">通信作者：姓名（E-mail）   </w:t>
    </w:r>
  </w:p>
  <w:p>
    <w:pPr>
      <w:pStyle w:val="6"/>
      <w:spacing w:after="0"/>
      <w:rPr>
        <w:rFonts w:ascii="宋体" w:hAnsi="宋体" w:eastAsia="宋体"/>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zh-CN"/>
      </w:rPr>
      <w:t>[键入文字]</w:t>
    </w:r>
  </w:p>
  <w:p>
    <w:pPr>
      <w:pStyle w:val="6"/>
      <w:rPr>
        <w:rFonts w:ascii="Times New Roman" w:hAnsi="Times New Roman" w:eastAsia="仿宋"/>
        <w:sz w:val="15"/>
        <w:szCs w:val="1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0"/>
      <w:rPr>
        <w:rFonts w:ascii="宋体" w:hAnsi="宋体" w:eastAsia="宋体"/>
        <w:sz w:val="15"/>
        <w:szCs w:val="15"/>
      </w:rPr>
    </w:pPr>
    <w:r>
      <w:rPr>
        <w:rFonts w:hint="eastAsia" w:ascii="宋体" w:hAnsi="宋体" w:eastAsia="宋体"/>
        <w:sz w:val="15"/>
        <w:szCs w:val="15"/>
      </w:rPr>
      <w:t xml:space="preserve">到稿日期：        返修日期：         </w:t>
    </w:r>
  </w:p>
  <w:p>
    <w:pPr>
      <w:pStyle w:val="6"/>
      <w:spacing w:after="0"/>
      <w:rPr>
        <w:rFonts w:ascii="宋体" w:hAnsi="宋体" w:eastAsia="宋体"/>
        <w:color w:val="FF0000"/>
        <w:sz w:val="15"/>
        <w:szCs w:val="15"/>
      </w:rPr>
    </w:pPr>
    <w:r>
      <w:rPr>
        <w:rFonts w:hint="eastAsia" w:ascii="宋体" w:hAnsi="宋体" w:eastAsia="宋体"/>
        <w:color w:val="FF0000"/>
        <w:sz w:val="15"/>
        <w:szCs w:val="15"/>
      </w:rPr>
      <w:t>基金项目：XX基金（基金号）；YY项目（项目号）</w:t>
    </w:r>
  </w:p>
  <w:p>
    <w:pPr>
      <w:pStyle w:val="6"/>
      <w:spacing w:after="0"/>
      <w:rPr>
        <w:rFonts w:ascii="宋体" w:hAnsi="宋体" w:eastAsia="宋体"/>
        <w:color w:val="FF0000"/>
        <w:sz w:val="15"/>
        <w:szCs w:val="15"/>
      </w:rPr>
    </w:pPr>
    <w:r>
      <w:rPr>
        <w:rFonts w:hint="eastAsia" w:ascii="宋体" w:hAnsi="宋体" w:eastAsia="宋体"/>
        <w:color w:val="FF0000"/>
        <w:sz w:val="15"/>
        <w:szCs w:val="15"/>
      </w:rPr>
      <w:t xml:space="preserve">This work was </w:t>
    </w:r>
    <w:r>
      <w:rPr>
        <w:rFonts w:ascii="宋体" w:hAnsi="宋体" w:eastAsia="宋体"/>
        <w:color w:val="FF0000"/>
        <w:sz w:val="15"/>
        <w:szCs w:val="15"/>
      </w:rPr>
      <w:t>supported by</w:t>
    </w:r>
    <w:r>
      <w:rPr>
        <w:rFonts w:hint="eastAsia" w:ascii="宋体" w:hAnsi="宋体" w:eastAsia="宋体"/>
        <w:color w:val="FF0000"/>
        <w:sz w:val="15"/>
        <w:szCs w:val="15"/>
      </w:rPr>
      <w:t xml:space="preserve"> XX (No.) and YY (No.).    </w:t>
    </w:r>
    <w:r>
      <w:rPr>
        <w:rFonts w:hint="eastAsia" w:ascii="宋体" w:hAnsi="宋体" w:eastAsia="宋体"/>
        <w:color w:val="FF0000"/>
        <w:sz w:val="15"/>
        <w:szCs w:val="15"/>
        <w:bdr w:val="single" w:color="auto" w:sz="4" w:space="0"/>
      </w:rPr>
      <w:t>基金项目名称、编号的英文翻译确保无误。</w:t>
    </w:r>
  </w:p>
  <w:p>
    <w:pPr>
      <w:pStyle w:val="6"/>
      <w:spacing w:after="0"/>
      <w:rPr>
        <w:rFonts w:ascii="宋体" w:hAnsi="宋体" w:eastAsia="宋体"/>
        <w:sz w:val="15"/>
        <w:szCs w:val="15"/>
      </w:rPr>
    </w:pPr>
    <w:r>
      <w:rPr>
        <w:rFonts w:hint="eastAsia" w:ascii="宋体" w:hAnsi="宋体" w:eastAsia="宋体"/>
        <w:color w:val="FF0000"/>
        <w:sz w:val="15"/>
        <w:szCs w:val="15"/>
      </w:rPr>
      <w:t xml:space="preserve">通信作者：姓名（E-mail）   </w:t>
    </w:r>
  </w:p>
  <w:p>
    <w:pPr>
      <w:pStyle w:val="6"/>
      <w:spacing w:after="0"/>
      <w:rPr>
        <w:rFonts w:ascii="宋体" w:hAnsi="宋体" w:eastAsia="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0"/>
      <w:jc w:val="left"/>
      <w:rPr>
        <w:rFonts w:ascii="宋体" w:hAnsi="宋体" w:eastAsia="宋体"/>
        <w:sz w:val="15"/>
        <w:szCs w:val="15"/>
      </w:rPr>
    </w:pPr>
    <w:r>
      <w:rPr>
        <w:rFonts w:hint="eastAsia" w:ascii="宋体" w:hAnsi="宋体" w:eastAsia="宋体"/>
        <w:sz w:val="15"/>
        <w:szCs w:val="15"/>
        <w:lang w:eastAsia="zh-CN"/>
      </w:rPr>
      <w:t>作者，等：题目名称</w:t>
    </w:r>
    <w:r>
      <w:rPr>
        <w:rFonts w:hint="eastAsia" w:ascii="宋体" w:hAnsi="宋体" w:eastAsia="宋体"/>
        <w:sz w:val="15"/>
        <w:szCs w:val="15"/>
      </w:rPr>
      <w:t xml:space="preserve">                                                                                </w:t>
    </w:r>
    <w:r>
      <w:rPr>
        <w:rFonts w:hint="eastAsia" w:ascii="宋体" w:hAnsi="宋体" w:eastAsia="宋体"/>
        <w:sz w:val="15"/>
        <w:szCs w:val="15"/>
        <w:lang w:eastAsia="zh-CN"/>
      </w:rPr>
      <w:t>（奇数）</w:t>
    </w:r>
    <w:r>
      <w:rPr>
        <w:rFonts w:hint="eastAsia" w:ascii="宋体" w:hAnsi="宋体" w:eastAsia="宋体"/>
        <w:sz w:val="15"/>
        <w:szCs w:val="15"/>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spacing w:after="0"/>
      <w:jc w:val="left"/>
      <w:rPr>
        <w:rFonts w:hint="eastAsia" w:ascii="Times New Roman" w:hAnsi="Times New Roman" w:eastAsia="仿宋"/>
        <w:sz w:val="21"/>
        <w:szCs w:val="21"/>
        <w:lang w:val="en-US" w:eastAsia="zh-CN"/>
      </w:rPr>
    </w:pPr>
    <w:r>
      <w:rPr>
        <w:rFonts w:ascii="Times New Roman" w:hAnsi="Times New Roman" w:eastAsia="仿宋"/>
        <w:i/>
      </w:rPr>
      <w:drawing>
        <wp:anchor distT="0" distB="0" distL="114300" distR="114300" simplePos="0" relativeHeight="251659264" behindDoc="1" locked="0" layoutInCell="1" allowOverlap="1">
          <wp:simplePos x="0" y="0"/>
          <wp:positionH relativeFrom="column">
            <wp:posOffset>-187325</wp:posOffset>
          </wp:positionH>
          <wp:positionV relativeFrom="paragraph">
            <wp:posOffset>-52070</wp:posOffset>
          </wp:positionV>
          <wp:extent cx="1303020" cy="360045"/>
          <wp:effectExtent l="0" t="0" r="0" b="0"/>
          <wp:wrapTight wrapText="bothSides">
            <wp:wrapPolygon>
              <wp:start x="21592" y="-2"/>
              <wp:lineTo x="0" y="0"/>
              <wp:lineTo x="0" y="21600"/>
              <wp:lineTo x="21592" y="21602"/>
              <wp:lineTo x="8" y="21602"/>
              <wp:lineTo x="21600" y="21600"/>
              <wp:lineTo x="21600" y="0"/>
              <wp:lineTo x="8" y="-2"/>
              <wp:lineTo x="21592" y="-2"/>
            </wp:wrapPolygon>
          </wp:wrapTight>
          <wp:docPr id="5"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a:noFill/>
                  </a:ln>
                </pic:spPr>
              </pic:pic>
            </a:graphicData>
          </a:graphic>
        </wp:anchor>
      </w:drawing>
    </w:r>
    <w:r>
      <w:rPr>
        <w:rFonts w:hint="eastAsia" w:ascii="Times New Roman" w:hAnsi="Times New Roman" w:eastAsia="仿宋"/>
      </w:rPr>
      <w:t xml:space="preserve">                                             </w:t>
    </w:r>
    <w:r>
      <w:rPr>
        <w:rFonts w:hint="eastAsia" w:ascii="Times New Roman" w:hAnsi="Times New Roman" w:eastAsia="仿宋"/>
        <w:lang w:val="en-US" w:eastAsia="zh-CN"/>
      </w:rPr>
      <w:t xml:space="preserve">                                                                                           </w:t>
    </w:r>
    <w:r>
      <w:rPr>
        <w:rFonts w:hint="eastAsia" w:ascii="Times New Roman" w:hAnsi="Times New Roman" w:eastAsia="仿宋"/>
        <w:sz w:val="15"/>
        <w:szCs w:val="15"/>
        <w:lang w:val="en-US" w:eastAsia="zh-CN"/>
      </w:rPr>
      <w:t xml:space="preserve">                    http://www.jsjkx.com</w:t>
    </w:r>
  </w:p>
  <w:p>
    <w:pPr>
      <w:pStyle w:val="7"/>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r>
      <w:rPr>
        <w:rFonts w:hint="eastAsia" w:ascii="Times New Roman" w:hAnsi="Times New Roman" w:eastAsia="仿宋"/>
        <w:sz w:val="15"/>
        <w:szCs w:val="15"/>
      </w:rPr>
      <w:t xml:space="preserve">   </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  DOI</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10.11896/jsjkx.xx </w:t>
    </w:r>
    <w:r>
      <w:rPr>
        <w:rFonts w:hint="eastAsia" w:ascii="Times New Roman" w:hAnsi="Times New Roman" w:eastAsia="仿宋"/>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0"/>
      <w:jc w:val="left"/>
      <w:rPr>
        <w:rFonts w:ascii="宋体" w:hAnsi="宋体" w:eastAsia="宋体"/>
        <w:sz w:val="15"/>
        <w:szCs w:val="15"/>
      </w:rPr>
    </w:pPr>
    <w:r>
      <w:rPr>
        <w:rFonts w:hint="eastAsia" w:ascii="宋体" w:hAnsi="宋体" w:eastAsia="宋体"/>
        <w:sz w:val="15"/>
        <w:szCs w:val="15"/>
        <w:lang w:eastAsia="zh-CN"/>
      </w:rPr>
      <w:t>作者，等：题目名称</w:t>
    </w:r>
    <w:r>
      <w:rPr>
        <w:rFonts w:hint="eastAsia" w:ascii="宋体" w:hAnsi="宋体" w:eastAsia="宋体"/>
        <w:sz w:val="15"/>
        <w:szCs w:val="15"/>
      </w:rPr>
      <w:t xml:space="preserve">                                                                                </w:t>
    </w:r>
    <w:r>
      <w:rPr>
        <w:rFonts w:hint="eastAsia" w:ascii="宋体" w:hAnsi="宋体" w:eastAsia="宋体"/>
        <w:sz w:val="15"/>
        <w:szCs w:val="15"/>
        <w:lang w:eastAsia="zh-CN"/>
      </w:rPr>
      <w:t>（奇数）</w:t>
    </w:r>
    <w:r>
      <w:rPr>
        <w:rFonts w:hint="eastAsia" w:ascii="宋体" w:hAnsi="宋体" w:eastAsia="宋体"/>
        <w:sz w:val="15"/>
        <w:szCs w:val="15"/>
      </w:rPr>
      <w:t>页码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宋体" w:hAnsi="宋体" w:eastAsia="宋体"/>
        <w:sz w:val="15"/>
        <w:szCs w:val="15"/>
      </w:rPr>
    </w:pPr>
    <w:r>
      <w:rPr>
        <w:rFonts w:hint="default" w:ascii="Times New Roman" w:hAnsi="Times New Roman" w:eastAsia="宋体" w:cs="Times New Roman"/>
        <w:i/>
        <w:iCs/>
        <w:sz w:val="15"/>
        <w:szCs w:val="15"/>
        <w:lang w:val="en-US" w:eastAsia="zh-CN"/>
      </w:rPr>
      <w:t>Computer Science</w:t>
    </w:r>
    <w:r>
      <w:rPr>
        <w:rFonts w:hint="eastAsia" w:ascii="宋体" w:hAnsi="宋体" w:eastAsia="宋体"/>
        <w:i/>
        <w:iCs/>
        <w:sz w:val="15"/>
        <w:szCs w:val="15"/>
      </w:rPr>
      <w:t xml:space="preserve">  </w:t>
    </w:r>
    <w:r>
      <w:rPr>
        <w:rFonts w:hint="eastAsia" w:ascii="宋体" w:hAnsi="宋体" w:eastAsia="宋体"/>
        <w:i w:val="0"/>
        <w:iCs w:val="0"/>
        <w:sz w:val="15"/>
        <w:szCs w:val="15"/>
        <w:lang w:eastAsia="zh-CN"/>
      </w:rPr>
      <w:t>计算机科学</w:t>
    </w:r>
    <w:r>
      <w:rPr>
        <w:rFonts w:hint="eastAsia" w:ascii="宋体" w:hAnsi="宋体" w:eastAsia="宋体"/>
        <w:sz w:val="15"/>
        <w:szCs w:val="15"/>
      </w:rPr>
      <w:t xml:space="preserve"> </w:t>
    </w:r>
    <w:r>
      <w:rPr>
        <w:rFonts w:hint="default" w:ascii="Times New Roman" w:hAnsi="Times New Roman" w:eastAsia="宋体" w:cs="Times New Roman"/>
        <w:sz w:val="15"/>
        <w:szCs w:val="15"/>
        <w:lang w:val="en-US" w:eastAsia="zh-CN"/>
      </w:rPr>
      <w:t>Vol.x,</w:t>
    </w:r>
    <w:r>
      <w:rPr>
        <w:rFonts w:hint="eastAsia" w:ascii="Times New Roman" w:hAnsi="Times New Roman" w:eastAsia="宋体" w:cs="Times New Roman"/>
        <w:sz w:val="15"/>
        <w:szCs w:val="15"/>
        <w:lang w:val="en-US" w:eastAsia="zh-CN"/>
      </w:rPr>
      <w:t xml:space="preserve"> </w:t>
    </w:r>
    <w:r>
      <w:rPr>
        <w:rFonts w:hint="default" w:ascii="Times New Roman" w:hAnsi="Times New Roman" w:eastAsia="宋体" w:cs="Times New Roman"/>
        <w:sz w:val="15"/>
        <w:szCs w:val="15"/>
        <w:lang w:val="en-US" w:eastAsia="zh-CN"/>
      </w:rPr>
      <w:t>No.y, Month.2020</w:t>
    </w:r>
    <w:r>
      <w:rPr>
        <w:rFonts w:hint="eastAsia" w:ascii="宋体" w:hAnsi="宋体" w:eastAsia="宋体"/>
        <w:sz w:val="15"/>
        <w:szCs w:val="15"/>
      </w:rPr>
      <w:t xml:space="preserve">                                               </w:t>
    </w:r>
    <w:r>
      <w:rPr>
        <w:rFonts w:hint="eastAsia" w:ascii="宋体" w:hAnsi="宋体" w:eastAsia="宋体"/>
        <w:sz w:val="15"/>
        <w:szCs w:val="15"/>
        <w:lang w:val="en-US" w:eastAsia="zh-CN"/>
      </w:rPr>
      <w:t xml:space="preserve">    (偶数) </w:t>
    </w:r>
    <w:r>
      <w:rPr>
        <w:rFonts w:hint="eastAsia" w:ascii="宋体" w:hAnsi="宋体" w:eastAsia="宋体"/>
        <w:sz w:val="15"/>
        <w:szCs w:val="15"/>
      </w:rPr>
      <w:t>页码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spacing w:after="0"/>
      <w:jc w:val="left"/>
      <w:rPr>
        <w:rFonts w:hint="eastAsia" w:ascii="Times New Roman" w:hAnsi="Times New Roman" w:eastAsia="仿宋"/>
        <w:sz w:val="21"/>
        <w:szCs w:val="21"/>
        <w:lang w:val="en-US" w:eastAsia="zh-CN"/>
      </w:rPr>
    </w:pPr>
    <w:r>
      <w:rPr>
        <w:rFonts w:ascii="Times New Roman" w:hAnsi="Times New Roman" w:eastAsia="仿宋"/>
        <w:i/>
        <w:lang/>
      </w:rPr>
      <w:drawing>
        <wp:anchor distT="0" distB="0" distL="114300" distR="114300" simplePos="0" relativeHeight="251660288" behindDoc="1" locked="0" layoutInCell="1" allowOverlap="1">
          <wp:simplePos x="0" y="0"/>
          <wp:positionH relativeFrom="column">
            <wp:posOffset>-187325</wp:posOffset>
          </wp:positionH>
          <wp:positionV relativeFrom="paragraph">
            <wp:posOffset>-52070</wp:posOffset>
          </wp:positionV>
          <wp:extent cx="1303020" cy="360045"/>
          <wp:effectExtent l="0" t="0" r="0" b="0"/>
          <wp:wrapTight wrapText="bothSides">
            <wp:wrapPolygon>
              <wp:start x="4068" y="5355"/>
              <wp:lineTo x="2959" y="14727"/>
              <wp:lineTo x="4068" y="14727"/>
              <wp:lineTo x="17014" y="14727"/>
              <wp:lineTo x="18493" y="8033"/>
              <wp:lineTo x="16644" y="5355"/>
              <wp:lineTo x="8877" y="5355"/>
              <wp:lineTo x="4068" y="5355"/>
            </wp:wrapPolygon>
          </wp:wrapTight>
          <wp:docPr id="6" name="图片 4"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E:\计科封面、LOGO及红章\计科logo（无底色）.png"/>
                  <pic:cNvPicPr>
                    <a:picLocks noChangeAspect="1"/>
                  </pic:cNvPicPr>
                </pic:nvPicPr>
                <pic:blipFill>
                  <a:blip r:embed="rId1"/>
                  <a:stretch>
                    <a:fillRect/>
                  </a:stretch>
                </pic:blipFill>
                <pic:spPr>
                  <a:xfrm>
                    <a:off x="0" y="0"/>
                    <a:ext cx="1303020" cy="360045"/>
                  </a:xfrm>
                  <a:prstGeom prst="rect">
                    <a:avLst/>
                  </a:prstGeom>
                  <a:noFill/>
                  <a:ln>
                    <a:noFill/>
                  </a:ln>
                </pic:spPr>
              </pic:pic>
            </a:graphicData>
          </a:graphic>
        </wp:anchor>
      </w:drawing>
    </w:r>
    <w:r>
      <w:rPr>
        <w:rFonts w:hint="eastAsia" w:ascii="Times New Roman" w:hAnsi="Times New Roman" w:eastAsia="仿宋"/>
      </w:rPr>
      <w:t xml:space="preserve">                                             </w:t>
    </w:r>
    <w:r>
      <w:rPr>
        <w:rFonts w:hint="eastAsia" w:ascii="Times New Roman" w:hAnsi="Times New Roman" w:eastAsia="仿宋"/>
        <w:lang w:val="en-US" w:eastAsia="zh-CN"/>
      </w:rPr>
      <w:t xml:space="preserve">                                                                                           </w:t>
    </w:r>
    <w:r>
      <w:rPr>
        <w:rFonts w:hint="eastAsia" w:ascii="Times New Roman" w:hAnsi="Times New Roman" w:eastAsia="仿宋"/>
        <w:sz w:val="15"/>
        <w:szCs w:val="15"/>
        <w:lang w:val="en-US" w:eastAsia="zh-CN"/>
      </w:rPr>
      <w:t xml:space="preserve">                    http://www.jsjkx.com</w:t>
    </w:r>
  </w:p>
  <w:p>
    <w:pPr>
      <w:pStyle w:val="7"/>
      <w:pBdr>
        <w:bottom w:val="single" w:color="auto" w:sz="6" w:space="0"/>
      </w:pBdr>
      <w:spacing w:after="0"/>
      <w:jc w:val="left"/>
      <w:rPr>
        <w:rFonts w:ascii="Times New Roman" w:hAnsi="Times New Roman" w:eastAsia="仿宋"/>
      </w:rPr>
    </w:pPr>
    <w:r>
      <w:rPr>
        <w:rFonts w:hint="eastAsia" w:ascii="Times New Roman" w:hAnsi="Times New Roman" w:eastAsia="仿宋"/>
      </w:rPr>
      <w:t xml:space="preserve">                                                                                                                                          </w:t>
    </w:r>
    <w:r>
      <w:rPr>
        <w:rFonts w:hint="eastAsia" w:ascii="Times New Roman" w:hAnsi="Times New Roman" w:eastAsia="仿宋"/>
        <w:sz w:val="15"/>
        <w:szCs w:val="15"/>
      </w:rPr>
      <w:t xml:space="preserve">   </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  DOI</w:t>
    </w:r>
    <w:r>
      <w:rPr>
        <w:rFonts w:hint="eastAsia" w:ascii="Times New Roman" w:hAnsi="Times New Roman" w:eastAsia="仿宋"/>
        <w:sz w:val="15"/>
        <w:szCs w:val="15"/>
        <w:lang w:val="en-US" w:eastAsia="zh-CN"/>
      </w:rPr>
      <w:t xml:space="preserve">: </w:t>
    </w:r>
    <w:r>
      <w:rPr>
        <w:rFonts w:hint="eastAsia" w:ascii="Times New Roman" w:hAnsi="Times New Roman" w:eastAsia="仿宋"/>
        <w:sz w:val="15"/>
        <w:szCs w:val="15"/>
      </w:rPr>
      <w:t xml:space="preserve">10.11896/jsjkx.xx </w:t>
    </w:r>
    <w:r>
      <w:rPr>
        <w:rFonts w:hint="eastAsia" w:ascii="Times New Roman" w:hAnsi="Times New Roman" w:eastAsia="仿宋"/>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3"/>
    </o:shapelayout>
  </w:hdrShapeDefault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6BD9"/>
    <w:rsid w:val="00065F87"/>
    <w:rsid w:val="0007521F"/>
    <w:rsid w:val="000A59B1"/>
    <w:rsid w:val="000D28FE"/>
    <w:rsid w:val="000D3421"/>
    <w:rsid w:val="001127F6"/>
    <w:rsid w:val="001201EC"/>
    <w:rsid w:val="00133034"/>
    <w:rsid w:val="00144784"/>
    <w:rsid w:val="00145238"/>
    <w:rsid w:val="00146AB7"/>
    <w:rsid w:val="001611D8"/>
    <w:rsid w:val="00170945"/>
    <w:rsid w:val="00175F84"/>
    <w:rsid w:val="001819DE"/>
    <w:rsid w:val="00196857"/>
    <w:rsid w:val="001B7B77"/>
    <w:rsid w:val="001F117C"/>
    <w:rsid w:val="001F14BC"/>
    <w:rsid w:val="001F5C3E"/>
    <w:rsid w:val="0022631A"/>
    <w:rsid w:val="00262119"/>
    <w:rsid w:val="00295131"/>
    <w:rsid w:val="002A0C9F"/>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E3D6E"/>
    <w:rsid w:val="003E56A3"/>
    <w:rsid w:val="003E5DEA"/>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F0AF9"/>
    <w:rsid w:val="005035CF"/>
    <w:rsid w:val="00517707"/>
    <w:rsid w:val="0052123D"/>
    <w:rsid w:val="005255E5"/>
    <w:rsid w:val="005268B4"/>
    <w:rsid w:val="005A5532"/>
    <w:rsid w:val="005A7831"/>
    <w:rsid w:val="005B0ECC"/>
    <w:rsid w:val="005B2AB9"/>
    <w:rsid w:val="005E7636"/>
    <w:rsid w:val="005F123B"/>
    <w:rsid w:val="005F3802"/>
    <w:rsid w:val="006502CA"/>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85F05"/>
    <w:rsid w:val="0078600A"/>
    <w:rsid w:val="007B19A1"/>
    <w:rsid w:val="007B462D"/>
    <w:rsid w:val="007C7ABE"/>
    <w:rsid w:val="007F3263"/>
    <w:rsid w:val="007F6C9F"/>
    <w:rsid w:val="008070D9"/>
    <w:rsid w:val="00810BB4"/>
    <w:rsid w:val="00846B1B"/>
    <w:rsid w:val="008573D5"/>
    <w:rsid w:val="00860195"/>
    <w:rsid w:val="00880E4F"/>
    <w:rsid w:val="008A3CA0"/>
    <w:rsid w:val="008B2DBD"/>
    <w:rsid w:val="008B7726"/>
    <w:rsid w:val="008B776A"/>
    <w:rsid w:val="008D396D"/>
    <w:rsid w:val="008F2195"/>
    <w:rsid w:val="008F42D8"/>
    <w:rsid w:val="00935DB1"/>
    <w:rsid w:val="00951CF0"/>
    <w:rsid w:val="009569A3"/>
    <w:rsid w:val="009655B0"/>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47E6"/>
    <w:rsid w:val="00A53DCC"/>
    <w:rsid w:val="00A56BBC"/>
    <w:rsid w:val="00A815FC"/>
    <w:rsid w:val="00A85C65"/>
    <w:rsid w:val="00A86094"/>
    <w:rsid w:val="00AA0B0C"/>
    <w:rsid w:val="00AA4B32"/>
    <w:rsid w:val="00AC4A0C"/>
    <w:rsid w:val="00AD3015"/>
    <w:rsid w:val="00AD78C1"/>
    <w:rsid w:val="00AF5C53"/>
    <w:rsid w:val="00B10DB9"/>
    <w:rsid w:val="00B110E3"/>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F1FE2"/>
    <w:rsid w:val="00C13FD2"/>
    <w:rsid w:val="00C51650"/>
    <w:rsid w:val="00C524FD"/>
    <w:rsid w:val="00C61EA8"/>
    <w:rsid w:val="00C84715"/>
    <w:rsid w:val="00C91F12"/>
    <w:rsid w:val="00C93556"/>
    <w:rsid w:val="00CC7F46"/>
    <w:rsid w:val="00CD18DD"/>
    <w:rsid w:val="00CE1B09"/>
    <w:rsid w:val="00CF7426"/>
    <w:rsid w:val="00CF7A9E"/>
    <w:rsid w:val="00D31D50"/>
    <w:rsid w:val="00D50EED"/>
    <w:rsid w:val="00D56A27"/>
    <w:rsid w:val="00D62134"/>
    <w:rsid w:val="00D96FC0"/>
    <w:rsid w:val="00DB53F9"/>
    <w:rsid w:val="00DE25C1"/>
    <w:rsid w:val="00DF66AD"/>
    <w:rsid w:val="00E04D7F"/>
    <w:rsid w:val="00E15199"/>
    <w:rsid w:val="00E26DEA"/>
    <w:rsid w:val="00E31A09"/>
    <w:rsid w:val="00E57558"/>
    <w:rsid w:val="00E838DC"/>
    <w:rsid w:val="00E92AC4"/>
    <w:rsid w:val="00E93ABA"/>
    <w:rsid w:val="00EB22D5"/>
    <w:rsid w:val="00EB7B12"/>
    <w:rsid w:val="00EC28D2"/>
    <w:rsid w:val="00EC61F0"/>
    <w:rsid w:val="00F34918"/>
    <w:rsid w:val="00F60B7E"/>
    <w:rsid w:val="00F746D8"/>
    <w:rsid w:val="00F81581"/>
    <w:rsid w:val="00F837DC"/>
    <w:rsid w:val="00F9124B"/>
    <w:rsid w:val="00FE4CAF"/>
    <w:rsid w:val="025224ED"/>
    <w:rsid w:val="04D00A96"/>
    <w:rsid w:val="095F1821"/>
    <w:rsid w:val="0B8160C8"/>
    <w:rsid w:val="15E4787B"/>
    <w:rsid w:val="15F264FE"/>
    <w:rsid w:val="24903351"/>
    <w:rsid w:val="27D5172C"/>
    <w:rsid w:val="33621B91"/>
    <w:rsid w:val="38B75B73"/>
    <w:rsid w:val="3BFC2917"/>
    <w:rsid w:val="4B27224E"/>
    <w:rsid w:val="4CA14097"/>
    <w:rsid w:val="533B3115"/>
    <w:rsid w:val="6DBB7DE5"/>
    <w:rsid w:val="77B462C0"/>
    <w:rsid w:val="7AE97DF9"/>
    <w:rsid w:val="7B5A0B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sz w:val="22"/>
      <w:szCs w:val="22"/>
      <w:lang w:val="en-US" w:eastAsia="zh-CN" w:bidi="ar-SA"/>
    </w:rPr>
  </w:style>
  <w:style w:type="paragraph" w:styleId="2">
    <w:name w:val="heading 2"/>
    <w:basedOn w:val="1"/>
    <w:next w:val="1"/>
    <w:unhideWhenUsed/>
    <w:qFormat/>
    <w:uiPriority w:val="9"/>
    <w:pPr>
      <w:spacing w:before="100" w:beforeAutospacing="1" w:after="100" w:afterAutospacing="1"/>
      <w:jc w:val="left"/>
    </w:pPr>
    <w:rPr>
      <w:rFonts w:hint="eastAsia" w:ascii="宋体" w:hAnsi="宋体" w:eastAsia="宋体" w:cs="宋体"/>
      <w:b/>
      <w:bCs/>
      <w:kern w:val="0"/>
      <w:sz w:val="36"/>
      <w:szCs w:val="36"/>
      <w:lang w:val="en-US" w:eastAsia="zh-CN" w:bidi="ar"/>
    </w:rPr>
  </w:style>
  <w:style w:type="character" w:default="1" w:styleId="11">
    <w:name w:val="Default Paragraph Font"/>
    <w:unhideWhenUsed/>
    <w:uiPriority w:val="1"/>
  </w:style>
  <w:style w:type="table" w:default="1" w:styleId="10">
    <w:name w:val="Normal Table"/>
    <w:unhideWhenUsed/>
    <w:qFormat/>
    <w:uiPriority w:val="99"/>
    <w:tblPr>
      <w:tblStyle w:val="10"/>
      <w:tblCellMar>
        <w:top w:w="0" w:type="dxa"/>
        <w:left w:w="108" w:type="dxa"/>
        <w:bottom w:w="0" w:type="dxa"/>
        <w:right w:w="108" w:type="dxa"/>
      </w:tblCellMar>
    </w:tblPr>
  </w:style>
  <w:style w:type="paragraph" w:styleId="3">
    <w:name w:val="annotation text"/>
    <w:basedOn w:val="1"/>
    <w:link w:val="14"/>
    <w:semiHidden/>
    <w:qFormat/>
    <w:uiPriority w:val="0"/>
    <w:pPr>
      <w:widowControl w:val="0"/>
      <w:adjustRightInd/>
      <w:snapToGrid/>
      <w:spacing w:after="0"/>
    </w:pPr>
    <w:rPr>
      <w:rFonts w:ascii="Times New Roman" w:hAnsi="Times New Roman" w:eastAsia="宋体" w:cs="Times New Roman"/>
      <w:kern w:val="2"/>
      <w:sz w:val="21"/>
      <w:szCs w:val="24"/>
    </w:rPr>
  </w:style>
  <w:style w:type="paragraph" w:styleId="4">
    <w:name w:val="Body Text"/>
    <w:basedOn w:val="1"/>
    <w:link w:val="15"/>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5">
    <w:name w:val="Balloon Text"/>
    <w:basedOn w:val="1"/>
    <w:link w:val="16"/>
    <w:unhideWhenUsed/>
    <w:qFormat/>
    <w:uiPriority w:val="99"/>
    <w:pPr>
      <w:spacing w:after="0"/>
    </w:pPr>
    <w:rPr>
      <w:sz w:val="18"/>
      <w:szCs w:val="18"/>
    </w:rPr>
  </w:style>
  <w:style w:type="paragraph" w:styleId="6">
    <w:name w:val="footer"/>
    <w:basedOn w:val="1"/>
    <w:link w:val="17"/>
    <w:unhideWhenUsed/>
    <w:qFormat/>
    <w:uiPriority w:val="99"/>
    <w:pPr>
      <w:tabs>
        <w:tab w:val="center" w:pos="4153"/>
        <w:tab w:val="right" w:pos="8306"/>
      </w:tabs>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8">
    <w:name w:val="Normal (Web)"/>
    <w:basedOn w:val="1"/>
    <w:unhideWhenUsed/>
    <w:uiPriority w:val="99"/>
    <w:pPr>
      <w:spacing w:before="100" w:beforeAutospacing="1" w:after="100" w:afterAutospacing="1"/>
      <w:ind w:left="0" w:right="0"/>
      <w:jc w:val="left"/>
    </w:pPr>
    <w:rPr>
      <w:kern w:val="0"/>
      <w:sz w:val="24"/>
      <w:lang w:val="en-US" w:eastAsia="zh-CN" w:bidi="ar"/>
    </w:rPr>
  </w:style>
  <w:style w:type="paragraph" w:styleId="9">
    <w:name w:val="annotation subject"/>
    <w:basedOn w:val="3"/>
    <w:next w:val="3"/>
    <w:link w:val="19"/>
    <w:unhideWhenUsed/>
    <w:uiPriority w:val="99"/>
    <w:pPr>
      <w:widowControl/>
      <w:adjustRightInd w:val="0"/>
      <w:snapToGrid w:val="0"/>
      <w:spacing w:after="200"/>
    </w:pPr>
    <w:rPr>
      <w:rFonts w:ascii="Tahoma" w:hAnsi="Tahoma" w:eastAsia="微软雅黑" w:cs="Times New Roman"/>
      <w:b/>
      <w:bCs/>
      <w:kern w:val="0"/>
      <w:sz w:val="22"/>
      <w:szCs w:val="22"/>
    </w:rPr>
  </w:style>
  <w:style w:type="character" w:styleId="12">
    <w:name w:val="Hyperlink"/>
    <w:basedOn w:val="11"/>
    <w:unhideWhenUsed/>
    <w:qFormat/>
    <w:uiPriority w:val="99"/>
    <w:rPr>
      <w:color w:val="0000FF"/>
      <w:u w:val="single"/>
    </w:rPr>
  </w:style>
  <w:style w:type="character" w:styleId="13">
    <w:name w:val="annotation reference"/>
    <w:basedOn w:val="11"/>
    <w:semiHidden/>
    <w:qFormat/>
    <w:uiPriority w:val="0"/>
    <w:rPr>
      <w:sz w:val="21"/>
      <w:szCs w:val="21"/>
    </w:rPr>
  </w:style>
  <w:style w:type="character" w:customStyle="1" w:styleId="14">
    <w:name w:val="批注文字 Char"/>
    <w:basedOn w:val="11"/>
    <w:link w:val="3"/>
    <w:semiHidden/>
    <w:uiPriority w:val="0"/>
    <w:rPr>
      <w:rFonts w:ascii="Times New Roman" w:hAnsi="Times New Roman" w:eastAsia="宋体" w:cs="Times New Roman"/>
      <w:kern w:val="2"/>
      <w:sz w:val="21"/>
      <w:szCs w:val="24"/>
    </w:rPr>
  </w:style>
  <w:style w:type="character" w:customStyle="1" w:styleId="15">
    <w:name w:val="正文文本 Char"/>
    <w:basedOn w:val="11"/>
    <w:link w:val="4"/>
    <w:uiPriority w:val="0"/>
    <w:rPr>
      <w:rFonts w:ascii="Times New Roman" w:hAnsi="Times New Roman" w:eastAsia="宋体" w:cs="Times New Roman"/>
      <w:kern w:val="2"/>
      <w:sz w:val="21"/>
      <w:szCs w:val="24"/>
    </w:rPr>
  </w:style>
  <w:style w:type="character" w:customStyle="1" w:styleId="16">
    <w:name w:val="批注框文本 Char"/>
    <w:basedOn w:val="11"/>
    <w:link w:val="5"/>
    <w:semiHidden/>
    <w:qFormat/>
    <w:uiPriority w:val="99"/>
    <w:rPr>
      <w:rFonts w:ascii="Tahoma" w:hAnsi="Tahoma"/>
      <w:sz w:val="18"/>
      <w:szCs w:val="18"/>
    </w:rPr>
  </w:style>
  <w:style w:type="character" w:customStyle="1" w:styleId="17">
    <w:name w:val="页脚 Char"/>
    <w:basedOn w:val="11"/>
    <w:link w:val="6"/>
    <w:qFormat/>
    <w:uiPriority w:val="99"/>
    <w:rPr>
      <w:rFonts w:ascii="Tahoma" w:hAnsi="Tahoma"/>
      <w:sz w:val="18"/>
      <w:szCs w:val="18"/>
    </w:rPr>
  </w:style>
  <w:style w:type="character" w:customStyle="1" w:styleId="18">
    <w:name w:val="页眉 Char"/>
    <w:basedOn w:val="11"/>
    <w:link w:val="7"/>
    <w:qFormat/>
    <w:uiPriority w:val="99"/>
    <w:rPr>
      <w:rFonts w:ascii="Tahoma" w:hAnsi="Tahoma"/>
      <w:sz w:val="18"/>
      <w:szCs w:val="18"/>
    </w:rPr>
  </w:style>
  <w:style w:type="character" w:customStyle="1" w:styleId="19">
    <w:name w:val="批注主题 Char"/>
    <w:basedOn w:val="14"/>
    <w:link w:val="9"/>
    <w:semiHidden/>
    <w:qFormat/>
    <w:uiPriority w:val="99"/>
    <w:rPr>
      <w:rFonts w:ascii="Tahoma" w:hAnsi="Tahoma" w:eastAsia="微软雅黑" w:cs="Times New Roman"/>
      <w:b/>
      <w:bCs/>
      <w:sz w:val="22"/>
      <w:szCs w:val="22"/>
    </w:rPr>
  </w:style>
  <w:style w:type="character" w:styleId="20">
    <w:name w:val=""/>
    <w:basedOn w:val="11"/>
    <w:qFormat/>
    <w:uiPriority w:val="21"/>
    <w:rPr>
      <w:b/>
      <w:bCs/>
      <w:i/>
      <w:iCs/>
      <w:color w:val="4F81BD"/>
    </w:rPr>
  </w:style>
  <w:style w:type="paragraph" w:customStyle="1" w:styleId="21">
    <w:name w:val="列出段落1"/>
    <w:basedOn w:val="1"/>
    <w:qFormat/>
    <w:uiPriority w:val="34"/>
    <w:pPr>
      <w:widowControl w:val="0"/>
      <w:adjustRightInd/>
      <w:snapToGrid/>
      <w:spacing w:after="0"/>
      <w:ind w:firstLine="420" w:firstLineChars="200"/>
      <w:jc w:val="both"/>
    </w:pPr>
    <w:rPr>
      <w:rFonts w:ascii="Calibri" w:hAnsi="Calibri" w:eastAsia="宋体"/>
      <w:kern w:val="2"/>
      <w:sz w:val="21"/>
    </w:rPr>
  </w:style>
  <w:style w:type="paragraph" w:customStyle="1" w:styleId="22">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宋体" w:cs="Times New Roman"/>
      <w:sz w:val="15"/>
      <w:szCs w:val="20"/>
    </w:rPr>
  </w:style>
  <w:style w:type="paragraph" w:styleId="23">
    <w:name w:val="List Paragraph"/>
    <w:basedOn w:val="1"/>
    <w:unhideWhenUsed/>
    <w:qFormat/>
    <w:uiPriority w:val="34"/>
    <w:pPr>
      <w:ind w:firstLine="420" w:firstLineChars="200"/>
    </w:pPr>
  </w:style>
  <w:style w:type="paragraph" w:customStyle="1" w:styleId="24">
    <w:name w:val="Depart.Correspond"/>
    <w:basedOn w:val="1"/>
    <w:qFormat/>
    <w:uiPriority w:val="0"/>
    <w:pPr>
      <w:adjustRightInd/>
      <w:snapToGrid/>
      <w:spacing w:after="0"/>
      <w:ind w:left="66" w:hanging="66" w:hangingChars="66"/>
      <w:jc w:val="both"/>
    </w:pPr>
    <w:rPr>
      <w:rFonts w:ascii="Times New Roman" w:hAnsi="Times New Roman" w:eastAsia="宋体" w:cs="Times New Roman"/>
      <w:iCs/>
      <w:sz w:val="16"/>
      <w:szCs w:val="20"/>
    </w:rPr>
  </w:style>
  <w:style w:type="paragraph" w:customStyle="1" w:styleId="25">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592</Words>
  <Characters>3380</Characters>
  <Lines>28</Lines>
  <Paragraphs>7</Paragraphs>
  <TotalTime>0</TotalTime>
  <ScaleCrop>false</ScaleCrop>
  <LinksUpToDate>false</LinksUpToDate>
  <CharactersWithSpaces>3965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2019-08-08T01:39:00Z</dcterms:created>
  <dc:creator>Administrator</dc:creator>
  <cp:lastModifiedBy>我是谁</cp:lastModifiedBy>
  <cp:lastPrinted>2019-07-11T06:22:00Z</cp:lastPrinted>
  <dcterms:modified xsi:type="dcterms:W3CDTF">2021-04-08T08:33:27Z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89E6348C338E4235AEE52FAE9F07D337</vt:lpwstr>
  </property>
</Properties>
</file>