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rFonts w:hint="eastAsia" w:ascii="黑体" w:hAnsi="黑体" w:eastAsia="黑体" w:cs="黑体"/>
          <w:b/>
          <w:bCs/>
          <w:sz w:val="32"/>
          <w:szCs w:val="32"/>
          <w:lang w:val="en-US" w:eastAsia="zh-CN"/>
        </w:rPr>
      </w:pPr>
      <w:r>
        <w:rPr>
          <w:rFonts w:hint="eastAsia" w:ascii="Times New Roman" w:hAnsi="Times New Roman" w:eastAsia="黑体" w:cs="Times New Roman"/>
          <w:b w:val="0"/>
          <w:bCs w:val="0"/>
          <w:i w:val="0"/>
          <w:iCs w:val="0"/>
          <w:caps w:val="0"/>
          <w:color w:val="121212"/>
          <w:spacing w:val="0"/>
          <w:sz w:val="32"/>
          <w:szCs w:val="32"/>
          <w:shd w:val="clear" w:color="auto" w:fill="FFFFFF"/>
          <w:lang w:val="en-US" w:eastAsia="zh-CN"/>
        </w:rPr>
        <w:t>新冠疫情</w:t>
      </w:r>
      <w:r>
        <w:rPr>
          <w:rFonts w:hint="eastAsia" w:ascii="黑体" w:hAnsi="黑体" w:eastAsia="黑体" w:cs="黑体"/>
          <w:b w:val="0"/>
          <w:bCs w:val="0"/>
          <w:i w:val="0"/>
          <w:iCs w:val="0"/>
          <w:caps w:val="0"/>
          <w:color w:val="121212"/>
          <w:spacing w:val="0"/>
          <w:sz w:val="32"/>
          <w:szCs w:val="32"/>
          <w:shd w:val="clear" w:color="auto" w:fill="FFFFFF"/>
          <w:lang w:val="en-US" w:eastAsia="zh-CN"/>
        </w:rPr>
        <w:t>影响下的IT行业不同层级员工薪酬变化</w:t>
      </w:r>
    </w:p>
    <w:p>
      <w:pPr>
        <w:jc w:val="left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Style w:val="9"/>
          <w:rFonts w:hint="eastAsia" w:ascii="仿宋" w:hAnsi="仿宋" w:eastAsia="仿宋" w:cs="仿宋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18"/>
          <w:szCs w:val="18"/>
          <w:lang w:val="en-US" w:eastAsia="zh-CN"/>
        </w:rPr>
        <w:t>摘</w:t>
      </w:r>
      <w:r>
        <w:rPr>
          <w:rFonts w:hint="eastAsia" w:ascii="仿宋" w:hAnsi="仿宋" w:eastAsia="仿宋" w:cs="仿宋"/>
          <w:b/>
          <w:bCs/>
          <w:sz w:val="18"/>
          <w:szCs w:val="18"/>
          <w:lang w:val="en-US" w:eastAsia="zh-CN"/>
        </w:rPr>
        <w:tab/>
      </w:r>
      <w:r>
        <w:rPr>
          <w:rFonts w:hint="eastAsia" w:ascii="仿宋" w:hAnsi="仿宋" w:eastAsia="仿宋" w:cs="仿宋"/>
          <w:b/>
          <w:bCs/>
          <w:sz w:val="18"/>
          <w:szCs w:val="18"/>
          <w:lang w:val="en-US" w:eastAsia="zh-CN"/>
        </w:rPr>
        <w:t>要</w:t>
      </w: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ab/>
      </w:r>
      <w:r>
        <w:rPr>
          <w:rFonts w:hint="eastAsia" w:ascii="仿宋" w:hAnsi="仿宋" w:eastAsia="仿宋" w:cs="仿宋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在新冠疫情的影响下，各行各业薪酬都受到不同程度影响。根据</w:t>
      </w:r>
      <w:r>
        <w:rPr>
          <w:rFonts w:hint="eastAsia" w:ascii="仿宋" w:hAnsi="仿宋" w:eastAsia="仿宋" w:cs="仿宋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</w:rPr>
        <w:t>Insider Pro</w:t>
      </w:r>
      <w:r>
        <w:rPr>
          <w:rFonts w:hint="eastAsia" w:ascii="仿宋" w:hAnsi="仿宋" w:eastAsia="仿宋" w:cs="仿宋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对</w:t>
      </w:r>
      <w:r>
        <w:rPr>
          <w:rFonts w:hint="eastAsia" w:ascii="仿宋" w:hAnsi="仿宋" w:eastAsia="仿宋" w:cs="仿宋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</w:rPr>
        <w:t>1172 名 IT 专业人员的年度薪资</w:t>
      </w:r>
      <w:r>
        <w:rPr>
          <w:rFonts w:hint="eastAsia" w:ascii="仿宋" w:hAnsi="仿宋" w:eastAsia="仿宋" w:cs="仿宋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进行调查发现，</w:t>
      </w:r>
      <w:r>
        <w:rPr>
          <w:rFonts w:hint="eastAsia" w:ascii="仿宋" w:hAnsi="仿宋" w:eastAsia="仿宋" w:cs="仿宋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</w:rPr>
        <w:t>过去 12 个月内，</w:t>
      </w:r>
      <w:r>
        <w:rPr>
          <w:rStyle w:val="9"/>
          <w:rFonts w:hint="eastAsia" w:ascii="仿宋" w:hAnsi="仿宋" w:eastAsia="仿宋" w:cs="仿宋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</w:rPr>
        <w:t>尽管 IT 行业薪资的总体平均水准有所下降，但总薪酬没有显著变化</w:t>
      </w:r>
      <w:r>
        <w:rPr>
          <w:rStyle w:val="9"/>
          <w:rFonts w:hint="eastAsia" w:ascii="仿宋" w:hAnsi="仿宋" w:eastAsia="仿宋" w:cs="仿宋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  <w:lang w:eastAsia="zh-CN"/>
        </w:rPr>
        <w:t>。</w:t>
      </w:r>
      <w:r>
        <w:rPr>
          <w:rStyle w:val="9"/>
          <w:rFonts w:hint="eastAsia" w:ascii="仿宋" w:hAnsi="仿宋" w:eastAsia="仿宋" w:cs="仿宋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同时该报告显示虽然加薪人数与2020年同期相比有所下降</w:t>
      </w:r>
      <w:r>
        <w:rPr>
          <w:rFonts w:hint="eastAsia" w:ascii="仿宋" w:hAnsi="仿宋" w:eastAsia="仿宋" w:cs="仿宋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，但加薪人数仍然超过半数，其中</w:t>
      </w:r>
      <w:r>
        <w:rPr>
          <w:rStyle w:val="9"/>
          <w:rFonts w:hint="eastAsia" w:ascii="仿宋" w:hAnsi="仿宋" w:eastAsia="仿宋" w:cs="仿宋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</w:rPr>
        <w:t>高级 IT 管理人员薪资涨幅最大</w:t>
      </w:r>
      <w:r>
        <w:rPr>
          <w:rStyle w:val="9"/>
          <w:rFonts w:hint="eastAsia" w:ascii="仿宋" w:hAnsi="仿宋" w:eastAsia="仿宋" w:cs="仿宋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  <w:lang w:eastAsia="zh-CN"/>
        </w:rPr>
        <w:t>，</w:t>
      </w:r>
      <w:r>
        <w:rPr>
          <w:rStyle w:val="9"/>
          <w:rFonts w:hint="eastAsia" w:ascii="仿宋" w:hAnsi="仿宋" w:eastAsia="仿宋" w:cs="仿宋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而</w:t>
      </w:r>
      <w:r>
        <w:rPr>
          <w:rStyle w:val="9"/>
          <w:rFonts w:hint="eastAsia" w:ascii="仿宋" w:hAnsi="仿宋" w:eastAsia="仿宋" w:cs="仿宋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</w:rPr>
        <w:t>中层管理人员和普通 IT 工作者的总体薪资水平在降低</w:t>
      </w:r>
      <w:r>
        <w:rPr>
          <w:rStyle w:val="9"/>
          <w:rFonts w:hint="eastAsia" w:ascii="仿宋" w:hAnsi="仿宋" w:eastAsia="仿宋" w:cs="仿宋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  <w:lang w:eastAsia="zh-CN"/>
        </w:rPr>
        <w:t>。</w:t>
      </w:r>
      <w:r>
        <w:rPr>
          <w:rStyle w:val="9"/>
          <w:rFonts w:hint="eastAsia" w:ascii="仿宋" w:hAnsi="仿宋" w:eastAsia="仿宋" w:cs="仿宋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尽管未来存在着不确定性，但IT从业人员的前景仍然乐观。</w:t>
      </w:r>
    </w:p>
    <w:p>
      <w:pPr>
        <w:jc w:val="left"/>
        <w:rPr>
          <w:rFonts w:hint="default" w:ascii="仿宋" w:hAnsi="仿宋" w:eastAsia="仿宋" w:cs="仿宋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18"/>
          <w:szCs w:val="18"/>
          <w:lang w:val="en-US" w:eastAsia="zh-CN"/>
        </w:rPr>
        <w:t>关键词</w:t>
      </w:r>
      <w:r>
        <w:rPr>
          <w:rFonts w:hint="eastAsia" w:ascii="黑体" w:hAnsi="黑体" w:eastAsia="黑体" w:cs="黑体"/>
          <w:b w:val="0"/>
          <w:bCs w:val="0"/>
          <w:lang w:val="en-US" w:eastAsia="zh-CN"/>
        </w:rPr>
        <w:tab/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新冠疫情，薪资，加薪，高级IT管理人员，</w:t>
      </w: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中层管理人员，普通IT工作者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引言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宋体" w:hAnsi="宋体" w:cs="宋体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根据Insider Pro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从1172位IT专业人员进行的年度IT薪水调查中发现，所有受访者的平均薪水已经从2020年的112580美元下降到今年的104446美元，但是总体薪酬的性质和份额并不一定反映出这种变化的状况。本文将基于</w:t>
      </w:r>
      <w:r>
        <w:rPr>
          <w:rFonts w:hint="eastAsia" w:ascii="宋体" w:hAnsi="宋体" w:cs="宋体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Insider Pro</w:t>
      </w: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所发布的数据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IT Salary Survey 2021</w:t>
      </w: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[</w:t>
      </w: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endnoteReference w:id="0"/>
      </w:r>
      <w:r>
        <w:rPr>
          <w:rStyle w:val="10"/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]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，将员工分为高级IT管理人员</w:t>
      </w:r>
      <w:r>
        <w:rPr>
          <w:rStyle w:val="9"/>
          <w:rFonts w:hint="eastAsia" w:ascii="宋体" w:hAnsi="宋体" w:eastAsia="宋体" w:cs="宋体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  <w:lang w:eastAsia="zh-CN"/>
        </w:rPr>
        <w:t>、</w:t>
      </w: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中层管理人员</w:t>
      </w:r>
      <w:r>
        <w:rPr>
          <w:rStyle w:val="9"/>
          <w:rFonts w:hint="eastAsia" w:ascii="宋体" w:hAnsi="宋体" w:eastAsia="宋体" w:cs="宋体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  <w:lang w:eastAsia="zh-CN"/>
        </w:rPr>
        <w:t>、</w:t>
      </w: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普通IT工作者三个层级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对对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  <w:lang w:val="en-US" w:eastAsia="zh-CN"/>
        </w:rPr>
        <w:t>新冠疫情影响下的IT行业薪酬变化进行分析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312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left"/>
        <w:textAlignment w:val="auto"/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firstLine="0" w:firstLineChars="0"/>
        <w:jc w:val="left"/>
        <w:textAlignment w:val="auto"/>
        <w:rPr>
          <w:rFonts w:hint="default" w:ascii="黑体" w:hAnsi="黑体" w:eastAsia="黑体" w:cs="黑体"/>
          <w:b w:val="0"/>
          <w:bCs w:val="0"/>
          <w:sz w:val="21"/>
          <w:szCs w:val="21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1"/>
          <w:szCs w:val="21"/>
          <w:lang w:val="en-US" w:eastAsia="zh-CN"/>
        </w:rPr>
        <w:t>高级IT管理人员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结合图一并且从薪资增长方面来看，即使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薪资涨幅下降，高级IT管理人员对未来收入仍然乐观。</w:t>
      </w: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如图1，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从1172位IT专业人员进行的年度IT薪水调查中发现，所有受访者的平均薪水已经从2020年的112580美元下降到今年的104446美元。而且，在2020年的调查中，有70%的IT专业人士表示基本工资有所增长，但今年这一数据降至了56%。</w:t>
      </w: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但是高级IT管理人员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（全职或者兼职）</w:t>
      </w: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仍然拥有最大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薪资涨幅，他们的平均薪资从去年的166768美元增长到了173033美元。在过去的四年中（2016-2020年），高级IT管理人员的薪水平均增长了40%</w:t>
      </w: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</w:rPr>
      </w:pP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总体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  <w:lang w:val="en-US" w:eastAsia="zh-CN"/>
        </w:rPr>
        <w:t>经济形势不好，但是薪资期望不降反升。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</w:rPr>
        <w:t>虽然 IT 行业标准工资的增长率下降了（从去年的调查的 55％ 下降到 44％），但更多的工资增长与绩效挂钩（从 30％ 上升到 38％），这也许可以解释大家为何对薪资有更多期望。对奖金的期望，尤其是对于决策者而言，与新职责、晋升机会和掌握新技能等因素相关。在当前的工作和经济环境下，这是可以理解的，因为在许多情况下，收入下降的背景下，越来越多的组织努力满足快速增长的数字化需求。毫无疑问，这是对该行业的积极反映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 w:ascii="宋体" w:hAnsi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薪资期望方面来看，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</w:rPr>
        <w:t>高级 IT 管理人员对未来收入非常乐观。去年，高级管理人员预计奖金平均为 20767 美元，但今年已跃升至平均 27480 美元。</w:t>
      </w:r>
      <w:r>
        <w:rPr>
          <w:rFonts w:hint="eastAsia" w:ascii="宋体" w:hAnsi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  <w:lang w:val="en-US" w:eastAsia="zh-CN"/>
        </w:rPr>
        <w:t>从薪资满意度方面来看，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</w:rPr>
        <w:t>女性在高级 IT 职位中的收入要比男性高</w:t>
      </w:r>
      <w:r>
        <w:rPr>
          <w:rFonts w:hint="eastAsia" w:ascii="宋体" w:hAnsi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  <w:lang w:eastAsia="zh-CN"/>
        </w:rPr>
        <w:t>，</w:t>
      </w:r>
      <w:r>
        <w:rPr>
          <w:rFonts w:hint="eastAsia" w:ascii="宋体" w:hAnsi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  <w:lang w:val="en-US" w:eastAsia="zh-CN"/>
        </w:rPr>
        <w:t>但是不论男女，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</w:rPr>
        <w:t>高级 IT 管理人员</w:t>
      </w:r>
      <w:r>
        <w:rPr>
          <w:rFonts w:hint="eastAsia" w:ascii="宋体" w:hAnsi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  <w:lang w:val="en-US" w:eastAsia="zh-CN"/>
        </w:rPr>
        <w:t>对薪资满意度较高。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 w:ascii="宋体" w:hAnsi="宋体" w:eastAsia="宋体" w:cs="宋体"/>
          <w:i w:val="0"/>
          <w:caps w:val="0"/>
          <w:color w:val="4D4D4D"/>
          <w:spacing w:val="0"/>
          <w:sz w:val="18"/>
          <w:szCs w:val="18"/>
          <w:shd w:val="clear" w:fill="FFFFFF"/>
        </w:rPr>
      </w:pPr>
      <w:r>
        <w:rPr>
          <w:rFonts w:hint="eastAsia" w:ascii="宋体" w:hAnsi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  <w:lang w:val="en-US" w:eastAsia="zh-CN"/>
        </w:rPr>
        <w:t>通过以上分析可以看出，新冠疫情对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</w:rPr>
        <w:t>高级 IT 管理人</w:t>
      </w:r>
      <w:r>
        <w:rPr>
          <w:rFonts w:hint="eastAsia" w:ascii="宋体" w:hAnsi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  <w:lang w:val="en-US" w:eastAsia="zh-CN"/>
        </w:rPr>
        <w:t>员薪酬变化几乎没有影响，他们仍然拥有最高的薪资以及最高的薪资涨幅，与疫情之前基本相同。与总体的变化趋势并不相同，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</w:rPr>
        <w:t>高级 IT 管理人</w:t>
      </w:r>
      <w:r>
        <w:rPr>
          <w:rFonts w:hint="eastAsia" w:ascii="宋体" w:hAnsi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  <w:lang w:val="en-US" w:eastAsia="zh-CN"/>
        </w:rPr>
        <w:t>员在长期维持薪资增长方面已处于中心地位。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Style w:val="9"/>
          <w:rFonts w:hint="eastAsia" w:ascii="宋体" w:hAnsi="宋体" w:eastAsia="宋体" w:cs="宋体"/>
          <w:b w:val="0"/>
          <w:bCs/>
          <w:i w:val="0"/>
          <w:caps w:val="0"/>
          <w:color w:val="4D4D4D"/>
          <w:spacing w:val="0"/>
          <w:sz w:val="18"/>
          <w:szCs w:val="18"/>
          <w:shd w:val="clear" w:fill="FFFFFF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Style w:val="9"/>
          <w:rFonts w:hint="eastAsia" w:ascii="宋体" w:hAnsi="宋体" w:eastAsia="宋体" w:cs="宋体"/>
          <w:b/>
          <w:bCs w:val="0"/>
          <w:i w:val="0"/>
          <w:caps w:val="0"/>
          <w:color w:val="4D4D4D"/>
          <w:spacing w:val="0"/>
          <w:sz w:val="21"/>
          <w:szCs w:val="21"/>
          <w:shd w:val="clear" w:fill="FFFFFF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Style w:val="9"/>
          <w:rFonts w:hint="eastAsia" w:ascii="宋体" w:hAnsi="宋体" w:eastAsia="宋体" w:cs="宋体"/>
          <w:b/>
          <w:bCs w:val="0"/>
          <w:i w:val="0"/>
          <w:caps w:val="0"/>
          <w:color w:val="4D4D4D"/>
          <w:spacing w:val="0"/>
          <w:sz w:val="21"/>
          <w:szCs w:val="21"/>
          <w:shd w:val="clear" w:fill="FFFFFF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Style w:val="9"/>
          <w:rFonts w:hint="eastAsia" w:ascii="宋体" w:hAnsi="宋体" w:eastAsia="宋体" w:cs="宋体"/>
          <w:b/>
          <w:bCs w:val="0"/>
          <w:i w:val="0"/>
          <w:caps w:val="0"/>
          <w:color w:val="4D4D4D"/>
          <w:spacing w:val="0"/>
          <w:sz w:val="21"/>
          <w:szCs w:val="21"/>
          <w:shd w:val="clear" w:fill="FFFFFF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Chars="0"/>
        <w:jc w:val="left"/>
        <w:textAlignment w:val="auto"/>
        <w:rPr>
          <w:rStyle w:val="9"/>
          <w:rFonts w:hint="eastAsia" w:ascii="宋体" w:hAnsi="宋体" w:eastAsia="宋体" w:cs="宋体"/>
          <w:b/>
          <w:bCs w:val="0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</w:pPr>
      <w:r>
        <w:rPr>
          <w:rStyle w:val="9"/>
          <w:rFonts w:hint="eastAsia" w:ascii="宋体" w:hAnsi="宋体" w:eastAsia="宋体" w:cs="宋体"/>
          <w:b/>
          <w:bCs w:val="0"/>
          <w:i w:val="0"/>
          <w:caps w:val="0"/>
          <w:color w:val="4D4D4D"/>
          <w:spacing w:val="0"/>
          <w:sz w:val="21"/>
          <w:szCs w:val="21"/>
          <w:shd w:val="clear" w:fill="FFFFFF"/>
          <w:lang w:eastAsia="zh-CN"/>
        </w:rPr>
        <w:drawing>
          <wp:inline distT="0" distB="0" distL="114300" distR="114300">
            <wp:extent cx="5269230" cy="7517130"/>
            <wp:effectExtent l="0" t="0" r="7620" b="7620"/>
            <wp:docPr id="16" name="图片 16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51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Style w:val="9"/>
          <w:rFonts w:hint="eastAsia" w:ascii="宋体" w:hAnsi="宋体" w:eastAsia="宋体" w:cs="宋体"/>
          <w:b/>
          <w:bCs w:val="0"/>
          <w:i w:val="0"/>
          <w:caps w:val="0"/>
          <w:color w:val="4D4D4D"/>
          <w:spacing w:val="0"/>
          <w:sz w:val="21"/>
          <w:szCs w:val="21"/>
          <w:shd w:val="clear" w:fill="FFFFFF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center"/>
        <w:textAlignment w:val="auto"/>
        <w:rPr>
          <w:rFonts w:hint="eastAsia" w:ascii="宋体" w:hAnsi="宋体" w:eastAsia="宋体" w:cs="宋体"/>
          <w:sz w:val="15"/>
          <w:szCs w:val="15"/>
          <w:lang w:eastAsia="zh-CN"/>
        </w:rPr>
      </w:pPr>
      <w:r>
        <w:rPr>
          <w:rFonts w:hint="eastAsia" w:ascii="宋体" w:hAnsi="宋体" w:eastAsia="宋体" w:cs="宋体"/>
          <w:sz w:val="15"/>
          <w:szCs w:val="15"/>
        </w:rPr>
        <w:t xml:space="preserve">图 </w:t>
      </w:r>
      <w:r>
        <w:rPr>
          <w:rFonts w:hint="eastAsia" w:ascii="宋体" w:hAnsi="宋体" w:eastAsia="宋体" w:cs="宋体"/>
          <w:sz w:val="15"/>
          <w:szCs w:val="15"/>
        </w:rPr>
        <w:fldChar w:fldCharType="begin"/>
      </w:r>
      <w:r>
        <w:rPr>
          <w:rFonts w:hint="eastAsia" w:ascii="宋体" w:hAnsi="宋体" w:eastAsia="宋体" w:cs="宋体"/>
          <w:sz w:val="15"/>
          <w:szCs w:val="15"/>
        </w:rPr>
        <w:instrText xml:space="preserve"> SEQ 图 \* ARABIC </w:instrText>
      </w:r>
      <w:r>
        <w:rPr>
          <w:rFonts w:hint="eastAsia" w:ascii="宋体" w:hAnsi="宋体" w:eastAsia="宋体" w:cs="宋体"/>
          <w:sz w:val="15"/>
          <w:szCs w:val="15"/>
        </w:rPr>
        <w:fldChar w:fldCharType="separate"/>
      </w:r>
      <w:r>
        <w:rPr>
          <w:rFonts w:hint="eastAsia" w:ascii="宋体" w:hAnsi="宋体" w:eastAsia="宋体" w:cs="宋体"/>
          <w:sz w:val="15"/>
          <w:szCs w:val="15"/>
        </w:rPr>
        <w:t>1</w:t>
      </w:r>
      <w:r>
        <w:rPr>
          <w:rFonts w:hint="eastAsia" w:ascii="宋体" w:hAnsi="宋体" w:eastAsia="宋体" w:cs="宋体"/>
          <w:sz w:val="15"/>
          <w:szCs w:val="15"/>
        </w:rPr>
        <w:fldChar w:fldCharType="end"/>
      </w:r>
      <w:r>
        <w:rPr>
          <w:rFonts w:hint="eastAsia" w:ascii="宋体" w:hAnsi="宋体" w:cs="宋体"/>
          <w:sz w:val="15"/>
          <w:szCs w:val="15"/>
          <w:lang w:val="en-US" w:eastAsia="zh-CN"/>
        </w:rPr>
        <w:t xml:space="preserve"> 不同层级</w:t>
      </w:r>
      <w:r>
        <w:rPr>
          <w:rFonts w:hint="eastAsia" w:ascii="宋体" w:hAnsi="宋体" w:eastAsia="宋体" w:cs="宋体"/>
          <w:sz w:val="15"/>
          <w:szCs w:val="15"/>
          <w:lang w:eastAsia="zh-CN"/>
        </w:rPr>
        <w:t>IT人员的薪资情况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both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Style w:val="9"/>
          <w:rFonts w:hint="eastAsia" w:ascii="宋体" w:hAnsi="宋体" w:eastAsia="宋体" w:cs="宋体"/>
          <w:b/>
          <w:bCs w:val="0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Style w:val="9"/>
          <w:rFonts w:hint="eastAsia" w:ascii="宋体" w:hAnsi="宋体" w:cs="宋体"/>
          <w:b/>
          <w:bCs w:val="0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3.</w:t>
      </w:r>
      <w:r>
        <w:rPr>
          <w:rStyle w:val="9"/>
          <w:rFonts w:hint="eastAsia" w:ascii="黑体" w:hAnsi="黑体" w:eastAsia="黑体" w:cs="黑体"/>
          <w:b w:val="0"/>
          <w:bCs/>
          <w:i w:val="0"/>
          <w:caps w:val="0"/>
          <w:color w:val="4D4D4D"/>
          <w:spacing w:val="0"/>
          <w:sz w:val="21"/>
          <w:szCs w:val="21"/>
          <w:shd w:val="clear" w:fill="FFFFFF"/>
        </w:rPr>
        <w:t>中层管理人员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从薪资增长方面来看，在薪资整体下降的情况下，中层管理人员的总体平均薪资从107449美元降至99944美元，而且，在今年的调查中，中层管理人员的薪资增长率则放慢了，只有10%。从这方面来看，中层管理人员的薪资变化相对疫情之前变化不大，薪资增长速率较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薪资期望方面来看，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</w:rPr>
        <w:t>中层管理人员的平均期望为 6768 美元，上一年为 6593 美元。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中层管理人员的薪酬期望与总体的薪酬期望基本相同，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</w:rPr>
        <w:t>对薪资有更多期望。对奖金的期望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  <w:lang w:eastAsia="zh-CN"/>
        </w:rPr>
        <w:t>。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薪资满意度方面来看，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</w:rPr>
        <w:t>中层管理职位的平均工资有所下降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</w:rPr>
        <w:t>在过去一年中，担任中层管理职位的女性平均工资有所下降。只有四分之一（26.9％）的女性 IT 专业人员表示对薪酬满意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  <w:lang w:eastAsia="zh-CN"/>
        </w:rPr>
        <w:t>，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</w:rPr>
        <w:t>而男性中，不满意的人数则只有不到四分之一（23％）。2016 年，担任中层管理IT职位的女性平均收入为 100850 美元，高于男性，但在今年的调查中，这一数字降至 95537 美元。在 2016 年，男性中层管理IT职位的收入为 98340 美元，但如今增长了 14％，达到 112256 美元。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通过以上分析可以看出，疫情对中层管理人员的薪酬有一定影响，但是影响并不大，总体趋势与疫情之前基本相同。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default" w:ascii="宋体" w:hAnsi="宋体" w:cs="宋体"/>
          <w:b/>
          <w:bCs/>
          <w:sz w:val="21"/>
          <w:szCs w:val="21"/>
          <w:lang w:val="en-US" w:eastAsia="zh-CN"/>
        </w:rPr>
      </w:pPr>
      <w:r>
        <w:rPr>
          <w:rStyle w:val="9"/>
          <w:rFonts w:hint="eastAsia" w:ascii="宋体" w:hAnsi="宋体" w:cs="宋体"/>
          <w:b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4.</w:t>
      </w:r>
      <w:r>
        <w:rPr>
          <w:rStyle w:val="9"/>
          <w:rFonts w:hint="eastAsia" w:ascii="黑体" w:hAnsi="黑体" w:eastAsia="黑体" w:cs="黑体"/>
          <w:b w:val="0"/>
          <w:bCs w:val="0"/>
          <w:i w:val="0"/>
          <w:caps w:val="0"/>
          <w:color w:val="4D4D4D"/>
          <w:spacing w:val="0"/>
          <w:sz w:val="21"/>
          <w:szCs w:val="21"/>
          <w:shd w:val="clear" w:fill="FFFFFF"/>
        </w:rPr>
        <w:t>普</w:t>
      </w:r>
      <w:r>
        <w:rPr>
          <w:rStyle w:val="9"/>
          <w:rFonts w:hint="eastAsia" w:ascii="黑体" w:hAnsi="黑体" w:eastAsia="黑体" w:cs="黑体"/>
          <w:b w:val="0"/>
          <w:bCs w:val="0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通</w:t>
      </w:r>
      <w:r>
        <w:rPr>
          <w:rStyle w:val="9"/>
          <w:rFonts w:hint="eastAsia" w:ascii="黑体" w:hAnsi="黑体" w:eastAsia="黑体" w:cs="黑体"/>
          <w:b w:val="0"/>
          <w:bCs w:val="0"/>
          <w:i w:val="0"/>
          <w:caps w:val="0"/>
          <w:color w:val="4D4D4D"/>
          <w:spacing w:val="0"/>
          <w:sz w:val="21"/>
          <w:szCs w:val="21"/>
          <w:shd w:val="clear" w:fill="FFFFFF"/>
        </w:rPr>
        <w:t>IT工作者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</w:pP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从薪资增长方面来看，在薪资整体下降的情况下，</w:t>
      </w:r>
      <w:r>
        <w:rPr>
          <w:rStyle w:val="9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</w:rPr>
        <w:t>普</w:t>
      </w:r>
      <w:r>
        <w:rPr>
          <w:rStyle w:val="9"/>
          <w:rFonts w:hint="eastAsia" w:ascii="宋体" w:hAnsi="宋体" w:cs="宋体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通</w:t>
      </w:r>
      <w:r>
        <w:rPr>
          <w:rStyle w:val="9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</w:rPr>
        <w:t>IT工作者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的薪资薪资变化</w:t>
      </w: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是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最明显</w:t>
      </w: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的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。其中18%的人称，在过去的12个月中，他们的日薪或基本收入有所下降，从2020年的125美元/小时降至109美元/小时。还有54%的人表示他们的基本工资没有改变，28%的人说自己的工资有所上涨。</w:t>
      </w: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平均而言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从88571美元降至了78662美元</w:t>
      </w: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。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而且，在</w:t>
      </w: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今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年的调查中，</w:t>
      </w:r>
      <w:r>
        <w:rPr>
          <w:rStyle w:val="9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</w:rPr>
        <w:t>普</w:t>
      </w:r>
      <w:r>
        <w:rPr>
          <w:rStyle w:val="9"/>
          <w:rFonts w:hint="eastAsia" w:ascii="宋体" w:hAnsi="宋体" w:cs="宋体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通</w:t>
      </w:r>
      <w:r>
        <w:rPr>
          <w:rStyle w:val="9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</w:rPr>
        <w:t>IT工作者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的薪资增长率则放慢了</w:t>
      </w: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，只有5%。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</w:rPr>
      </w:pP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薪资期望方面来看，</w:t>
      </w:r>
      <w:r>
        <w:rPr>
          <w:rStyle w:val="9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</w:rPr>
        <w:t>普</w:t>
      </w:r>
      <w:r>
        <w:rPr>
          <w:rStyle w:val="9"/>
          <w:rFonts w:hint="eastAsia" w:ascii="宋体" w:hAnsi="宋体" w:cs="宋体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通</w:t>
      </w:r>
      <w:r>
        <w:rPr>
          <w:rStyle w:val="9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</w:rPr>
        <w:t>IT工作者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</w:rPr>
        <w:t>的期望为 4865 美元，低于去年的 5099 美元。</w:t>
      </w:r>
      <w:r>
        <w:rPr>
          <w:rFonts w:hint="eastAsia" w:ascii="宋体" w:hAnsi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  <w:lang w:val="en-US" w:eastAsia="zh-CN"/>
        </w:rPr>
        <w:t>他们对自己的工资并没有很高的期望。</w:t>
      </w: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薪资满意度方面来看，相对于其他二者而言，普通IT工作者的薪酬满意度是最低的</w:t>
      </w:r>
      <w:r>
        <w:rPr>
          <w:rStyle w:val="9"/>
          <w:rFonts w:hint="eastAsia" w:ascii="宋体" w:hAnsi="宋体" w:eastAsia="宋体" w:cs="宋体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。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</w:rPr>
        <w:t>大约 20％ 的受访者声称他们对自己的薪酬不满意，这与去年的 19％ 相似。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Style w:val="9"/>
          <w:rFonts w:hint="default" w:ascii="宋体" w:hAnsi="宋体" w:eastAsia="宋体" w:cs="宋体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  <w:lang w:val="en-US" w:eastAsia="zh-CN"/>
        </w:rPr>
        <w:t>通过以上分析可以看出，疫情对普通IT工作者的薪酬影响最大，在总体薪资降低的大环境下，</w:t>
      </w: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普通IT工作者是降低薪酬的主力。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Style w:val="9"/>
          <w:rFonts w:hint="eastAsia" w:ascii="宋体" w:hAnsi="宋体" w:cs="宋体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textAlignment w:val="auto"/>
        <w:rPr>
          <w:rStyle w:val="9"/>
          <w:rFonts w:hint="default" w:ascii="宋体" w:hAnsi="宋体" w:cs="宋体"/>
          <w:b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9"/>
          <w:rFonts w:hint="eastAsia" w:ascii="宋体" w:hAnsi="宋体" w:cs="宋体"/>
          <w:b/>
          <w:bCs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5.</w:t>
      </w:r>
      <w:r>
        <w:rPr>
          <w:rStyle w:val="9"/>
          <w:rFonts w:hint="eastAsia" w:ascii="黑体" w:hAnsi="黑体" w:eastAsia="黑体" w:cs="黑体"/>
          <w:b w:val="0"/>
          <w:bCs w:val="0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结论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textAlignment w:val="auto"/>
        <w:rPr>
          <w:rStyle w:val="9"/>
          <w:rFonts w:hint="default" w:ascii="宋体" w:hAnsi="宋体" w:cs="宋体"/>
          <w:b w:val="0"/>
          <w:bCs w:val="0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宋体" w:hAnsi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  <w:lang w:val="en-US" w:eastAsia="zh-CN"/>
        </w:rPr>
        <w:t>IT行业仍然充满活力。根据调查，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</w:rPr>
        <w:t>2021 年，IT 行业将继续向好的方向发展，IT 从业人员也对自己的职业和薪资持乐观态度。</w:t>
      </w:r>
      <w:r>
        <w:rPr>
          <w:rFonts w:hint="eastAsia" w:ascii="宋体" w:hAnsi="宋体" w:cs="宋体"/>
          <w:i w:val="0"/>
          <w:iCs w:val="0"/>
          <w:caps w:val="0"/>
          <w:color w:val="121212"/>
          <w:spacing w:val="0"/>
          <w:sz w:val="18"/>
          <w:szCs w:val="18"/>
          <w:shd w:val="clear" w:color="auto" w:fill="FFFFFF"/>
          <w:lang w:val="en-US" w:eastAsia="zh-CN"/>
        </w:rPr>
        <w:t>不同层级的员工，薪资变化幅度差异明显。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高级IT管理人员</w:t>
      </w: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总体呈现增长趋势，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中层管理人员</w:t>
      </w: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总体保持稳定，普通IT工作者呈现下降趋势。总体来说IT行业的薪资在未来还会是上升趋势，不同层级的员工的涨幅会有明显的差异。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高级IT管理人员</w:t>
      </w: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未来还会有持续较大的涨幅，</w:t>
      </w:r>
      <w:r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  <w:t>中层管理人员</w:t>
      </w:r>
      <w:r>
        <w:rPr>
          <w:rFonts w:hint="eastAsia" w:ascii="宋体" w:hAnsi="宋体" w:cs="宋体"/>
          <w:b w:val="0"/>
          <w:bCs w:val="0"/>
          <w:sz w:val="18"/>
          <w:szCs w:val="18"/>
          <w:lang w:val="en-US" w:eastAsia="zh-CN"/>
        </w:rPr>
        <w:t>会有比较平均的涨幅，而普通IT工作者可能涨幅较小或者维持不变。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 w:firstLine="420" w:firstLineChars="0"/>
        <w:textAlignment w:val="auto"/>
        <w:rPr>
          <w:rStyle w:val="9"/>
          <w:rFonts w:hint="default" w:ascii="宋体" w:hAnsi="宋体" w:cs="宋体"/>
          <w:b/>
          <w:bCs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jc w:val="left"/>
        <w:textAlignment w:val="auto"/>
        <w:rPr>
          <w:rFonts w:hint="eastAsia" w:ascii="宋体" w:hAnsi="宋体" w:eastAsia="宋体" w:cs="宋体"/>
          <w:b w:val="0"/>
          <w:bCs w:val="0"/>
          <w:sz w:val="18"/>
          <w:szCs w:val="1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</w:pPr>
      <w:bookmarkStart w:id="0" w:name="_GoBack"/>
      <w:bookmarkEnd w:id="0"/>
    </w:p>
    <w:sectPr>
      <w:endnotePr>
        <w:numFmt w:val="decimal"/>
      </w:endnote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id="0">
    <w:p>
      <w:pPr>
        <w:pStyle w:val="5"/>
        <w:snapToGrid w:val="0"/>
        <w:rPr>
          <w:rFonts w:hint="eastAsia"/>
          <w:lang w:val="en-US" w:eastAsia="zh-CN"/>
        </w:rPr>
      </w:pPr>
      <w:r>
        <w:rPr>
          <w:rStyle w:val="10"/>
        </w:rPr>
        <w:t>[</w:t>
      </w:r>
      <w:r>
        <w:rPr>
          <w:rStyle w:val="10"/>
        </w:rPr>
        <w:endnoteRef/>
      </w:r>
      <w:r>
        <w:rPr>
          <w:rStyle w:val="10"/>
        </w:rPr>
        <w:t>]</w:t>
      </w:r>
      <w:r>
        <w:t xml:space="preserve"> </w:t>
      </w:r>
      <w:r>
        <w:rPr>
          <w:rFonts w:hint="eastAsia"/>
          <w:lang w:val="en-US" w:eastAsia="zh-CN"/>
        </w:rPr>
        <w:t>Marc Ambasna-Jones.IT Salary Survey 2021: Compensation holds steady despite pandemic[EB/OL].https://www.idginsiderpro.com/article/3607982/it-salary-survey-2021-compensation-holds-steady-despite-pandemic.html</w:t>
      </w:r>
    </w:p>
    <w:p>
      <w:pPr>
        <w:pStyle w:val="5"/>
        <w:snapToGrid w:val="0"/>
        <w:rPr>
          <w:rFonts w:hint="default"/>
          <w:lang w:val="en-US" w:eastAsia="zh-CN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7BA5815"/>
    <w:multiLevelType w:val="singleLevel"/>
    <w:tmpl w:val="97BA581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endnotePr>
    <w:numFmt w:val="decimal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116A80"/>
    <w:rsid w:val="11FB5400"/>
    <w:rsid w:val="457915E3"/>
    <w:rsid w:val="58116A80"/>
    <w:rsid w:val="5DD2784E"/>
    <w:rsid w:val="7AF44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5">
    <w:name w:val="endnote text"/>
    <w:basedOn w:val="1"/>
    <w:uiPriority w:val="0"/>
    <w:pPr>
      <w:snapToGrid w:val="0"/>
      <w:jc w:val="left"/>
    </w:p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endnote reference"/>
    <w:basedOn w:val="8"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customXml" Target="../customXml/item1.xml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endnotes" Target="end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Office_11.3.0.9228_F1E327BC-269C-435d-A152-05C5408002CA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2021-03-29T10:58:00Z</dcterms:created>
  <dc:creator>Administrator</dc:creator>
  <cp:lastModifiedBy>Administrator</cp:lastModifiedBy>
  <dcterms:modified xsi:type="dcterms:W3CDTF">2021-04-05T12:45:56Z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</Properties>
</file>