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Я, как пользователь приложения "Погода", хочу перед выездом на работу увидеть прогноз погоды населенном пункте, в котором нахожусь, на текущий день, чтобы принять решение брать зонтик или нет.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Критерии приемки: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пользователь открывает приложение и сразу видит прогноз погоды на текущий день в местоположении его геолокации.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Я, как пользователь приложения "Погода", хочу быстро смотреть погоду в наиболее интересующих меня населенных пунктах, чтобы понимать, куда поехать в ближайшее время.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Критерии приемки: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пользователь в приложении может увидеть выбранный им список населенных пунктов с информацией о прогнозе погоды в каждом из них.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Я, как пользователь приложения "Погода", хочу видеть прогноз погоды на неделю вперед за каждый день в выбранном мной населенном пункте, чтобы спланировать дату встречи с друзьями.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Критерии приемки: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пользователь в приложении выбирает населенный пункт и видит информацию о прогозе погоды на ближайшую неделю в разрезе дня.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