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医疗器械 ERP 系统 - 无缝对接交接说明</w:t>
      </w:r>
    </w:p>
    <w:p>
      <w:pPr>
        <w:pStyle w:val="MdParagraph"/>
      </w:pPr>
      <w:r>
        <w:rPr>
          <w:rStyle w:val="MdStrong"/>
          <w:b/>
          <w:bCs/>
        </w:rPr>
        <w:t xml:space="preserve">版本</w:t>
      </w:r>
      <w:r>
        <w:t xml:space="preserve">: 1.0
</w:t>
      </w:r>
      <w:r>
        <w:rPr>
          <w:rStyle w:val="MdStrong"/>
          <w:b/>
          <w:bCs/>
        </w:rPr>
        <w:t xml:space="preserve">最后更新</w:t>
      </w:r>
      <w:r>
        <w:t xml:space="preserve">: 2026-03-04
</w:t>
      </w:r>
      <w:r>
        <w:rPr>
          <w:rStyle w:val="MdStrong"/>
          <w:b/>
          <w:bCs/>
        </w:rPr>
        <w:t xml:space="preserve">作者</w:t>
      </w:r>
      <w:r>
        <w:t xml:space="preserve">: Manus AI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概述</w:t>
      </w:r>
    </w:p>
    <w:p>
      <w:pPr>
        <w:pStyle w:val="MdParagraph"/>
      </w:pPr>
      <w:r>
        <w:t xml:space="preserve">本交接说明旨在为新的开发人员提供一份清晰、全面的指引，确保能够</w:t>
      </w:r>
      <w:r>
        <w:rPr>
          <w:rStyle w:val="MdStrong"/>
          <w:b/>
          <w:bCs/>
        </w:rPr>
        <w:t xml:space="preserve">零成本、无缝地接手</w:t>
      </w:r>
      <w:r>
        <w:t xml:space="preserve">医疗器械 ERP 系统的开发工作。文档将详细阐述环境搭建、项目启动、数据库配置、已完成功能、待办事项以及开发过程中可能遇到的常见问题及解决方案，避免重复踩坑，最大化开发效率。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项目概览</w:t>
      </w:r>
    </w:p>
    <w:p>
      <w:pPr>
        <w:pStyle w:val="Heading3"/>
        <w:pStyle w:val="MdHeading3"/>
      </w:pPr>
      <w:r>
        <w:t xml:space="preserve">2.1. 仓库地址与分支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GitHub 仓库</w:t>
      </w:r>
      <w:r>
        <w:t xml:space="preserve">: </w:t>
      </w:r>
      <w:r>
        <w:rPr>
          <w:rStyle w:val="MdCode"/>
          <w:u w:val="single"/>
        </w:rPr>
        <w:t xml:space="preserve">https://github.com/Jack-shenyun/SHENYUN-ERP-1.0.git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当前开发分支</w:t>
      </w:r>
      <w:r>
        <w:t xml:space="preserve">: </w:t>
      </w:r>
      <w:r>
        <w:rPr>
          <w:rStyle w:val="MdCode"/>
          <w:u w:val="single"/>
        </w:rPr>
        <w:t xml:space="preserve">临时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克隆与切换分支命令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https://github.com/Jack-shenyun/SHENYUN-ERP-1.0.git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SHENYUN-ERP-1.0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checkout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临时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2.2. 技术栈</w:t>
      </w:r>
    </w:p>
    <w:p>
      <w:pPr>
        <w:pStyle w:val="MdParagraph"/>
      </w:pPr>
      <w:r>
        <w:t xml:space="preserve">项目采用前后端分离、全栈 TypeScript 的现代化架构。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分类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技术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版本/说明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前端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React 19, Vite, TypeScript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快速开发与构建，类型安全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Tailwind CSS, shadcn/ui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UI 框架，原子化 CSS，高质量组件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tRPC, Zod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前后端类型安全通信，数据校验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wouter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轻量级路由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后端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Node.js, Express, tsx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 服务，TypeScript 实时编译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数据库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TiDB Cloud (MySQL 兼容)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分布式、高可用云原生数据库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Drizzle ORM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TypeScript ORM，类型安全查询与迁移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包管理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pnpm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高效的包管理工具</w:t>
            </w:r>
          </w:p>
        </w:tc>
      </w:tr>
    </w:tbl>
    <w:p>
      <w:pPr>
        <w:pStyle w:val="Heading3"/>
        <w:pStyle w:val="MdHeading3"/>
      </w:pPr>
      <w:r>
        <w:t xml:space="preserve">2.3. 项目结构</w:t>
      </w:r>
    </w:p>
    <w:p>
      <w:pPr>
        <w:pStyle w:val="MdParagraph"/>
      </w:pPr>
      <w:r>
        <w:t xml:space="preserve">项目采用 Monorepo 结构，前后端代码统一管理。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SHENYUN-ERP-1.0/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client/                # 前端代码 (Vite + React)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server/                # 后端代码 (Node.js + Express)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drizzle/               # Drizzle ORM 相关 (schema, migrations)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.env                   # 环境变量配置文件 (关键)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package.json           # 项目依赖和脚本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SYSTEM_ARCHITECTURE.md # 详细系统架构文档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SEAMLESS_HANDOVER.md   # 本文档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环境搭建与启动</w:t>
      </w:r>
    </w:p>
    <w:p>
      <w:pPr>
        <w:pStyle w:val="Heading3"/>
        <w:pStyle w:val="MdHeading3"/>
      </w:pPr>
      <w:r>
        <w:t xml:space="preserve">3.1. 安装依赖</w:t>
      </w:r>
    </w:p>
    <w:p>
      <w:pPr>
        <w:pStyle w:val="MdParagraph"/>
      </w:pPr>
      <w:r>
        <w:t xml:space="preserve">进入项目根目录，安装所有依赖：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3.2. 数据库配置</w:t>
      </w:r>
    </w:p>
    <w:p>
      <w:pPr>
        <w:pStyle w:val="MdParagraph"/>
      </w:pPr>
      <w:r>
        <w:rPr>
          <w:rStyle w:val="MdStrong"/>
          <w:b/>
          <w:bCs/>
        </w:rPr>
        <w:t xml:space="preserve">核心要点</w:t>
      </w:r>
      <w:r>
        <w:t xml:space="preserve">: 确保 </w:t>
      </w:r>
      <w:r>
        <w:rPr>
          <w:rStyle w:val="MdCode"/>
          <w:u w:val="single"/>
        </w:rPr>
        <w:t xml:space="preserve">.env</w:t>
      </w:r>
      <w:r>
        <w:t xml:space="preserve"> 文件中的 </w:t>
      </w:r>
      <w:r>
        <w:rPr>
          <w:rStyle w:val="MdCode"/>
          <w:u w:val="single"/>
        </w:rPr>
        <w:t xml:space="preserve">DATABASE_URL</w:t>
      </w:r>
      <w:r>
        <w:t xml:space="preserve"> 配置正确，且</w:t>
      </w:r>
      <w:r>
        <w:rPr>
          <w:rStyle w:val="MdStrong"/>
          <w:b/>
          <w:bCs/>
        </w:rPr>
        <w:t xml:space="preserve">指向 </w:t>
      </w:r>
      <w:r>
        <w:rPr>
          <w:rStyle w:val="MdCode"/>
          <w:b/>
          <w:bCs/>
          <w:u w:val="single"/>
        </w:rPr>
        <w:t xml:space="preserve">test</w:t>
      </w:r>
      <w:r>
        <w:rPr>
          <w:rStyle w:val="MdStrong"/>
          <w:b/>
          <w:bCs/>
        </w:rPr>
        <w:t xml:space="preserve"> 数据库</w:t>
      </w:r>
      <w:r>
        <w:t xml:space="preserve">。这是系统所有数据操作的唯一来源。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文件</w:t>
      </w:r>
      <w:r>
        <w:t xml:space="preserve">: 项目根目录下的 </w:t>
      </w:r>
      <w:r>
        <w:rPr>
          <w:rStyle w:val="MdCode"/>
          <w:u w:val="single"/>
        </w:rPr>
        <w:t xml:space="preserve">.env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内容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DATABASE_URL=mysql://paZkiNgy2nHQcsT.root:mB5jFs2uVaZjEegW@gateway01.ap-southeast-1.prod.aws.tidbcloud.com:4000/test?ssl={"rejectUnauthorized":true}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注意</w:t>
      </w:r>
      <w:r>
        <w:t xml:space="preserve">: </w:t>
      </w:r>
      <w:r>
        <w:rPr>
          <w:rStyle w:val="MdCode"/>
          <w:u w:val="single"/>
        </w:rPr>
        <w:t xml:space="preserve">ssl</w:t>
      </w:r>
      <w:r>
        <w:t xml:space="preserve"> 参数的值是一个 JSON 字符串，</w:t>
      </w:r>
      <w:r>
        <w:rPr>
          <w:rStyle w:val="MdStrong"/>
          <w:b/>
          <w:bCs/>
        </w:rPr>
        <w:t xml:space="preserve">必须</w:t>
      </w:r>
      <w:r>
        <w:t xml:space="preserve">使用双引号 </w:t>
      </w:r>
      <w:r>
        <w:rPr>
          <w:rStyle w:val="MdCode"/>
          <w:u w:val="single"/>
        </w:rPr>
        <w:t xml:space="preserve">"</w:t>
      </w:r>
      <w:r>
        <w:t xml:space="preserve"> 包裹，且内部的引号需要转义 </w:t>
      </w:r>
      <w:r>
        <w:rPr>
          <w:rStyle w:val="MdCode"/>
          <w:u w:val="single"/>
        </w:rPr>
        <w:t xml:space="preserve">\"</w:t>
      </w:r>
      <w:r>
        <w:t xml:space="preserve">。错误的格式会导致数据库连接失败，数据无法加载。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3.3. 启动项目 (开发模式)</w:t>
      </w:r>
    </w:p>
    <w:p>
      <w:pPr>
        <w:pStyle w:val="MdParagraph"/>
      </w:pPr>
      <w:r>
        <w:t xml:space="preserve">项目启动后，前端和后端服务将同时运行，并自动从 </w:t>
      </w:r>
      <w:r>
        <w:rPr>
          <w:rStyle w:val="MdCode"/>
          <w:u w:val="single"/>
        </w:rPr>
        <w:t xml:space="preserve">.env</w:t>
      </w:r>
      <w:r>
        <w:t xml:space="preserve"> 文件加载 </w:t>
      </w:r>
      <w:r>
        <w:rPr>
          <w:rStyle w:val="MdCode"/>
          <w:u w:val="single"/>
        </w:rPr>
        <w:t xml:space="preserve">DATABASE_URL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端口</w:t>
      </w:r>
      <w:r>
        <w:t xml:space="preserve">: 默认在 </w:t>
      </w:r>
      <w:r>
        <w:rPr>
          <w:rStyle w:val="MdCode"/>
          <w:u w:val="single"/>
        </w:rPr>
        <w:t xml:space="preserve">3000</w:t>
      </w:r>
      <w:r>
        <w:t xml:space="preserve"> 端口启动。如果端口被占用，系统会自动尝试其他端口。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登录</w:t>
      </w:r>
      <w:r>
        <w:t xml:space="preserve">: 开发模式下，如果未配置 OAuth 环境变量，系统会自动注入一个 </w:t>
      </w:r>
      <w:r>
        <w:rPr>
          <w:rStyle w:val="MdStrong"/>
          <w:b/>
          <w:bCs/>
        </w:rPr>
        <w:t xml:space="preserve">演示用户 (ID=8, </w:t>
      </w:r>
      <w:r>
        <w:rPr>
          <w:rStyle w:val="MdCode"/>
          <w:b/>
          <w:bCs/>
          <w:u w:val="single"/>
        </w:rPr>
        <w:t xml:space="preserve">admin@shenyun.com</w:t>
      </w:r>
      <w:r>
        <w:rPr>
          <w:rStyle w:val="MdStrong"/>
          <w:b/>
          <w:bCs/>
        </w:rPr>
        <w:t xml:space="preserve">)</w:t>
      </w:r>
      <w:r>
        <w:t xml:space="preserve">，无需手动登录即可访问所有功能。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3.4. 数据库迁移</w:t>
      </w:r>
    </w:p>
    <w:p>
      <w:pPr>
        <w:pStyle w:val="MdParagraph"/>
      </w:pPr>
      <w:r>
        <w:t xml:space="preserve">如果 </w:t>
      </w:r>
      <w:r>
        <w:rPr>
          <w:rStyle w:val="MdCode"/>
          <w:u w:val="single"/>
        </w:rPr>
        <w:t xml:space="preserve">drizzle/schema.ts</w:t>
      </w:r>
      <w:r>
        <w:t xml:space="preserve"> 文件有变更，需要执行数据库迁移：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db:push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已完成功能概览</w:t>
      </w:r>
    </w:p>
    <w:p>
      <w:pPr>
        <w:pStyle w:val="MdParagraph"/>
      </w:pPr>
      <w:r>
        <w:t xml:space="preserve">以下是当前项目已完成的核心功能和修复，确保了基础模块的稳定运行和数据准确性：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模块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功能描述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系统架构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完整的 </w:t>
            </w:r>
            <w:r>
              <w:rPr>
                <w:rStyle w:val="MdCode"/>
                <w:u w:val="single"/>
              </w:rPr>
              <w:t xml:space="preserve">SYSTEM_ARCHITECTURE.md</w:t>
            </w:r>
            <w:r>
              <w:t xml:space="preserve"> 文档，详细说明项目结构、技术栈、启动流程等。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数据库连接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统一使用 </w:t>
            </w:r>
            <w:r>
              <w:rPr>
                <w:rStyle w:val="MdCode"/>
                <w:u w:val="single"/>
              </w:rPr>
              <w:t xml:space="preserve">test</w:t>
            </w:r>
            <w:r>
              <w:t xml:space="preserve"> 数据库，解决了 </w:t>
            </w:r>
            <w:r>
              <w:rPr>
                <w:rStyle w:val="MdCode"/>
                <w:u w:val="single"/>
              </w:rPr>
              <w:t xml:space="preserve">DATABASE_URL</w:t>
            </w:r>
            <w:r>
              <w:t xml:space="preserve"> 配置和 </w:t>
            </w:r>
            <w:r>
              <w:rPr>
                <w:rStyle w:val="MdCode"/>
                <w:u w:val="single"/>
              </w:rPr>
              <w:t xml:space="preserve">ssl</w:t>
            </w:r>
            <w:r>
              <w:t xml:space="preserve"> 参数转义问题，确保数据正确加载。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认证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开发模式下自动注入系统管理员（ID=8），绕过 OAuth 登录，方便调试。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仪表盘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所有统计数据（月销售额、待处理订单、库存预警、最近订单、待办事项）均从数据库实时读取，无硬编码数据。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销售订单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**新增字段**: 支持 `运费` (needsShipping, shippingFee) 和 `报关` (isExport, customsStatus) 字段。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**保存草稿**: 新增 `保存草稿` 功能，订单以 `draft` 状态保存。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**草稿库**: 页面新增 `草稿库` 按钮，可筛选查看草稿订单。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**订单详情**: 弹窗样式与客户详情统一，可拖拽；联系人、电话、付款条款等字段从客户档案关联读取，不再显示"-"。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**货币处理**: 创建订单时金额符号跟随所选货币变化；订单列表和仪表盘汇总金额按本位币 (CNY) 计算，外币订单自动按汇率折算。 |</w:t>
      </w:r>
    </w:p>
    <w:p>
      <w:pPr>
        <w:pStyle w:val="MdParagraph"/>
      </w:pPr>
      <w:r>
        <w:t xml:space="preserve">| </w:t>
      </w:r>
      <w:r>
        <w:rPr>
          <w:rStyle w:val="MdStrong"/>
          <w:b/>
          <w:bCs/>
        </w:rPr>
        <w:t xml:space="preserve">客户管理</w:t>
      </w:r>
      <w:r>
        <w:t xml:space="preserve">| 客户列表数据从数据库实时读取，新增/编辑/删除功能已对接数据库。 |</w:t>
      </w:r>
      <w:r>
        <w:br/>
        <w:t xml:space="preserve">|</w:t>
      </w:r>
      <w:r>
        <w:rPr>
          <w:rStyle w:val="MdStrong"/>
          <w:b/>
          <w:bCs/>
        </w:rPr>
        <w:t xml:space="preserve">产品管理</w:t>
      </w:r>
      <w:r>
        <w:t xml:space="preserve"> | 产品列表数据从数据库实时读取，支持销售权限/获取权限字段展示。 |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待完成功能 (TODO)</w:t>
      </w:r>
    </w:p>
    <w:p>
      <w:pPr>
        <w:pStyle w:val="MdParagraph"/>
      </w:pPr>
      <w:r>
        <w:t xml:space="preserve">请优先处理 </w:t>
      </w:r>
      <w:r>
        <w:rPr>
          <w:rStyle w:val="MdCode"/>
          <w:u w:val="single"/>
        </w:rPr>
        <w:t xml:space="preserve">todo.md</w:t>
      </w:r>
      <w:r>
        <w:t xml:space="preserve"> 文件中标记为 </w:t>
      </w:r>
      <w:r>
        <w:rPr>
          <w:rStyle w:val="MdCode"/>
          <w:u w:val="single"/>
        </w:rPr>
        <w:t xml:space="preserve">[ ]</w:t>
      </w:r>
      <w:r>
        <w:t xml:space="preserve"> 的待办事项。以下是当前主要待完成工作：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Strong"/>
          <w:b/>
          <w:bCs/>
        </w:rPr>
        <w:t xml:space="preserve">销售订单页面完整对接数据库</w:t>
      </w:r>
      <w:r>
        <w:t xml:space="preserve">：虽然订单列表和详情已修复，但创建/编辑订单的保存逻辑仍需确保完全同步到数据库，特别是新增的运费、报关、汇率等字段的持久化。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Strong"/>
          <w:b/>
          <w:bCs/>
        </w:rPr>
        <w:t xml:space="preserve">采购订单页面对接数据库</w:t>
      </w:r>
      <w:r>
        <w:t xml:space="preserve">：实现采购订单的列表、详情、创建、编辑、删除功能。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Strong"/>
          <w:b/>
          <w:bCs/>
        </w:rPr>
        <w:t xml:space="preserve">生产订单页面对接数据库</w:t>
      </w:r>
      <w:r>
        <w:t xml:space="preserve">：实现生产订单的列表、详情、创建、编辑、删除功能。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Strong"/>
          <w:b/>
          <w:bCs/>
        </w:rPr>
        <w:t xml:space="preserve">质量检验页面对接数据库</w:t>
      </w:r>
      <w:r>
        <w:t xml:space="preserve">：实现质量检验的列表、详情、创建、编辑、删除功能。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Strong"/>
          <w:b/>
          <w:bCs/>
        </w:rPr>
        <w:t xml:space="preserve">仓库管理页面</w:t>
      </w:r>
      <w:r>
        <w:t xml:space="preserve">：新增/编辑仓库功能。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Strong"/>
          <w:b/>
          <w:bCs/>
        </w:rPr>
        <w:t xml:space="preserve">盘点功能对接数据库</w:t>
      </w:r>
      <w:r>
        <w:t xml:space="preserve">：实现库存盘点流程。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常见问题与解决方案</w:t>
      </w:r>
    </w:p>
    <w:p>
      <w:pPr>
        <w:pStyle w:val="Heading3"/>
        <w:pStyle w:val="MdHeading3"/>
      </w:pPr>
      <w:r>
        <w:t xml:space="preserve">6.1. 数据库连接失败 / 数据不显示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问题现象</w:t>
      </w:r>
      <w:r>
        <w:t xml:space="preserve">: 页面显示"暂无数据"或"加载中"，控制台报错数据库连接失败。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原因</w:t>
      </w:r>
      <w:r>
        <w:t xml:space="preserve">: </w:t>
      </w:r>
      <w:r>
        <w:rPr>
          <w:rStyle w:val="MdCode"/>
          <w:u w:val="single"/>
        </w:rPr>
        <w:t xml:space="preserve">DATABASE_URL</w:t>
      </w:r>
      <w:r>
        <w:t xml:space="preserve"> 环境变量未正确设置，或 </w:t>
      </w:r>
      <w:r>
        <w:rPr>
          <w:rStyle w:val="MdCode"/>
          <w:u w:val="single"/>
        </w:rPr>
        <w:t xml:space="preserve">ssl</w:t>
      </w:r>
      <w:r>
        <w:t xml:space="preserve"> 参数格式错误。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解决方案</w:t>
      </w:r>
      <w:r>
        <w:t xml:space="preserve">: 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检查 </w:t>
      </w:r>
      <w:r>
        <w:rPr>
          <w:rStyle w:val="MdCode"/>
          <w:b/>
          <w:bCs/>
          <w:u w:val="single"/>
        </w:rPr>
        <w:t xml:space="preserve">.env</w:t>
      </w:r>
      <w:r>
        <w:rPr>
          <w:rStyle w:val="MdStrong"/>
          <w:b/>
          <w:bCs/>
        </w:rPr>
        <w:t xml:space="preserve"> 文件</w:t>
      </w:r>
      <w:r>
        <w:t xml:space="preserve">: 确保项目根目录下存在 </w:t>
      </w:r>
      <w:r>
        <w:rPr>
          <w:rStyle w:val="MdCode"/>
          <w:u w:val="single"/>
        </w:rPr>
        <w:t xml:space="preserve">.env</w:t>
      </w:r>
      <w:r>
        <w:t xml:space="preserve"> 文件，且 </w:t>
      </w:r>
      <w:r>
        <w:rPr>
          <w:rStyle w:val="MdCode"/>
          <w:u w:val="single"/>
        </w:rPr>
        <w:t xml:space="preserve">DATABASE_URL</w:t>
      </w:r>
      <w:r>
        <w:t xml:space="preserve"> 完整且正确，特别是 </w:t>
      </w:r>
      <w:r>
        <w:rPr>
          <w:rStyle w:val="MdCode"/>
          <w:u w:val="single"/>
        </w:rPr>
        <w:t xml:space="preserve">ssl={\"rejectUnauthorized\":true}</w:t>
      </w:r>
      <w:r>
        <w:t xml:space="preserve"> 部分的转义。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使用 </w:t>
      </w:r>
      <w:r>
        <w:rPr>
          <w:rStyle w:val="MdCode"/>
          <w:b/>
          <w:bCs/>
          <w:u w:val="single"/>
        </w:rPr>
        <w:t xml:space="preserve">pnpm dev</w:t>
      </w:r>
      <w:r>
        <w:rPr>
          <w:rStyle w:val="MdStrong"/>
          <w:b/>
          <w:bCs/>
        </w:rPr>
        <w:t xml:space="preserve"> 启动</w:t>
      </w:r>
      <w:r>
        <w:t xml:space="preserve">: 确保使用 </w:t>
      </w:r>
      <w:r>
        <w:rPr>
          <w:rStyle w:val="MdCode"/>
          <w:u w:val="single"/>
        </w:rPr>
        <w:t xml:space="preserve">pnpm dev</w:t>
      </w:r>
      <w:r>
        <w:t xml:space="preserve"> 命令启动项目，该命令会自动加载 </w:t>
      </w:r>
      <w:r>
        <w:rPr>
          <w:rStyle w:val="MdCode"/>
          <w:u w:val="single"/>
        </w:rPr>
        <w:t xml:space="preserve">.env</w:t>
      </w:r>
      <w:r>
        <w:t xml:space="preserve"> 文件中的环境变量。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检查服务器日志</w:t>
      </w:r>
      <w:r>
        <w:t xml:space="preserve">: 查看服务器启动日志 (</w:t>
      </w:r>
      <w:r>
        <w:rPr>
          <w:rStyle w:val="MdCode"/>
          <w:u w:val="single"/>
        </w:rPr>
        <w:t xml:space="preserve">/tmp/erp.log</w:t>
      </w:r>
      <w:r>
        <w:t xml:space="preserve"> 或控制台输出)，确认数据库连接是否成功。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6.2. 端口被占用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问题现象</w:t>
      </w:r>
      <w:r>
        <w:t xml:space="preserve">: 服务器启动失败，提示端口已被占用。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原因</w:t>
      </w:r>
      <w:r>
        <w:t xml:space="preserve">: 之前启动的进程未完全关闭，或有其他应用占用了 3000 端口。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解决方案</w:t>
      </w:r>
      <w:r>
        <w:t xml:space="preserve">: 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查找并杀死进程</w:t>
      </w:r>
      <w:r>
        <w:t xml:space="preserve">: 使用 </w:t>
      </w:r>
      <w:r>
        <w:rPr>
          <w:rStyle w:val="MdCode"/>
          <w:u w:val="single"/>
        </w:rPr>
        <w:t xml:space="preserve">fuser -k 3000/tcp</w:t>
      </w:r>
      <w:r>
        <w:t xml:space="preserve"> (如果知道端口) 或 </w:t>
      </w:r>
      <w:r>
        <w:rPr>
          <w:rStyle w:val="MdCode"/>
          <w:u w:val="single"/>
        </w:rPr>
        <w:t xml:space="preserve">ss -tlnp</w:t>
      </w:r>
      <w:r>
        <w:t xml:space="preserve"> 结合 </w:t>
      </w:r>
      <w:r>
        <w:rPr>
          <w:rStyle w:val="MdCode"/>
          <w:u w:val="single"/>
        </w:rPr>
        <w:t xml:space="preserve">kill -9 &lt;PID&gt;</w:t>
      </w:r>
      <w:r>
        <w:t xml:space="preserve"> 杀死占用端口的进程。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重新启动</w:t>
      </w:r>
      <w:r>
        <w:t xml:space="preserve">: 确保端口释放后，再次运行 </w:t>
      </w:r>
      <w:r>
        <w:rPr>
          <w:rStyle w:val="MdCode"/>
          <w:u w:val="single"/>
        </w:rPr>
        <w:t xml:space="preserve">pnpm dev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6.3. 前端页面显示"加载中"或数据不刷新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问题现象</w:t>
      </w:r>
      <w:r>
        <w:t xml:space="preserve">: 页面数据长时间不显示，或修改数据后页面未更新。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原因</w:t>
      </w:r>
      <w:r>
        <w:t xml:space="preserve">: 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后端 API 错误</w:t>
      </w:r>
      <w:r>
        <w:t xml:space="preserve">: 后端 API 返回数据格式不正确或报错。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前端缓存</w:t>
      </w:r>
      <w:r>
        <w:t xml:space="preserve">: 浏览器缓存导致旧数据。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tRPC 参数验证</w:t>
      </w:r>
      <w:r>
        <w:t xml:space="preserve">: 前端传递的参数与后端 tRPC 路由的 </w:t>
      </w:r>
      <w:r>
        <w:rPr>
          <w:rStyle w:val="MdCode"/>
          <w:u w:val="single"/>
        </w:rPr>
        <w:t xml:space="preserve">zod</w:t>
      </w:r>
      <w:r>
        <w:t xml:space="preserve"> 验证不匹配 (例如 </w:t>
      </w:r>
      <w:r>
        <w:rPr>
          <w:rStyle w:val="MdCode"/>
          <w:u w:val="single"/>
        </w:rPr>
        <w:t xml:space="preserve">undefined</w:t>
      </w:r>
      <w:r>
        <w:t xml:space="preserve"> 被序列化为 </w:t>
      </w:r>
      <w:r>
        <w:rPr>
          <w:rStyle w:val="MdCode"/>
          <w:u w:val="single"/>
        </w:rPr>
        <w:t xml:space="preserve">null</w:t>
      </w:r>
      <w:r>
        <w:t xml:space="preserve"> 导致验证失败)。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解决方案</w:t>
      </w:r>
      <w:r>
        <w:t xml:space="preserve">: 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检查后端 API</w:t>
      </w:r>
      <w:r>
        <w:t xml:space="preserve">: 直接通过 </w:t>
      </w:r>
      <w:r>
        <w:rPr>
          <w:rStyle w:val="MdCode"/>
          <w:u w:val="single"/>
        </w:rPr>
        <w:t xml:space="preserve">curl</w:t>
      </w:r>
      <w:r>
        <w:t xml:space="preserve"> 命令测试后端 API (</w:t>
      </w:r>
      <w:r>
        <w:rPr>
          <w:rStyle w:val="MdCode"/>
          <w:u w:val="single"/>
        </w:rPr>
        <w:t xml:space="preserve">http://localhost:3000/api/trpc/&lt;router&gt;.&lt;procedure&gt;</w:t>
      </w:r>
      <w:r>
        <w:t xml:space="preserve">)，确认返回数据是否正确。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清除浏览器缓存</w:t>
      </w:r>
      <w:r>
        <w:t xml:space="preserve">: 尝试硬刷新页面或清除浏览器缓存。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检查 tRPC schema</w:t>
      </w:r>
      <w:r>
        <w:t xml:space="preserve">: 对比前端传参和后端 </w:t>
      </w:r>
      <w:r>
        <w:rPr>
          <w:rStyle w:val="MdCode"/>
          <w:u w:val="single"/>
        </w:rPr>
        <w:t xml:space="preserve">routers.ts</w:t>
      </w:r>
      <w:r>
        <w:t xml:space="preserve"> 中 </w:t>
      </w:r>
      <w:r>
        <w:rPr>
          <w:rStyle w:val="MdCode"/>
          <w:u w:val="single"/>
        </w:rPr>
        <w:t xml:space="preserve">zod</w:t>
      </w:r>
      <w:r>
        <w:t xml:space="preserve"> schema 的定义，确保类型匹配。必要时使用 </w:t>
      </w:r>
      <w:r>
        <w:rPr>
          <w:rStyle w:val="MdCode"/>
          <w:u w:val="single"/>
        </w:rPr>
        <w:t xml:space="preserve">z.string().nullable().optional()</w:t>
      </w:r>
      <w:r>
        <w:t xml:space="preserve"> 兼容 </w:t>
      </w:r>
      <w:r>
        <w:rPr>
          <w:rStyle w:val="MdCode"/>
          <w:u w:val="single"/>
        </w:rPr>
        <w:t xml:space="preserve">null</w:t>
      </w:r>
      <w:r>
        <w:t xml:space="preserve"> 值。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数据库数据概览</w:t>
      </w:r>
    </w:p>
    <w:p>
      <w:pPr>
        <w:pStyle w:val="MdParagraph"/>
      </w:pPr>
      <w:r>
        <w:t xml:space="preserve">当前 </w:t>
      </w:r>
      <w:r>
        <w:rPr>
          <w:rStyle w:val="MdCode"/>
          <w:u w:val="single"/>
        </w:rPr>
        <w:t xml:space="preserve">test</w:t>
      </w:r>
      <w:r>
        <w:t xml:space="preserve"> 数据库中的主要数据量如下：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表名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记录数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products</w:t>
            </w:r>
            <w:r>
              <w:t xml:space="preserve"> (产品)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 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customers</w:t>
            </w:r>
            <w:r>
              <w:t xml:space="preserve"> (客户)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 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users</w:t>
            </w:r>
            <w:r>
              <w:t xml:space="preserve"> (用户)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 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salesOrders</w:t>
            </w:r>
            <w:r>
              <w:t xml:space="preserve"> (销售订单)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 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suppliers</w:t>
            </w:r>
            <w:r>
              <w:t xml:space="preserve"> (供应商)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 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purchaseOrders</w:t>
            </w:r>
            <w:r>
              <w:t xml:space="preserve"> (采购订单)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 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productionOrders</w:t>
            </w:r>
            <w:r>
              <w:t xml:space="preserve"> (生产订单)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 条</w:t>
            </w:r>
          </w:p>
        </w:tc>
      </w:tr>
    </w:tbl>
    <w:p>
      <w:pPr>
        <w:pStyle w:val="Heading2"/>
        <w:pStyle w:val="MdHeading2"/>
      </w:pPr>
      <w:r>
        <w:t xml:space="preserve">8. 参考文档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详细系统架构</w:t>
      </w:r>
      <w:r>
        <w:t xml:space="preserve">: </w:t>
      </w:r>
      <w:r>
        <w:rPr>
          <w:rStyle w:val="MdCode"/>
          <w:u w:val="single"/>
        </w:rPr>
        <w:t xml:space="preserve">SYSTEM_ARCHITECTURE.md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项目待办事项</w:t>
      </w:r>
      <w:r>
        <w:t xml:space="preserve">: </w:t>
      </w:r>
      <w:r>
        <w:rPr>
          <w:rStyle w:val="MdCode"/>
          <w:u w:val="single"/>
        </w:rPr>
        <w:t xml:space="preserve">todo.md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2026-03-04T08:36:50.673Z</dcterms:created>
  <dcterms:modified xsi:type="dcterms:W3CDTF">2026-03-04T08:36:50.673Z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