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Bandit 敏感信息加密合规检测插件 软件需求分析报告</w:t>
      </w:r>
    </w:p>
    <w:p>
      <w:pPr>
        <w:jc w:val="center"/>
        <w:rPr>
          <w:rFonts w:ascii="宋体" w:hAnsi="宋体" w:eastAsia="宋体" w:cs="宋体"/>
          <w:sz w:val="24"/>
          <w:szCs w:val="24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620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  <w:lang w:val="en-US" w:eastAsia="zh-CN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_Toc24002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一、引言</w:t>
          </w:r>
          <w:r>
            <w:tab/>
          </w:r>
          <w:r>
            <w:fldChar w:fldCharType="begin"/>
          </w:r>
          <w:r>
            <w:instrText xml:space="preserve"> PAGEREF _Toc24002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_Toc22528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1.1项目背景</w:t>
          </w:r>
          <w:r>
            <w:tab/>
          </w:r>
          <w:r>
            <w:fldChar w:fldCharType="begin"/>
          </w:r>
          <w:r>
            <w:instrText xml:space="preserve"> PAGEREF _Toc22528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_Toc26623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 项目目标</w:t>
          </w:r>
          <w:r>
            <w:tab/>
          </w:r>
          <w:r>
            <w:fldChar w:fldCharType="begin"/>
          </w:r>
          <w:r>
            <w:instrText xml:space="preserve"> PAGEREF _Toc26623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_Toc21192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 项目范围</w:t>
          </w:r>
          <w:r>
            <w:tab/>
          </w:r>
          <w:r>
            <w:fldChar w:fldCharType="begin"/>
          </w:r>
          <w:r>
            <w:instrText xml:space="preserve"> PAGEREF _Toc21192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_Toc15696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1.4 术语定义与缩略语</w:t>
          </w:r>
          <w:r>
            <w:tab/>
          </w:r>
          <w:r>
            <w:fldChar w:fldCharType="begin"/>
          </w:r>
          <w:r>
            <w:instrText xml:space="preserve"> PAGEREF _Toc15696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_Toc19332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用户场景与需求调研</w:t>
          </w:r>
          <w:r>
            <w:tab/>
          </w:r>
          <w:r>
            <w:fldChar w:fldCharType="begin"/>
          </w:r>
          <w:r>
            <w:instrText xml:space="preserve"> PAGEREF _Toc19332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_Toc3119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2.1 用户需求调研方法与结果</w:t>
          </w:r>
          <w:r>
            <w:tab/>
          </w:r>
          <w:r>
            <w:fldChar w:fldCharType="begin"/>
          </w:r>
          <w:r>
            <w:instrText xml:space="preserve"> PAGEREF _Toc3119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_Toc19016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2.2 核心用户故事</w:t>
          </w:r>
          <w:r>
            <w:tab/>
          </w:r>
          <w:r>
            <w:fldChar w:fldCharType="begin"/>
          </w:r>
          <w:r>
            <w:instrText xml:space="preserve"> PAGEREF _Toc19016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_Toc2531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系统核心类图</w:t>
          </w:r>
          <w:r>
            <w:tab/>
          </w:r>
          <w:r>
            <w:fldChar w:fldCharType="begin"/>
          </w:r>
          <w:r>
            <w:instrText xml:space="preserve"> PAGEREF _Toc2531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_Toc11983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4.界面原型</w:t>
          </w:r>
          <w:r>
            <w:tab/>
          </w:r>
          <w:r>
            <w:fldChar w:fldCharType="begin"/>
          </w:r>
          <w:r>
            <w:instrText xml:space="preserve"> PAGEREF _Toc11983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_Toc24701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/>
              <w:lang w:eastAsia="zh-CN"/>
            </w:rPr>
            <w:t xml:space="preserve">五. </w:t>
          </w:r>
          <w:r>
            <w:rPr>
              <w:rFonts w:hint="eastAsia"/>
            </w:rPr>
            <w:t>功能描述</w:t>
          </w:r>
          <w:r>
            <w:tab/>
          </w:r>
          <w:r>
            <w:fldChar w:fldCharType="begin"/>
          </w:r>
          <w:r>
            <w:instrText xml:space="preserve"> PAGEREF _Toc24701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_Toc18188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szCs w:val="32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  <w:szCs w:val="32"/>
            </w:rPr>
            <w:t>.1 敏感信息精准检测功能</w:t>
          </w:r>
          <w:r>
            <w:tab/>
          </w:r>
          <w:r>
            <w:fldChar w:fldCharType="begin"/>
          </w:r>
          <w:r>
            <w:instrText xml:space="preserve"> PAGEREF _Toc18188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_Toc18887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</w:rPr>
            <w:t>.2 高性能扫描功能</w:t>
          </w:r>
          <w:r>
            <w:tab/>
          </w:r>
          <w:r>
            <w:fldChar w:fldCharType="begin"/>
          </w:r>
          <w:r>
            <w:instrText xml:space="preserve"> PAGEREF _Toc18887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_Toc25298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szCs w:val="32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  <w:szCs w:val="32"/>
            </w:rPr>
            <w:t>.3 兼容性适配功能</w:t>
          </w:r>
          <w:r>
            <w:tab/>
          </w:r>
          <w:r>
            <w:fldChar w:fldCharType="begin"/>
          </w:r>
          <w:r>
            <w:instrText xml:space="preserve"> PAGEREF _Toc25298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_Toc9899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</w:rPr>
            <w:t>.4 基础使用功能</w:t>
          </w:r>
          <w:r>
            <w:tab/>
          </w:r>
          <w:r>
            <w:fldChar w:fldCharType="begin"/>
          </w:r>
          <w:r>
            <w:instrText xml:space="preserve"> PAGEREF _Toc9899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_Toc5667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</w:rPr>
            <w:t>.</w:t>
          </w:r>
          <w:r>
            <w:rPr>
              <w:rFonts w:hint="eastAsia" w:ascii="宋体" w:hAnsi="宋体" w:eastAsia="宋体" w:cs="宋体"/>
              <w:lang w:val="en-US" w:eastAsia="zh-CN"/>
            </w:rPr>
            <w:t>5</w:t>
          </w:r>
          <w:r>
            <w:rPr>
              <w:rFonts w:hint="eastAsia" w:ascii="宋体" w:hAnsi="宋体" w:eastAsia="宋体" w:cs="宋体"/>
            </w:rPr>
            <w:t>规则自定义与扩展功能</w:t>
          </w:r>
          <w:r>
            <w:tab/>
          </w:r>
          <w:r>
            <w:fldChar w:fldCharType="begin"/>
          </w:r>
          <w:r>
            <w:instrText xml:space="preserve"> PAGEREF _Toc5667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_Toc7903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5.6</w:t>
          </w:r>
          <w:r>
            <w:rPr>
              <w:rFonts w:hint="eastAsia" w:ascii="宋体" w:hAnsi="宋体" w:eastAsia="宋体" w:cs="宋体"/>
            </w:rPr>
            <w:t xml:space="preserve"> 白名单与过滤功能</w:t>
          </w:r>
          <w:r>
            <w:tab/>
          </w:r>
          <w:r>
            <w:fldChar w:fldCharType="begin"/>
          </w:r>
          <w:r>
            <w:instrText xml:space="preserve"> PAGEREF _Toc7903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_Toc9907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5.7</w:t>
          </w:r>
          <w:r>
            <w:rPr>
              <w:rFonts w:hint="eastAsia" w:ascii="宋体" w:hAnsi="宋体" w:eastAsia="宋体" w:cs="宋体"/>
            </w:rPr>
            <w:t xml:space="preserve"> 扫描优化与个性化配置功能</w:t>
          </w:r>
          <w:r>
            <w:tab/>
          </w:r>
          <w:r>
            <w:fldChar w:fldCharType="begin"/>
          </w:r>
          <w:r>
            <w:instrText xml:space="preserve"> PAGEREF _Toc9907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_Toc29395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5.8</w:t>
          </w:r>
          <w:r>
            <w:rPr>
              <w:rFonts w:hint="eastAsia" w:ascii="宋体" w:hAnsi="宋体" w:eastAsia="宋体" w:cs="宋体"/>
            </w:rPr>
            <w:t xml:space="preserve"> 辅助功能</w:t>
          </w:r>
          <w:r>
            <w:tab/>
          </w:r>
          <w:r>
            <w:fldChar w:fldCharType="begin"/>
          </w:r>
          <w:r>
            <w:instrText xml:space="preserve"> PAGEREF _Toc29395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_Toc18062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5.9功能优先级说明</w:t>
          </w:r>
          <w:r>
            <w:tab/>
          </w:r>
          <w:r>
            <w:fldChar w:fldCharType="begin"/>
          </w:r>
          <w:r>
            <w:instrText xml:space="preserve"> PAGEREF _Toc18062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5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_Toc14905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六. </w:t>
          </w:r>
          <w:r>
            <w:rPr>
              <w:rFonts w:hint="eastAsia" w:ascii="宋体" w:hAnsi="宋体" w:eastAsia="宋体" w:cs="宋体"/>
              <w:lang w:val="en-US" w:eastAsia="zh-CN"/>
            </w:rPr>
            <w:t>验收标准</w:t>
          </w:r>
          <w:r>
            <w:tab/>
          </w:r>
          <w:r>
            <w:fldChar w:fldCharType="begin"/>
          </w:r>
          <w:r>
            <w:instrText xml:space="preserve"> PAGEREF _Toc14905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_Toc3348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</w:t>
          </w:r>
          <w:r>
            <w:rPr>
              <w:rFonts w:hint="eastAsia" w:ascii="宋体" w:hAnsi="宋体" w:eastAsia="宋体" w:cs="宋体"/>
            </w:rPr>
            <w:t>.1 敏感信息精准检测功能</w:t>
          </w:r>
          <w:r>
            <w:tab/>
          </w:r>
          <w:r>
            <w:fldChar w:fldCharType="begin"/>
          </w:r>
          <w:r>
            <w:instrText xml:space="preserve"> PAGEREF _Toc3348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_Toc23453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</w:t>
          </w:r>
          <w:r>
            <w:rPr>
              <w:rFonts w:hint="eastAsia" w:ascii="宋体" w:hAnsi="宋体" w:eastAsia="宋体" w:cs="宋体"/>
            </w:rPr>
            <w:t>.2 高性能扫描功能</w:t>
          </w:r>
          <w:r>
            <w:tab/>
          </w:r>
          <w:r>
            <w:fldChar w:fldCharType="begin"/>
          </w:r>
          <w:r>
            <w:instrText xml:space="preserve"> PAGEREF _Toc23453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_Toc26786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</w:t>
          </w:r>
          <w:r>
            <w:rPr>
              <w:rFonts w:hint="eastAsia" w:ascii="宋体" w:hAnsi="宋体" w:eastAsia="宋体" w:cs="宋体"/>
            </w:rPr>
            <w:t>.3 兼容性适配功能</w:t>
          </w:r>
          <w:r>
            <w:tab/>
          </w:r>
          <w:r>
            <w:fldChar w:fldCharType="begin"/>
          </w:r>
          <w:r>
            <w:instrText xml:space="preserve"> PAGEREF _Toc26786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_Toc11749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</w:t>
          </w:r>
          <w:r>
            <w:rPr>
              <w:rFonts w:hint="eastAsia" w:ascii="宋体" w:hAnsi="宋体" w:eastAsia="宋体" w:cs="宋体"/>
            </w:rPr>
            <w:t>.4 基础使用功能</w:t>
          </w:r>
          <w:r>
            <w:tab/>
          </w:r>
          <w:r>
            <w:fldChar w:fldCharType="begin"/>
          </w:r>
          <w:r>
            <w:instrText xml:space="preserve"> PAGEREF _Toc11749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_Toc22168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6.5</w:t>
          </w:r>
          <w:r>
            <w:rPr>
              <w:rFonts w:hint="eastAsia" w:ascii="宋体" w:hAnsi="宋体" w:eastAsia="宋体" w:cs="宋体"/>
            </w:rPr>
            <w:t xml:space="preserve"> 规则自定义与扩展功能</w:t>
          </w:r>
          <w:r>
            <w:tab/>
          </w:r>
          <w:r>
            <w:fldChar w:fldCharType="begin"/>
          </w:r>
          <w:r>
            <w:instrText xml:space="preserve"> PAGEREF _Toc22168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_Toc31413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6.6</w:t>
          </w:r>
          <w:r>
            <w:rPr>
              <w:rFonts w:hint="eastAsia" w:ascii="宋体" w:hAnsi="宋体" w:eastAsia="宋体" w:cs="宋体"/>
            </w:rPr>
            <w:t xml:space="preserve"> 白名单与过滤功能</w:t>
          </w:r>
          <w:r>
            <w:tab/>
          </w:r>
          <w:r>
            <w:fldChar w:fldCharType="begin"/>
          </w:r>
          <w:r>
            <w:instrText xml:space="preserve"> PAGEREF _Toc31413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_Toc23725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6.7</w:t>
          </w:r>
          <w:r>
            <w:t xml:space="preserve"> 扫描优化与个性化配置功能</w:t>
          </w:r>
          <w:r>
            <w:tab/>
          </w:r>
          <w:r>
            <w:fldChar w:fldCharType="begin"/>
          </w:r>
          <w:r>
            <w:instrText xml:space="preserve"> PAGEREF _Toc23725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pStyle w:val="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instrText xml:space="preserve"> HYPERLINK \l _Toc4360 </w:instrText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6.8</w:t>
          </w:r>
          <w:r>
            <w:rPr>
              <w:rFonts w:hint="eastAsia" w:ascii="宋体" w:hAnsi="宋体" w:eastAsia="宋体" w:cs="宋体"/>
            </w:rPr>
            <w:t xml:space="preserve"> 辅助功能</w:t>
          </w:r>
          <w:r>
            <w:tab/>
          </w:r>
          <w:r>
            <w:fldChar w:fldCharType="begin"/>
          </w:r>
          <w:r>
            <w:instrText xml:space="preserve"> PAGEREF _Toc4360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</w:p>
        <w:p>
          <w:pPr>
            <w:jc w:val="left"/>
            <w:rPr>
              <w:rFonts w:hint="eastAsia" w:ascii="宋体" w:hAnsi="宋体" w:eastAsia="宋体" w:cs="宋体"/>
              <w:sz w:val="24"/>
              <w:szCs w:val="24"/>
              <w:lang w:val="en-US" w:eastAsia="zh-CN"/>
            </w:rPr>
          </w:pPr>
          <w:r>
            <w:rPr>
              <w:rFonts w:hint="eastAsia" w:ascii="宋体" w:hAnsi="宋体" w:eastAsia="宋体" w:cs="宋体"/>
              <w:szCs w:val="24"/>
              <w:lang w:val="en-US" w:eastAsia="zh-CN"/>
            </w:rPr>
            <w:fldChar w:fldCharType="end"/>
          </w:r>
          <w:bookmarkStart w:id="29" w:name="_GoBack"/>
          <w:bookmarkEnd w:id="29"/>
        </w:p>
      </w:sdtContent>
    </w:sdt>
    <w:p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>
      <w:pPr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eastAsia"/>
          <w:lang w:val="en-US" w:eastAsia="zh-CN"/>
        </w:rPr>
      </w:pPr>
      <w:bookmarkStart w:id="0" w:name="_Toc24002"/>
      <w:r>
        <w:rPr>
          <w:rFonts w:hint="eastAsia"/>
          <w:lang w:val="en-US" w:eastAsia="zh-CN"/>
        </w:rPr>
        <w:t>一、引言</w:t>
      </w:r>
      <w:bookmarkEnd w:id="0"/>
    </w:p>
    <w:p>
      <w:pPr>
        <w:pStyle w:val="3"/>
        <w:bidi w:val="0"/>
        <w:rPr>
          <w:rFonts w:hint="eastAsia"/>
          <w:lang w:val="en-US" w:eastAsia="zh-CN"/>
        </w:rPr>
      </w:pPr>
      <w:bookmarkStart w:id="1" w:name="_Toc22528"/>
      <w:r>
        <w:rPr>
          <w:rFonts w:hint="eastAsia"/>
          <w:lang w:val="en-US" w:eastAsia="zh-CN"/>
        </w:rPr>
        <w:t>1.1项目背景</w:t>
      </w:r>
      <w:bookmarkEnd w:id="1"/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硬编码敏感信息泄露已演变为全球软件供应链中最隐蔽、破坏力最强的系统性安全风险之一，也是开发者最易忽视却代价最高的安全隐患。根据 Verizon 2026 年数据泄露调查报告 (DBIR)，硬编码凭证泄露已成为仅次于钓鱼攻击的第二大入侵途径，在所有数据泄露事件中占比高达 24%；而在涉及人为因素的 82% 泄露事件中，硬编码凭证更是占比超过四分之一，成为攻击者获取系统权限的 "捷径"。2025 年全年，全球因硬编码 API 密钥、数据库密码、SSH 私钥等敏感信息泄露导致的直接经济损失突破 120 亿美元，平均每起泄露事件造成的损失超过 400 万美元；典型案例包括某头部云计算厂商因员工误将包含硬编码 AWS 密钥的代码提交至公共 GitHub 仓库，导致 1.2TB 用户数据被非法访问；某上市金融科技公司因核心业务系统硬编码数据库密码泄露，造成 300 万用户银行卡信息被窃取，最终被监管部门罚款 2300 万元，品牌声誉遭受不可逆损害。在国内，随着《网络安全等级保护 2.0》《数据安全法》《个人信息保护法》的全面落地实施，代码中禁止硬编码敏感信息已成为强制性合规要求，2025 年已有超过 200 家企业因相关安全问题被通报处罚，企业若未落实检测要求，将面临最高 5000 万元或上一年度营业额 5% 的巨额罚款，情节严重的还将追究相关负责人刑事责任。</w:t>
      </w:r>
    </w:p>
    <w:p>
      <w:pPr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Bandit 作为 PyCQA 官方维护的 Python 代码静态安全扫描事实标准工具，已被全球数百万开发者和数千家企业纳入 CI/CD 流水线，但其原生敏感信息检测模块仍存在明显短板：检测范围存在结构性盲区，仅支持独立字符串字面量匹配，完全无法识别字典、列表、元组等复杂数据结构中嵌入的硬编码信息，该问题对应 Bandit 官方 #1338 号核心需求，自 2024 年提出以来已获得 120 + 社区点赞和 30 + 技术讨论；敏感凭证类型覆盖严重滞后，缺乏对 JWT Token、主流云厂商 API 密钥、SSH 私钥、OAuth2 客户端密钥等云原生时代高价值凭证的专项检测；误报率居高不下，采用无上下文的关键词匹配逻辑，频繁将注释、常量定义、测试数据误判为漏洞，平均误报率高达 20% 以上，导致开发者常因排查成本过高关闭该规则；可扩展性不足，不支持通过配置文件自定义检测规则，无法适配金融、政务等强监管行业的个性化合规需求。</w:t>
      </w:r>
    </w:p>
    <w:p>
      <w:pPr>
        <w:rPr>
          <w:rFonts w:hint="eastAsia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本项目旨在开发一款完全兼容 Bandit 生态的敏感信息加密合规检测插件，填补原生规则的检测空白，帮助 Python 开发者在编码阶段快速发现并修复漏洞，为企业提供符合等保 2.0、GDPR 等标准的代码安全检测能力，同时贡献开源社区，提升团队成员的代码安全分析与开源插件开发能力。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2" w:name="_Toc26623"/>
      <w:r>
        <w:rPr>
          <w:rFonts w:hint="default"/>
          <w:lang w:val="en-US" w:eastAsia="zh-CN"/>
        </w:rPr>
        <w:t>1.2 项目目标</w:t>
      </w:r>
      <w:bookmarkEnd w:id="2"/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本项目的总体目标是开发一个高准确率、高性能、可扩展的 Bandit 敏感信息检测插件，实现对 Python 代码中硬编码敏感信息的精准检测，帮助开发者和企业在开发流程中尽早消除安全隐患，满足企业级代码安全与合规要求。具体量化目标包括：覆盖 90% 以上常见硬编码敏感信息类型，包含密码、云厂商 API 密钥、JWT Token、数据库连接串、私钥等核心类别；将整体误报率控制在 5% 以内，漏报率控制在 3% 以内；扫描速度不低于 1000 行 / 秒，与 Bandit 原生规则相比速度下降不超过 10%，内存占用不超过 512MB；完全兼容 Python 3.10 + 和 Bandit 1.7.0 + 所有版本，复用 Bandit 原生命令行接口和报告体系；在第 12 周完成所有核心功能开发、测试与交付，通过课程项目验收并开源至 GitHub，提供完整的文档与使用示例。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3" w:name="_Toc21192"/>
      <w:r>
        <w:rPr>
          <w:rFonts w:hint="default"/>
          <w:lang w:val="en-US" w:eastAsia="zh-CN"/>
        </w:rPr>
        <w:t>1.3 项目范围</w:t>
      </w:r>
      <w:bookmarkEnd w:id="3"/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本项目的包含范围涵盖核心检测、误报过滤、规则管理、报告输出与集成支持五大功能模块，具体包括字符串字面量及复杂数据结构中的硬编码敏感信息检测，注释、#nosec 注释、常量定义与测试代码的误报过滤，内置规则加载与 YAML 格式自定义规则配置，Bandit 原生全格式报告输出并补充漏洞修复建议，以及 GitHub Actions 和 pre-commit 钩子的集成模板。技术上基于 Python AST 抽象语法树进行静态分析，严格遵循 Bandit 官方插件开发规范，使用 pytest 完成单元测试与集成测试，通过 GitHub Actions 实现持续集成。交付物包含插件源代码、完整测试用例集、用户使用手册与开发文档，以及项目全流程的需求分析、设计、测试报告和展示 PPT。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本项目明确排除以下范围：运行时动态生成或加密后的敏感信息检测，.env、config.ini 等外部配置文件中的敏感信息检测，Python 以外其他语言的代码检测，漏洞自动修复功能与 IDE 实时扫描插件。同时项目受以下约束：总周期为 6 周（第 6-12 周），团队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人每人每周投入约 10 小时，必须基于 Bandit 官方插件 API 开发，不得修改 Bandit 核心代码，项目采用 Apache 2.0 许可证开源。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4" w:name="_Toc15696"/>
      <w:r>
        <w:rPr>
          <w:rFonts w:hint="default"/>
          <w:lang w:val="en-US" w:eastAsia="zh-CN"/>
        </w:rPr>
        <w:t>1.4 术语定义与缩略语</w:t>
      </w:r>
      <w:bookmarkEnd w:id="4"/>
    </w:p>
    <w:tbl>
      <w:tblPr>
        <w:tblStyle w:val="7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8"/>
        <w:gridCol w:w="695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术语 / 缩略语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定义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Bandit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PyCQA 官方维护的 Python 代码静态安全扫描工具，用于发现代码中的常见安全问题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AST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抽象语法树，源代码的结构化表示，是静态代码分析的核心基础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SAST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静态应用安全测试，通过分析源代码发现安全漏洞的技术手段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硬编码凭证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直接写入代码中的密码、密钥、令牌等敏感身份验证信息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误报率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被错误标记为漏洞的代码行数占总检测代码行数的比例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漏报率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未被检测到的真实漏洞数占总真实漏洞数的比例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OWASP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开放 Web 应用安全项目，全球权威的软件安全研究与推广组织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等保 2.0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《网络安全等级保护 2.0》，中国国家网络安全强制性标准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GDPR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欧盟通用数据保护条例，全球最严格的个人数据保护法规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CI/CD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持续集成 / 持续部署，现代软件开发的核心实践流程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SARIF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静态分析结果交换格式，用于统一不同安全工具的报告输出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9332"/>
      <w:r>
        <w:rPr>
          <w:rFonts w:hint="default"/>
          <w:lang w:val="en-US" w:eastAsia="zh-CN"/>
        </w:rPr>
        <w:t>2. 用户场景与需求调研</w:t>
      </w:r>
      <w:bookmarkEnd w:id="5"/>
    </w:p>
    <w:p>
      <w:pPr>
        <w:pStyle w:val="3"/>
        <w:bidi w:val="0"/>
        <w:rPr>
          <w:rFonts w:hint="default"/>
          <w:lang w:val="en-US" w:eastAsia="zh-CN"/>
        </w:rPr>
      </w:pPr>
      <w:bookmarkStart w:id="6" w:name="_Toc3119"/>
      <w:r>
        <w:rPr>
          <w:rFonts w:hint="default"/>
          <w:lang w:val="en-US" w:eastAsia="zh-CN"/>
        </w:rPr>
        <w:t>2.1 用户需求调研方法与结果</w:t>
      </w:r>
      <w:bookmarkEnd w:id="6"/>
    </w:p>
    <w:p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本次需求调研采用多维度混合调研法，覆盖开源社区、企业用户和个人开发者三大群体，共收集有效反馈 112 份，确保需求的真实性、全面性和代表性。具体调研方法及结果如下：</w:t>
      </w:r>
    </w:p>
    <w:p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一是GitHub 社区 issue 分析，系统梳理了 Bandit 官方仓库 2023-2026 年间所有与敏感信息检测相关的 47 个 issue 和 126 条评论，发现 "无法检测字典内硬编码凭证"" 误报率过高 ""支持自定义敏感词" 是排名前三的需求，其中 #1338 号 "Add check for hardcoded passwords in dicts"issue 获得 120 + 点赞和 30 + 技术讨论，是社区呼声最高的待实现功能。</w:t>
      </w:r>
    </w:p>
    <w:p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二是线上问卷调查，面向 Python 开发者、DevOps 工程师和安全人员发放问卷，共回收有效问卷 32 份。调研结果显示：87.5% 的受访者曾在代码中发现过硬编码敏感信息；81.2% 的受访者认为 Bandit 原生敏感信息检测规则误报率过高；75% 的受访者需要支持自定义敏感词检测规则；68.7% 的受访者希望将插件集成到 CI/CD 流水线中；56.2% 的受访者曾因误报过多而关闭该检测规则。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7" w:name="_Toc19016"/>
      <w:r>
        <w:rPr>
          <w:rFonts w:hint="default"/>
          <w:lang w:val="en-US" w:eastAsia="zh-CN"/>
        </w:rPr>
        <w:t>2.2 核心用户故事</w:t>
      </w:r>
      <w:bookmarkEnd w:id="7"/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结合公开数据反馈，我们梳理出四类核心用户角色，融合其身份特征与真实使用诉求如下：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后端开发工程师（1-5 年经验业务开发）：关注开发效率，有基础安全意识，希望提交代码前用简单命令扫描硬编码敏感信息，且误报率低，能快速修复真实漏洞，避免敏感信息泄露到代码仓库。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DevOps 工程师（3-8 年经验，负责 CI/CD 流水线）：关注工具兼容性、稳定性和性能，希望将插件无缝集成到 GitHub Actions，PR 提交时自动扫描，高风险硬编码漏洞自动阻断合并，不拖慢团队构建速度。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企业安全审计师（5 年以上经验，负责代码安全审计）：关注检测准确性和报告完整性，希望批量扫描多个 Python 项目，生成带漏洞详情和修复建议的 HTML 报告，提高审计效率，满足等保 2.0 合规要求。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企业安全负责人（8 年以上经验，制定公司代码安全规范）：关注工具可扩展性和统一管理能力，希望通过 YAML 配置文件自定义内部敏感词规则，同步到所有项目，确保全公司执行统一的安全检测标准。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531"/>
      <w:r>
        <w:rPr>
          <w:rFonts w:hint="default"/>
          <w:lang w:val="en-US" w:eastAsia="zh-CN"/>
        </w:rPr>
        <w:t>3. 系统核心类图</w:t>
      </w:r>
      <w:bookmarkEnd w:id="8"/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5270500" cy="2089785"/>
            <wp:effectExtent l="0" t="0" r="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1983"/>
      <w:r>
        <w:rPr>
          <w:rFonts w:hint="eastAsia"/>
          <w:lang w:val="en-US" w:eastAsia="zh-CN"/>
        </w:rPr>
        <w:t>4.界面原型</w:t>
      </w:r>
      <w:bookmarkEnd w:id="9"/>
    </w:p>
    <w:p/>
    <w:p>
      <w:r>
        <w:drawing>
          <wp:inline distT="0" distB="0" distL="114300" distR="114300">
            <wp:extent cx="5271135" cy="3228340"/>
            <wp:effectExtent l="0" t="0" r="12065" b="1016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4150" cy="3807460"/>
            <wp:effectExtent l="0" t="0" r="6350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2"/>
        <w:numPr>
          <w:ilvl w:val="0"/>
          <w:numId w:val="1"/>
        </w:numPr>
        <w:bidi w:val="0"/>
        <w:rPr>
          <w:rFonts w:hint="eastAsia"/>
          <w:lang w:eastAsia="zh-CN"/>
        </w:rPr>
      </w:pPr>
      <w:bookmarkStart w:id="10" w:name="_Toc24701"/>
      <w:r>
        <w:rPr>
          <w:rFonts w:hint="eastAsia"/>
        </w:rPr>
        <w:t>功能描述</w:t>
      </w:r>
      <w:bookmarkEnd w:id="10"/>
    </w:p>
    <w:p>
      <w:pPr>
        <w:numPr>
          <w:ilvl w:val="0"/>
          <w:numId w:val="0"/>
        </w:num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核心功能：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核心功能是插件的核心价值体现，直接满足“高准确率、高性能、可兼容”的总体目标，确保实现敏感信息精准检测、无缝集成使用，所有核心功能需在第10周前完成开发与测试，保障第12周顺利交付。</w:t>
      </w:r>
    </w:p>
    <w:p>
      <w:pPr>
        <w:rPr>
          <w:rFonts w:hint="eastAsia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z w:val="32"/>
          <w:szCs w:val="32"/>
        </w:rPr>
      </w:pPr>
      <w:bookmarkStart w:id="11" w:name="_Toc18188"/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sz w:val="32"/>
          <w:szCs w:val="32"/>
        </w:rPr>
        <w:t>.1 敏感信息精准检测功能</w:t>
      </w:r>
      <w:bookmarkEnd w:id="11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作为插件核心核心，聚焦Python代码中硬编码敏感信息的识别，严格匹配“覆盖90%以上常见敏感信息类型”“误报率≤5%、漏报率≤3%”的量化指标，具体功能如下：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多类型敏感信息覆盖：支持检测密码、云厂商API密钥（AWS/Azure/阿里云/腾讯云等主流厂商）、JWT Token、数据库连接串（MySQL/PostgreSQL/Redis/MongoDB等）、RSA/ECDSA私钥、FTP/SSH账号密码等核心敏感信息类型，确保覆盖度达标。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双引擎检测：结合AST抽象语法树解析与精准正则匹配，既能通过AST定位代码中字符串赋值、变量定义、配置硬编码的具体位置，又能通过正则匹配敏感信息特征，同时结合上下文语义分析、熵值检测，过滤测试字符串、示例代码等非敏感内容，降低误报与漏报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精准定位与信息输出：检测到敏感信息后，自动输出敏感信息所在文件路径、行号、敏感信息类型（如“阿里云API密钥”“MySQL数据库连接串”）、风险等级（默认高危/中危/低危，贴合敏感程度），方便开发者快速定位并修改。</w:t>
      </w:r>
    </w:p>
    <w:p>
      <w:pPr>
        <w:rPr>
          <w:rFonts w:hint="eastAsia"/>
        </w:rPr>
      </w:pPr>
    </w:p>
    <w:p>
      <w:pPr>
        <w:pStyle w:val="3"/>
        <w:bidi w:val="0"/>
        <w:rPr>
          <w:rFonts w:hint="eastAsia" w:ascii="宋体" w:hAnsi="宋体" w:eastAsia="宋体" w:cs="宋体"/>
        </w:rPr>
      </w:pPr>
      <w:bookmarkStart w:id="12" w:name="_Toc18887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 高性能扫描功能</w:t>
      </w:r>
      <w:bookmarkEnd w:id="12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保障插件运行效率，满足“扫描速度≥1000行/秒、相比Bandit原生速度下降≤10%、内存占用≤512MB”的量化指标，具体优化功能如下：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快速扫描：采用懒加载规则、增量扫描机制，仅扫描新增/修改代码，避免全量重复扫描；优化规则匹配逻辑，减少冗余计算，确保扫描速度达标。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内存优化：通过内存复用、缓存机制，减少AST解析与规则匹配过程中的内存占用，严格控制内存使用不超过512MB，避免占用过多系统资源。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性能监控：内置轻量性能监控逻辑，实时统计扫描速度、内存占用，便于开发阶段调优，确保性能指标稳定达标。</w:t>
      </w:r>
    </w:p>
    <w:p>
      <w:pPr>
        <w:pStyle w:val="3"/>
        <w:keepNext w:val="0"/>
        <w:keepLines w:val="0"/>
        <w:widowControl/>
        <w:suppressLineNumbers w:val="0"/>
        <w:jc w:val="left"/>
      </w:pPr>
    </w:p>
    <w:p>
      <w:pPr>
        <w:pStyle w:val="3"/>
        <w:bidi w:val="0"/>
        <w:rPr>
          <w:rFonts w:hint="eastAsia" w:ascii="宋体" w:hAnsi="宋体" w:eastAsia="宋体" w:cs="宋体"/>
          <w:sz w:val="32"/>
          <w:szCs w:val="32"/>
        </w:rPr>
      </w:pPr>
      <w:bookmarkStart w:id="13" w:name="_Toc25298"/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sz w:val="32"/>
          <w:szCs w:val="32"/>
        </w:rPr>
        <w:t>.3 兼容性适配功能</w:t>
      </w:r>
      <w:bookmarkEnd w:id="13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确保插件无缝集成Bandit生态与Python环境，满足“兼容Python 3.10+、Bandit 1.7.0+全版本”“复用Bandit原生命令行接口和报告体系”的量化指标，具体功能如下：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环境兼容：完全适配Python 3.10及以上所有版本，兼容Bandit 1.7.0及以上全版本，无需修改Bandit源码，避免版本冲突。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接口复用：无缝对接Bandit原生命令行接口，用户可直接使用“bandit”命令调用插件功能，无需学习新命令，零学习成本。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报告复用：复用Bandit原生报告体系，支持JSON、CSV、HTML等多种报告格式输出，检测结果可直接融入Bandit原有报告，无需额外处理。</w:t>
      </w:r>
    </w:p>
    <w:p>
      <w:pPr>
        <w:rPr>
          <w:rFonts w:hint="eastAsia"/>
        </w:rPr>
      </w:pP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14" w:name="_Toc9899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.4 基础使用功能</w:t>
      </w:r>
      <w:bookmarkEnd w:id="14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保障用户便捷使用，支撑核心检测功能落地，具体功能如下：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命令行使用：支持通过Bandit原生命令行参数调用插件，可指定扫描文件/目录、配置扫描规则、输出报告格式。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配置文件支持：复用Bandit原生配置文件格式，用户可通过配置文件启用/禁用敏感信息检测规则，简化使用流程。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错误处理：内置完善的错误处理机制，遇到无效Python文件、权限不足、版本不兼容等问题时，输出清晰的错误提示，便于排查问题。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扩展功能：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扩展功能基于核心功能开发，聚焦用户个性化需求与插件可扩展性，可在核心功能稳定后逐步开发，不影响核心指标达成，计划在第11周前完成开发，提升插件竞争力。</w:t>
      </w: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15" w:name="_Toc5667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规则自定义与扩展功能</w:t>
      </w:r>
      <w:bookmarkEnd w:id="15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自定义规则：支持用户添加自定义敏感信息检测规则（正则表达式、特征匹配），适配企业内部特殊敏感信息类型（如内部服务密钥、自定义凭证）。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规则热加载：支持规则修改后无需重启插件，实时生效，提升用户使用效率。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规则分类管理：支持对检测规则按敏感信息类型分类（如“密码类”“密钥类”），用户可按需启用/禁用某一类规则。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16" w:name="_Toc7903"/>
      <w:r>
        <w:rPr>
          <w:rFonts w:hint="eastAsia" w:ascii="宋体" w:hAnsi="宋体" w:eastAsia="宋体" w:cs="宋体"/>
          <w:lang w:val="en-US" w:eastAsia="zh-CN"/>
        </w:rPr>
        <w:t>5.6</w:t>
      </w:r>
      <w:r>
        <w:rPr>
          <w:rFonts w:hint="eastAsia" w:ascii="宋体" w:hAnsi="宋体" w:eastAsia="宋体" w:cs="宋体"/>
        </w:rPr>
        <w:t xml:space="preserve"> 白名单与过滤功能</w:t>
      </w:r>
      <w:bookmarkEnd w:id="16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多维度白名单：支持文件白名单、目录白名单、变量名白名单、关键词白名单，用户可设置跳过指定文件/目录、指定变量（如测试环境变量）、指定关键词（如“example”“test”）的扫描，进一步降低误报。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黑名单补充：支持设置黑名单，强制扫描指定文件/目录，确保关键代码无遗漏检测。</w:t>
      </w: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17" w:name="_Toc9907"/>
      <w:r>
        <w:rPr>
          <w:rFonts w:hint="eastAsia" w:ascii="宋体" w:hAnsi="宋体" w:eastAsia="宋体" w:cs="宋体"/>
          <w:lang w:val="en-US" w:eastAsia="zh-CN"/>
        </w:rPr>
        <w:t>5.7</w:t>
      </w:r>
      <w:r>
        <w:rPr>
          <w:rFonts w:hint="eastAsia" w:ascii="宋体" w:hAnsi="宋体" w:eastAsia="宋体" w:cs="宋体"/>
        </w:rPr>
        <w:t xml:space="preserve"> 扫描优化与个性化配置功能</w:t>
      </w:r>
      <w:bookmarkEnd w:id="17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风险等级自定义：支持用户自定义敏感信息的风险等级划分标准，适配不同企业的安全合规要求。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扫描范围精准控制：支持指定文件类型（仅扫描.py文件）、排除注释中的字符串（避免误报注释中的示例密码），提升扫描精准度。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CI/CD集成适配：支持与GitHub Actions、GitLab CI等CI/CD流水线无缝集成，实现代码提交/合并时自动触发敏感信息扫描，融入开发流程。</w:t>
      </w: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18" w:name="_Toc29395"/>
      <w:r>
        <w:rPr>
          <w:rFonts w:hint="eastAsia" w:ascii="宋体" w:hAnsi="宋体" w:eastAsia="宋体" w:cs="宋体"/>
          <w:lang w:val="en-US" w:eastAsia="zh-CN"/>
        </w:rPr>
        <w:t>5.8</w:t>
      </w:r>
      <w:r>
        <w:rPr>
          <w:rFonts w:hint="eastAsia" w:ascii="宋体" w:hAnsi="宋体" w:eastAsia="宋体" w:cs="宋体"/>
        </w:rPr>
        <w:t xml:space="preserve"> 辅助功能</w:t>
      </w:r>
      <w:bookmarkEnd w:id="18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检测记录留存：支持留存历史扫描记录，便于用户对比不同版本代码的敏感信息检测结果，跟踪整改情况。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调试模式：提供调试模式，输出详细的扫描过程日志（如规则匹配过程、AST解析结果），便于开发者排查插件问题、优化规则。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19" w:name="_Toc18062"/>
      <w:r>
        <w:rPr>
          <w:rFonts w:hint="eastAsia" w:ascii="宋体" w:hAnsi="宋体" w:eastAsia="宋体" w:cs="宋体"/>
          <w:lang w:val="en-US" w:eastAsia="zh-CN"/>
        </w:rPr>
        <w:t>5.9功能优先级说明</w:t>
      </w:r>
      <w:bookmarkEnd w:id="19"/>
    </w:p>
    <w:p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核心功能（极高优先级）：所有核心功能必须100%实现，且满足量化指标，是项目验收的核心依据，优先保障开发、测试进度，确保第12周顺利交付。</w:t>
      </w:r>
    </w:p>
    <w:p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扩展功能（中高优先级）：优先实现规则自定义、白名单过滤等高频需求功能，其余扩展功能可根据开发进度灵活调整，若时间紧张可优先保障核心功能达标，扩展功能可作为后续优化方向。</w:t>
      </w:r>
    </w:p>
    <w:p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功能关联：扩展功能依赖核心功能实现，所有功能均围绕“高准确率、高性能、可扩展、可兼容”的总体目标设计，确保功能实用性与项目目标一致。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bookmarkStart w:id="20" w:name="_Toc14905"/>
      <w:r>
        <w:rPr>
          <w:rFonts w:hint="eastAsia" w:ascii="宋体" w:hAnsi="宋体" w:eastAsia="宋体" w:cs="宋体"/>
          <w:lang w:val="en-US" w:eastAsia="zh-CN"/>
        </w:rPr>
        <w:t>验收标准</w:t>
      </w:r>
      <w:bookmarkEnd w:id="20"/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21" w:name="_Toc3348"/>
      <w:r>
        <w:rPr>
          <w:rFonts w:hint="eastAsia" w:ascii="宋体" w:hAnsi="宋体" w:eastAsia="宋体" w:cs="宋体"/>
          <w:lang w:val="en-US" w:eastAsia="zh-CN"/>
        </w:rPr>
        <w:t>6</w:t>
      </w:r>
      <w:r>
        <w:rPr>
          <w:rFonts w:hint="eastAsia" w:ascii="宋体" w:hAnsi="宋体" w:eastAsia="宋体" w:cs="宋体"/>
        </w:rPr>
        <w:t>.1 敏感信息精准检测功能</w:t>
      </w:r>
      <w:bookmarkEnd w:id="21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作为插件核心，聚焦Python代码中硬编码敏感信息的识别，严格匹配“覆盖90%以上常见敏感信息类型”“误报率≤5%、漏报率≤3%”的量化指标，具体功能及验收标准如下：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多类型敏感信息覆盖：支持检测密码、云厂商API密钥（AWS/Azure/阿里云/腾讯云等主流厂商）、JWT Token、数据库连接串（MySQL/PostgreSQL/Redis/MongoDB等）、RSA/ECDSA私钥、FTP/SSH账号密码等核心敏感信息类型，确保覆盖度达标。 验收标准：选取100个包含不同类型敏感信息的Python测试用例（每种类型不少于15个），插件可检测到其中90个及以上，覆盖所有约定的核心敏感信息类型，无遗漏类别。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双引擎检测：结合AST抽象语法树解析与精准正则匹配，既能通过AST定位代码中字符串赋值、变量定义、配置硬编码的具体位置，又能通过正则匹配敏感信息特征，同时结合上下文语义分析、熵值检测，过滤测试字符串、示例代码等非敏感内容，降低误报与漏报。 验收标准：选取200个包含敏感信息、测试字符串、示例代码的混合Python用例，插件误报数量≤10个（误报率≤5%），漏报数量≤6个（漏报率≤3%），无明显不合理误报（如将注释中示例密码判定为敏感信息）。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精准定位与信息输出：检测到敏感信息后，自动输出敏感信息所在文件路径、行号、敏感信息类型（如“阿里云API密钥”“MySQL数据库连接串”）、风险等级（默认高危/中危/低危，贴合敏感程度），方便开发者快速定位并修改。 验收标准：所有检测到的敏感信息，输出的文件路径、行号准确率100%，敏感信息类型判定准确率100%，风险等级划分符合预设标准（如私钥、API密钥判定为高危）。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22" w:name="_Toc23453"/>
      <w:r>
        <w:rPr>
          <w:rFonts w:hint="eastAsia" w:ascii="宋体" w:hAnsi="宋体" w:eastAsia="宋体" w:cs="宋体"/>
          <w:lang w:val="en-US" w:eastAsia="zh-CN"/>
        </w:rPr>
        <w:t>6</w:t>
      </w:r>
      <w:r>
        <w:rPr>
          <w:rFonts w:hint="eastAsia" w:ascii="宋体" w:hAnsi="宋体" w:eastAsia="宋体" w:cs="宋体"/>
        </w:rPr>
        <w:t>.2 高性能扫描功能</w:t>
      </w:r>
      <w:bookmarkEnd w:id="22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保障插件运行效率，满足“扫描速度≥1000行/秒、相比Bandit原生速度下降≤10%、内存占用≤512MB”的量化指标，具体优化功能及验收标准如下：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快速扫描：采用懒加载规则、增量扫描机制，仅扫描新增/修改代码，避免全量重复扫描；优化规则匹配逻辑，减少冗余计算，确保扫描速度达标。 验收标准：选取一个包含10万行有效Python代码的项目，插件全量扫描速度≥1000行/秒；相同项目，Bandit原生扫描速度与插件扫描速度对比，插件速度下降≤10%；增量扫描时，仅扫描新增/修改代码，扫描时间较全量扫描缩短80%以上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内存优化：通过内存复用、缓存机制，减少AST解析与规则匹配过程中的内存占用，严格控制内存使用不超过512MB，避免占用过多系统资源。 验收标准：扫描10万行Python代码项目过程中，通过系统监控工具查看，插件内存占用峰值≤512MB，无内存泄漏现象（连续3次扫描后内存占用无明显递增）。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性能控：内置轻量性能监控逻辑，实时统计扫描速度、内存占用，便于开发阶段调优，确保性能指标稳定达标。 验收标准：启用性能监控功能后，可实时输出当前扫描速度（行/秒）、内存占用（MB），统计数据与系统监控工具数据误差≤5%，扫描结束后可输出总扫描时间、平均速度、最大内存占用等汇总信息。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23" w:name="_Toc26786"/>
      <w:r>
        <w:rPr>
          <w:rFonts w:hint="eastAsia" w:ascii="宋体" w:hAnsi="宋体" w:eastAsia="宋体" w:cs="宋体"/>
          <w:lang w:val="en-US" w:eastAsia="zh-CN"/>
        </w:rPr>
        <w:t>6</w:t>
      </w:r>
      <w:r>
        <w:rPr>
          <w:rFonts w:hint="eastAsia" w:ascii="宋体" w:hAnsi="宋体" w:eastAsia="宋体" w:cs="宋体"/>
        </w:rPr>
        <w:t>.3 兼容性适配功能</w:t>
      </w:r>
      <w:bookmarkEnd w:id="23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确保插件无缝集成Bandit生态与Python环境，满足“兼容Python 3.10+、Bandit 1.7.0+全版本”“复用Bandit原生命令行接口和报告体系”的量化指标，具体功能及验收标准如下：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环境兼容：完全适配Python 3.10及以上所有版本，兼容Bandit 1.7.0及以上全版本，无需修改Bandit源码，避免版本冲突。 验收标准：在Python 3.10、3.11、3.12三个版本，Bandit 1.7.0、1.7.5、1.8.0三个版本的组合环境中，插件均可正常安装、启动、扫描，无报错信息，功能正常运行。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接口复用：无缝对接Bandit原生命令行接口，用户可直接使用“bandit”命令调用插件功能，无需学习新命令，零学习成本。 验收标准：使用Bandit原生命令（如bandit -r 目标目录、bandit -f json -o 报告文件）调用插件，均可正常触发敏感信息检测，命令参数无新增、无修改，与Bandit原生使用方式完全一致。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报告复用：复用Bandit原生报告体系，支持JSON、CSV、HTML等多种报告格式输出，检测结果可直接融入Bandit原有报告，无需额外处理。 验收标准：扫描完成后，可输出JSON、CSV、HTML三种格式报告，报告格式与Bandit原生报告完全一致，敏感信息检测结果（位置、类型、风险等级）准确融入报告对应模块，无格式错乱、信息缺失。</w:t>
      </w:r>
    </w:p>
    <w:p>
      <w:pPr>
        <w:rPr>
          <w:rFonts w:hint="eastAsia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</w:rPr>
      </w:pPr>
      <w:bookmarkStart w:id="24" w:name="_Toc11749"/>
      <w:r>
        <w:rPr>
          <w:rFonts w:hint="eastAsia" w:ascii="宋体" w:hAnsi="宋体" w:eastAsia="宋体" w:cs="宋体"/>
          <w:lang w:val="en-US" w:eastAsia="zh-CN"/>
        </w:rPr>
        <w:t>6</w:t>
      </w:r>
      <w:r>
        <w:rPr>
          <w:rFonts w:hint="eastAsia" w:ascii="宋体" w:hAnsi="宋体" w:eastAsia="宋体" w:cs="宋体"/>
        </w:rPr>
        <w:t>.4 基础使用功能</w:t>
      </w:r>
      <w:bookmarkEnd w:id="24"/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保障用户便捷使用，支撑核心检测功能落地，具体功能及验收标准如下：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命令行使用：支持通过Bandit原生命令行参数调用插件，可指定扫描文件/目录、配置扫描规则、输出报告格式。 验收标准：通过命令行指定单个文件、整个目录扫描，指定不同报告格式输出，指定启用/禁用某类敏感信息检测规则，均能正常执行，扫描结果与操作指令一致。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配置文件支持：复用Bandit原生配置文件格式，用户可通过配置文件启用/禁用敏感信息检测规则，简化使用流程。 验收标准：在Bandit原生配置文件中添加敏感信息检测规则的启用/禁用配置，插件可正确识别配置，按配置执行扫描，配置修改后无需重启插件即可生效。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错误处理：内置完善的错误处理机制，遇到无效Python文件、权限不足、版本不兼容等问题时，输出清晰的错误提示，便于排查问题。 验收标准：模拟无效Python文件（如非.py后缀、格式错乱文件）、无读取权限的目录、不兼容的Python/Bandit版本，插件均能输出明确的错误提示（包含错误类型、排查建议），无崩溃、无无响应现象。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keepNext w:val="0"/>
        <w:keepLines w:val="0"/>
        <w:widowControl/>
        <w:suppressLineNumbers w:val="0"/>
        <w:jc w:val="left"/>
      </w:pPr>
      <w:bookmarkStart w:id="25" w:name="_Toc22168"/>
      <w:r>
        <w:rPr>
          <w:rFonts w:hint="eastAsia" w:ascii="宋体" w:hAnsi="宋体" w:eastAsia="宋体" w:cs="宋体"/>
          <w:lang w:val="en-US" w:eastAsia="zh-CN"/>
        </w:rPr>
        <w:t>6.5</w:t>
      </w:r>
      <w:r>
        <w:rPr>
          <w:rFonts w:hint="eastAsia" w:ascii="宋体" w:hAnsi="宋体" w:eastAsia="宋体" w:cs="宋体"/>
        </w:rPr>
        <w:t xml:space="preserve"> 规则自定义与扩展功能</w:t>
      </w:r>
      <w:bookmarkEnd w:id="25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自定义规则：支持用户添加自定义敏感信息检测规则（正则表达式、特征匹配），适配企业内部特殊敏感信息类型（如内部服务密钥、自定义凭证）。 验收标准：用户添加自定义正则规则（如匹配企业内部密钥格式），插件可正确识别规则，扫描包含该类敏感信息的测试用例时，检测准确率100%，无漏报、误报。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规则热加载：支持规则修改后无需重启插件，实时生效，提升用户使用效率。 验收标准：修改自定义规则或系统规则后，无需重启插件，再次扫描时即可应用新规则，规则生效延迟≤3秒，无需要重启插件才能生效的情况。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规则分类管理：支持对检测规则按敏感信息类型分类（如“密码类”“密钥类”），用户可按需启用/禁用某一类规则。 验收标准：可通过配置文件或命令行参数，启用/禁用某一分类的所有规则，操作后扫描结果仅包含启用分类的敏感信息，禁用分类的敏感信息不再被检测，无异常。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keepNext w:val="0"/>
        <w:keepLines w:val="0"/>
        <w:widowControl/>
        <w:suppressLineNumbers w:val="0"/>
        <w:jc w:val="left"/>
      </w:pPr>
      <w:bookmarkStart w:id="26" w:name="_Toc31413"/>
      <w:r>
        <w:rPr>
          <w:rFonts w:hint="eastAsia" w:ascii="宋体" w:hAnsi="宋体" w:eastAsia="宋体" w:cs="宋体"/>
          <w:lang w:val="en-US" w:eastAsia="zh-CN"/>
        </w:rPr>
        <w:t>6.6</w:t>
      </w:r>
      <w:r>
        <w:rPr>
          <w:rFonts w:hint="eastAsia" w:ascii="宋体" w:hAnsi="宋体" w:eastAsia="宋体" w:cs="宋体"/>
        </w:rPr>
        <w:t xml:space="preserve"> 白名单与过滤功能</w:t>
      </w:r>
      <w:bookmarkEnd w:id="26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多维度白名单：支持文件白名单、目录白名单、变量名白名单、关键词白名单，用户可设置跳过指定文件/目录、指定变量（如测试环境变量）、指定关键词（如“example”“test”）的扫描，进一步降低误报。 验收标准：分别设置文件、目录、变量名、关键词白名单，扫描包含对应白名单内容的测试用例，插件可完全跳过白名单内的内容，不将其判定为敏感信息，白名单外的敏感信息正常检测。 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黑名单补充：支持设置黑名单，强制扫描指定文件/目录，确保关键代码无遗漏检测。 验收标准：设置黑名单文件/目录，即使该文件/目录在白名单中，插件仍会强制扫描，扫描结果正常输出该文件/目录中的敏感信息，无遗漏。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keepNext w:val="0"/>
        <w:keepLines w:val="0"/>
        <w:widowControl/>
        <w:suppressLineNumbers w:val="0"/>
        <w:jc w:val="left"/>
      </w:pPr>
      <w:bookmarkStart w:id="27" w:name="_Toc23725"/>
      <w:r>
        <w:rPr>
          <w:rFonts w:hint="eastAsia"/>
          <w:lang w:val="en-US" w:eastAsia="zh-CN"/>
        </w:rPr>
        <w:t>6.7</w:t>
      </w:r>
      <w:r>
        <w:t xml:space="preserve"> 扫描优化与个性化配置功能</w:t>
      </w:r>
      <w:bookmarkEnd w:id="27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风险等级自定义：支持用户自定义敏感信息的风险等级划分标准，适配不同企业的安全合规要求。 验收标准：用户修改风险等级划分规则（如将JWT Token从高危改为中危），插件输出的报告中，对应敏感信息的风险等级同步修改，修改准确率100%，无错乱。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扫描范围精准控制：支持指定文件类型（仅扫描.py文件）、排除注释中的字符串（避免误报注释中的示例密码），提升扫描精准度。 验收标准：设置仅扫描.py文件，插件不扫描非.py后缀文件；设置排除注释中的字符串，扫描包含注释示例密码的用例，插件不将其判定为敏感信息，无误报。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CI/CD集成适配：支持与GitHub Actions、GitLab CI等CI/CD流水线无缝集成，实现代码提交/合并时自动触发敏感信息扫描，融入开发流程。 验收标准：在GitHub Actions、GitLab CI中配置插件扫描任务，代码提交/合并时可自动触发扫描，扫描结果可正常输出至流水线日志，扫描失败时可阻断流水线，符合集成要求。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pStyle w:val="3"/>
        <w:keepNext w:val="0"/>
        <w:keepLines w:val="0"/>
        <w:widowControl/>
        <w:suppressLineNumbers w:val="0"/>
        <w:jc w:val="left"/>
      </w:pPr>
      <w:bookmarkStart w:id="28" w:name="_Toc4360"/>
      <w:r>
        <w:rPr>
          <w:rFonts w:hint="eastAsia" w:ascii="宋体" w:hAnsi="宋体" w:eastAsia="宋体" w:cs="宋体"/>
          <w:lang w:val="en-US" w:eastAsia="zh-CN"/>
        </w:rPr>
        <w:t>6.8</w:t>
      </w:r>
      <w:r>
        <w:rPr>
          <w:rFonts w:hint="eastAsia" w:ascii="宋体" w:hAnsi="宋体" w:eastAsia="宋体" w:cs="宋体"/>
        </w:rPr>
        <w:t xml:space="preserve"> 辅助功能</w:t>
      </w:r>
      <w:bookmarkEnd w:id="28"/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 xml:space="preserve">检测记录留存：支持留存历史扫描记录，便于用户对比不同版本代码的敏感信息检测结果，跟踪整改情况。 验收标准：每次扫描完成后，自动留存扫描记录（包含扫描时间、扫描范围、检测结果），用户可查询历史记录，可对比不同记录中的敏感信息差异，记录留存无丢失、无错乱。 </w:t>
      </w:r>
    </w:p>
    <w:p>
      <w:pPr>
        <w:keepNext w:val="0"/>
        <w:keepLines w:val="0"/>
        <w:widowControl/>
        <w:suppressLineNumbers w:val="0"/>
        <w:ind w:left="72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调试模式：提供调试模式，输出详细的扫描过程日志（如规则匹配过程、AST解析结果），便于开发者排查插件问题、优化规则。 验收标准：启用调试模式后，插件可输出详细的扫描日志，包含AST解析过程、每一条规则的匹配情况、敏感信息判定依据，日志清晰、完整，可用于问题排查与规则优化。</w:t>
      </w:r>
    </w:p>
    <w:p>
      <w:pPr>
        <w:pStyle w:val="3"/>
        <w:bidi w:val="0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809A79"/>
    <w:multiLevelType w:val="singleLevel"/>
    <w:tmpl w:val="6F809A79"/>
    <w:lvl w:ilvl="0" w:tentative="0">
      <w:start w:val="5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F06A25"/>
    <w:rsid w:val="01F06A25"/>
    <w:rsid w:val="64E10FA8"/>
    <w:rsid w:val="6F2140E1"/>
    <w:rsid w:val="70022976"/>
    <w:rsid w:val="72795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after="260" w:afterLines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after="260" w:afterLines="0" w:line="413" w:lineRule="auto"/>
      <w:outlineLvl w:val="2"/>
    </w:pPr>
    <w:rPr>
      <w:b/>
      <w:sz w:val="28"/>
      <w:szCs w:val="28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paragraph" w:styleId="6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525</Words>
  <Characters>588</Characters>
  <Lines>0</Lines>
  <Paragraphs>0</Paragraphs>
  <TotalTime>0</TotalTime>
  <ScaleCrop>false</ScaleCrop>
  <LinksUpToDate>false</LinksUpToDate>
  <CharactersWithSpaces>624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2026-04-09T14:57:00Z</dcterms:created>
  <dc:creator>Y Y C</dc:creator>
  <cp:lastModifiedBy>我很好奇</cp:lastModifiedBy>
  <dcterms:modified xsi:type="dcterms:W3CDTF">2026-04-18T13:38:52Z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ICV">
    <vt:lpwstr>F6619C86DC814E2AB11926F73C3C5BEF_13</vt:lpwstr>
  </property>
  <property fmtid="{D5CDD505-2E9C-101B-9397-08002B2CF9AE}" pid="4" name="KSOTemplateDocerSaveRecord">
    <vt:lpwstr>eyJoZGlkIjoiODFlYTdkODc0MTkxMjIzZGM3MjJkODU1YjNjNTJiMmYiLCJ1c2VySWQiOiIzNzA1Mjc4MzIifQ==</vt:lpwstr>
  </property>
</Properties>
</file>