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3B" w:rsidRDefault="0002273B" w:rsidP="0002273B">
      <w:pPr>
        <w:pStyle w:val="Heading2"/>
      </w:pPr>
      <w:r w:rsidRPr="0002273B">
        <w:t xml:space="preserve">HP </w:t>
      </w:r>
      <w:proofErr w:type="spellStart"/>
      <w:r w:rsidRPr="0002273B">
        <w:t>EliteBook</w:t>
      </w:r>
      <w:proofErr w:type="spellEnd"/>
      <w:r w:rsidRPr="0002273B">
        <w:t xml:space="preserve"> 2570p Notebook PC</w:t>
      </w: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features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136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Windows 7 Professional 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6136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Intel® Core™ i3-3120M (2.50 GHz, 3 MB L3 cache, 2 cores)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6136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Mobile Intel® QM77 Express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</w:t>
            </w:r>
          </w:p>
        </w:tc>
        <w:tc>
          <w:tcPr>
            <w:tcW w:w="6136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BFR/PVC-free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 and weight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3.6 lb (Starting at 1.63 kg)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 (W x D x H)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12.02 x 8.23 x 1.08 in (30.5 x 20.9 x 2.7 cm)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Memory, maximum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16 GB 1600 MHz DDR3 SDRAM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Memory slots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2 SODIMM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drive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SATA II (7200 rpm) 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500 GB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Optical drive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DVD+/-RW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SuperMulti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DL; DVD-ROM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12.5" diagonal LED-backlit HD anti-glare (1366 x 768)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Graphics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Intel® HD Graphics 4000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Expansion features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Ports</w:t>
            </w:r>
          </w:p>
        </w:tc>
        <w:tc>
          <w:tcPr>
            <w:tcW w:w="6136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1 USB 3.0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USB 2.0 charging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eSATA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/USB 2.0 combo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combo stereo headphone/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jack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AC power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RJ-11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RJ-45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docking connector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1394a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DisplayPort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1.1a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VGA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Slots</w:t>
            </w:r>
          </w:p>
        </w:tc>
        <w:tc>
          <w:tcPr>
            <w:tcW w:w="6136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1 Express Card/34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Secure Digital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6136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SRS Premium Sound PRO; Integrated stereo speakers; 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Integrated dual-microphone array; Combo headphone/microphone jack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Keyboard</w:t>
            </w:r>
          </w:p>
        </w:tc>
        <w:tc>
          <w:tcPr>
            <w:tcW w:w="6136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Spill-resistant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drain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Input devices</w:t>
            </w:r>
          </w:p>
        </w:tc>
        <w:tc>
          <w:tcPr>
            <w:tcW w:w="6136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Touchpad with on/off button, two-way scroll, gestures, two pick buttons;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Pointstick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two additional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pointstick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Network interface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Intel 82579LM Gigabit Network Connection (10/100/1000)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Wireless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roadcom 802.11a/b/g/n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HP Integrated Module with Bluetooth 4.0+ EDR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and operating requirements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Energy efficiency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6B69F9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02273B" w:rsidRPr="000227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ENERGY STAR</w:t>
              </w:r>
            </w:hyperlink>
            <w:r w:rsidR="0002273B"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® qualified configurations available; EPEAT® where HP registers commercial desktop products. See www.epeat.net for registration status in your country.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65W Smart AC adapter; HP Fast Charge (not supported on 9-cell battery)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Battery  type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6-cell (62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WHr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) Li-Ion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Battery life</w:t>
            </w:r>
          </w:p>
        </w:tc>
        <w:tc>
          <w:tcPr>
            <w:tcW w:w="6015" w:type="dxa"/>
            <w:shd w:val="clear" w:color="auto" w:fill="FFFFFF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6-cell (62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WHr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) Li-Ion: Up to 9 hours and 15 minutes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21"/>
        <w:gridCol w:w="6157"/>
      </w:tblGrid>
      <w:tr w:rsidR="0002273B" w:rsidRPr="0002273B" w:rsidTr="0002273B">
        <w:trPr>
          <w:tblCellSpacing w:w="7" w:type="dxa"/>
        </w:trPr>
        <w:tc>
          <w:tcPr>
            <w:tcW w:w="8250" w:type="dxa"/>
            <w:gridSpan w:val="2"/>
            <w:shd w:val="clear" w:color="auto" w:fill="CCCCCC"/>
            <w:vAlign w:val="center"/>
            <w:hideMark/>
          </w:tcPr>
          <w:p w:rsidR="0002273B" w:rsidRPr="0002273B" w:rsidRDefault="0002273B" w:rsidP="00022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management</w:t>
            </w:r>
          </w:p>
        </w:tc>
      </w:tr>
      <w:tr w:rsidR="0002273B" w:rsidRPr="0002273B" w:rsidTr="0002273B">
        <w:trPr>
          <w:tblCellSpacing w:w="7" w:type="dxa"/>
        </w:trPr>
        <w:tc>
          <w:tcPr>
            <w:tcW w:w="2100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management</w:t>
            </w:r>
          </w:p>
        </w:tc>
        <w:tc>
          <w:tcPr>
            <w:tcW w:w="6015" w:type="dxa"/>
            <w:shd w:val="clear" w:color="auto" w:fill="E7E7E7"/>
            <w:hideMark/>
          </w:tcPr>
          <w:p w:rsidR="0002273B" w:rsidRPr="0002273B" w:rsidRDefault="0002273B" w:rsidP="00022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Standard: HP Client Security (Windows 8 only)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HP </w:t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ProtectTools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TPM Embedded Security Chip 1.2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Drive Encryption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Smart Card Reader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Credential Manager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Password Manager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One Step Logon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Face Recognition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t>SpareKey</w:t>
            </w:r>
            <w:proofErr w:type="spellEnd"/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Device Access Manager w/ JITA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Security lock slot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Optional: Microsoft Defender (Windows 8 only, includes Microsoft Security Essentials)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Microsoft Security Essentials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HP Fingerprint Sensor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HP Privacy Filter</w:t>
            </w:r>
            <w:r w:rsidRPr="000227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HP Combo Lock</w:t>
            </w:r>
          </w:p>
        </w:tc>
      </w:tr>
    </w:tbl>
    <w:p w:rsidR="0002273B" w:rsidRP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A0763D" w:rsidRDefault="00A0763D">
      <w:r>
        <w:br w:type="page"/>
      </w:r>
    </w:p>
    <w:p w:rsidR="0002273B" w:rsidRDefault="00A0763D" w:rsidP="00A0763D">
      <w:pPr>
        <w:pStyle w:val="Heading2"/>
      </w:pPr>
      <w:r w:rsidRPr="00A0763D">
        <w:lastRenderedPageBreak/>
        <w:t>HP 2570p Docking Station</w:t>
      </w:r>
    </w:p>
    <w:tbl>
      <w:tblPr>
        <w:tblStyle w:val="TableGrid"/>
        <w:tblW w:w="0" w:type="auto"/>
        <w:tblLook w:val="04A0"/>
      </w:tblPr>
      <w:tblGrid>
        <w:gridCol w:w="2376"/>
        <w:gridCol w:w="7200"/>
      </w:tblGrid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>Ports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 xml:space="preserve">1 </w:t>
            </w:r>
            <w:proofErr w:type="spellStart"/>
            <w:r w:rsidRPr="00A0763D">
              <w:t>eSATA</w:t>
            </w:r>
            <w:proofErr w:type="spellEnd"/>
            <w:r w:rsidRPr="00A0763D">
              <w:t xml:space="preserve">; 4 USB (3 USB 3.0, 1 USB 2.0 powered); 1 </w:t>
            </w:r>
            <w:proofErr w:type="spellStart"/>
            <w:r w:rsidRPr="00A0763D">
              <w:t>DisplayPort</w:t>
            </w:r>
            <w:proofErr w:type="spellEnd"/>
            <w:r w:rsidRPr="00A0763D">
              <w:t xml:space="preserve"> 1.2; 1 VGA; 2 Audio (Audio in, audio out (does not support </w:t>
            </w:r>
            <w:proofErr w:type="spellStart"/>
            <w:r w:rsidRPr="00A0763D">
              <w:t>mic</w:t>
            </w:r>
            <w:proofErr w:type="spellEnd"/>
            <w:r w:rsidRPr="00A0763D">
              <w:t xml:space="preserve"> out)); 1 LAN/Ethernet jack</w:t>
            </w:r>
          </w:p>
        </w:tc>
      </w:tr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>Power requirements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>Energy-efficient 65W Smart AC adapter</w:t>
            </w:r>
          </w:p>
        </w:tc>
      </w:tr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>Product dimensions (W x D x H)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>14.1 x 4.8 x 2 in</w:t>
            </w:r>
          </w:p>
        </w:tc>
      </w:tr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>Security management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>HP Lock (Lock not included)</w:t>
            </w:r>
          </w:p>
        </w:tc>
      </w:tr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>Manufacturer Warranty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>HP Ultra-light Docking Stations are supported by a one-year limited warranty. Additional support is available 24 hours a day, seven days a week by phone as well as online support forums. NOTE: Certain restrictions and exclusions apply. Consult the HP Customer Support Center for details.</w:t>
            </w:r>
          </w:p>
        </w:tc>
      </w:tr>
      <w:tr w:rsidR="00A0763D" w:rsidTr="00A0763D">
        <w:tc>
          <w:tcPr>
            <w:tcW w:w="2376" w:type="dxa"/>
          </w:tcPr>
          <w:p w:rsidR="00A0763D" w:rsidRDefault="00A0763D" w:rsidP="00A0763D">
            <w:r w:rsidRPr="00A0763D">
              <w:t xml:space="preserve">Weight </w:t>
            </w:r>
          </w:p>
        </w:tc>
        <w:tc>
          <w:tcPr>
            <w:tcW w:w="7200" w:type="dxa"/>
          </w:tcPr>
          <w:p w:rsidR="00A0763D" w:rsidRDefault="00A0763D" w:rsidP="00A0763D">
            <w:r w:rsidRPr="00A0763D">
              <w:t>2.04 lb</w:t>
            </w:r>
            <w:r>
              <w:t xml:space="preserve"> / </w:t>
            </w:r>
            <w:r w:rsidRPr="00A0763D">
              <w:t>0.93 kg</w:t>
            </w:r>
          </w:p>
        </w:tc>
      </w:tr>
    </w:tbl>
    <w:p w:rsidR="00A0763D" w:rsidRDefault="00A0763D" w:rsidP="00A0763D"/>
    <w:p w:rsidR="00A0763D" w:rsidRDefault="00A0763D"/>
    <w:p w:rsidR="00A0763D" w:rsidRDefault="00A0763D" w:rsidP="00A0763D">
      <w:pPr>
        <w:pStyle w:val="Heading2"/>
      </w:pPr>
      <w:proofErr w:type="spellStart"/>
      <w:proofErr w:type="gramStart"/>
      <w:r>
        <w:t>TrippLite</w:t>
      </w:r>
      <w:proofErr w:type="spellEnd"/>
      <w:r>
        <w:t xml:space="preserve">  SMARTPRO</w:t>
      </w:r>
      <w:proofErr w:type="gramEnd"/>
      <w:r>
        <w:t>® Series - SMART3000NET</w:t>
      </w:r>
    </w:p>
    <w:p w:rsidR="00A0763D" w:rsidRDefault="00A0763D" w:rsidP="00A0763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8"/>
        <w:gridCol w:w="5862"/>
      </w:tblGrid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Volt Amp Capacity (VA)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kVA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capacity (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kVA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Watt Capacity (watts)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kW capacity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power factor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Nominal Output Voltage(s) Supported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120V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compatibility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60 Hz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voltage regulation (line mode)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-13% / +5%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voltage regulation (Battery mode)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+/- 5%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UPS output receptacles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4 5-15R outlet(s); 4 5-15/20R outlet(s)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controllable switched load banks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Three switchable single-outlet 5-15R load banks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circuit breaker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15A branch rated (x2) - each breaker protects 4 outlets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AC waveform (AC mode)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Sine wave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Output AC waveform (battery mode)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PWM sine wave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Rated input current (at maximum </w:t>
            </w: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22A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Nominal Input Voltage(s) Supported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120V AC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input connection type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L5-30P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Input cord length (ft.)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Input cord length (m)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Electrical Service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30A 120V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Input cord length (ft.)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Input cord length (m)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Full load runtime (minutes)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7 min. (2400w)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Half load runtime (minutes)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23 min. (1200w)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Expandable battery runtime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runtime supported via optional external battery packs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battery pack compatibility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6B69F9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0763D" w:rsidRPr="00A076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BP24V28-2U</w:t>
              </w:r>
            </w:hyperlink>
            <w:r w:rsidR="00A0763D"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(limit 1); </w:t>
            </w:r>
            <w:hyperlink r:id="rId7" w:history="1">
              <w:r w:rsidR="00A0763D" w:rsidRPr="00A076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BP24V70-3U</w:t>
              </w:r>
            </w:hyperlink>
            <w:r w:rsidR="00A0763D"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(multi-pack compatible)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DC system voltage (VDC)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Battery recharge rate (included batteries)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9 hours from 10% to 90%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VOLTAGE REGULATION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Voltage regulation description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voltage regulation (AVR) maintains line power operation with an input voltage range of 87 to 140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Overvoltage correction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Input voltages between 127 and 140 are reduced by 12%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Undervoltage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Input voltages between 95 and 105 are boosted by 10%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Severe 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undervoltage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Input voltages between 87 and 94 are boosted by 22%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LEDS ALARMS &amp; SWITCHES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LED Indicators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5 LEDs indicate line power, battery power, overload, voltage regulation and battery low/replace status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Alarms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Audible alarm indicates power-failure and low-battery conditions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Alarm cancel operation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Power-fail alarm can be silenced using alarm-cancel switch; once silenced, alarm will re-sound to indicate low-battery status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Switches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 Switches control off/on power status and alarm-cancel/self-test operation; set of 4 rear-panel switches control system enable and contact closure port inverter shutoff commands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SURGE / NOISE SUPPRESSION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AC suppression joule rating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UPS AC suppression response time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Instantaneous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EMI / RFI AC noise suppression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form factors supported with included accessories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Tower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Primary form factor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Tower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/ Power Module dimensions in primary form factor (height x width x depth / inches)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17 x 9 x 12.5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/ Power Module dimensions in primary form factor (height x width x depth / cm)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43.2 x 22.9 x 31.8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/ Power Module weight (lbs)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/ Power Module weight (kg)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40.4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Shipping dimensions (height x width x depth / inches)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22.2 x 12.8 x 16.5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Shipping dimensions (height x width x depth / cm)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56.5 x 32.4 x 41.9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weight (lbs)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weight (kg)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43.6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housing material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PVC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Cooling method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Fan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ENVIRONMENTAL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Temperature Range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+32 to +104 degrees Fahrenheit / 0 to +40 degrees Celsius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Storage Temperature Range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+5 to +122 degrees Fahrenheit / -15 to +50 degrees Celsius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Humidity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0 to 95%, non-condensing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AC mode BTU / hr. (full load)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82.4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Battery mode BTU / hr. (full load)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1219.3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interface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DB9 Serial; Contact closure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Network monitoring port description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detailed monitoring of UPS and site power conditions; contact closure communications via two additional DB9 ports (3 total)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PowerAlert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Included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 cable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3 DB9 cables included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/ BATTERY TRANSFER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time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2-4 milliseconds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voltage transfer to battery </w:t>
            </w: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power (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setpoint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87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 voltage transfer to battery power (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setpoint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 FEATURES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Cold Start (</w:t>
            </w:r>
            <w:proofErr w:type="spellStart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battery mode during a power failure)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Cold-start operation supported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Green &amp; high efficiency features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Individually controllable load banks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CERTIFICATIONS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UPS Certifications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Tested to UL1778 (USA); Tested to CSA (Canada); Tested to NOM (Mexico); Meets FCC Part 15 Category A (EMI)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WARRANTY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Warranty Period (Worldwide)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2-year warranty, 3 year with </w:t>
            </w:r>
            <w:hyperlink r:id="rId8" w:history="1">
              <w:r w:rsidRPr="00A076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registration</w:t>
              </w:r>
            </w:hyperlink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Note: </w:t>
            </w:r>
            <w:hyperlink r:id="rId9" w:history="1">
              <w:r w:rsidRPr="00A076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registration</w:t>
              </w:r>
            </w:hyperlink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required for 3-year warranty.</w:t>
            </w:r>
          </w:p>
        </w:tc>
      </w:tr>
      <w:tr w:rsidR="00A0763D" w:rsidRPr="00A0763D" w:rsidTr="00A0763D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Equipment Insurance (U.S., Canada &amp; Puerto Rico)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A0763D" w:rsidRPr="00A0763D" w:rsidRDefault="00A0763D" w:rsidP="00A07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$250,000 </w:t>
            </w:r>
            <w:hyperlink r:id="rId10" w:history="1">
              <w:r w:rsidRPr="00A076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Ultimate Lifetime Insurance</w:t>
              </w:r>
            </w:hyperlink>
          </w:p>
        </w:tc>
      </w:tr>
    </w:tbl>
    <w:p w:rsidR="00D1639B" w:rsidRDefault="00D1639B" w:rsidP="00A0763D"/>
    <w:p w:rsidR="00A0763D" w:rsidRDefault="005367CF" w:rsidP="00927C0A">
      <w:r>
        <w:t xml:space="preserve">Xerox </w:t>
      </w:r>
      <w:proofErr w:type="spellStart"/>
      <w:r>
        <w:t>WorkCentre</w:t>
      </w:r>
      <w:proofErr w:type="spellEnd"/>
      <w:r>
        <w:t xml:space="preserve"> 6015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6667"/>
      </w:tblGrid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functions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Copy, Email, Fax, Print, Scan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Print speed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up to 12 </w:t>
            </w:r>
            <w:proofErr w:type="spellStart"/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ppm</w:t>
            </w:r>
            <w:proofErr w:type="spellEnd"/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Black: up to 15 </w:t>
            </w:r>
            <w:proofErr w:type="spellStart"/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ppm</w:t>
            </w:r>
            <w:proofErr w:type="spellEnd"/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10/100BaseTX Ethernet, USB 2.0, Wi-Fi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handler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Document Feeder</w:t>
            </w: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Capacity: 15 sheets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Output capacity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100 sheets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Two-sided output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Fax features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Auto redial, Auto reduction, Delayed fax, Junk fax barrier, Last number redial, Memory receive, Polling*</w:t>
            </w: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- Analog phone line required.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Scan destinations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Scan to USB, Scan to email, Scan to network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IPv6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Duty cycle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Up to 30,000 images/month</w:t>
            </w:r>
            <w:hyperlink r:id="rId11" w:anchor="FOOTNOTE1" w:history="1">
              <w:r w:rsidRPr="005367CF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vertAlign w:val="superscript"/>
                </w:rPr>
                <w:t>1</w:t>
              </w:r>
            </w:hyperlink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monthly print volume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Up to 1,500 pages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Warranty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One-year Quick Exchange, Xerox Total Satisfaction Guarantee</w:t>
            </w:r>
          </w:p>
        </w:tc>
      </w:tr>
    </w:tbl>
    <w:p w:rsidR="005367CF" w:rsidRDefault="005367CF" w:rsidP="005367CF"/>
    <w:p w:rsidR="00927C0A" w:rsidRDefault="00927C0A" w:rsidP="005367CF"/>
    <w:p w:rsidR="005367CF" w:rsidRDefault="005367CF" w:rsidP="005367CF">
      <w:r>
        <w:lastRenderedPageBreak/>
        <w:t>Printing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7316"/>
      </w:tblGrid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First-page-out time, printing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As fast as 17 seconds color / 14 seconds black and white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Maximum print resolution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1200 x 2400 dpi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295 MHz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Print memory (standard)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128 MB standard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Page Description Languages (PDL)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Host-based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Print features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Black and white only print mode, Built-in support links, Collation, Custom page size, Draft mode, Fit-to-page, N-up, Poster printing, Run Black, Scaling, Watermarks</w:t>
            </w:r>
          </w:p>
        </w:tc>
      </w:tr>
      <w:tr w:rsidR="005367CF" w:rsidRPr="005367CF" w:rsidTr="0053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OS support</w:t>
            </w:r>
          </w:p>
        </w:tc>
        <w:tc>
          <w:tcPr>
            <w:tcW w:w="0" w:type="auto"/>
            <w:vAlign w:val="center"/>
            <w:hideMark/>
          </w:tcPr>
          <w:p w:rsidR="005367CF" w:rsidRPr="005367CF" w:rsidRDefault="005367CF" w:rsidP="0053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7CF">
              <w:rPr>
                <w:rFonts w:ascii="Times New Roman" w:eastAsia="Times New Roman" w:hAnsi="Times New Roman" w:cs="Times New Roman"/>
                <w:sz w:val="24"/>
                <w:szCs w:val="24"/>
              </w:rPr>
              <w:t>Mac OS® version 10.5 or higher, Windows® 2003 Server, Windows® 2008 Server, Windows® 7, Windows® Vista, Windows® XP</w:t>
            </w:r>
          </w:p>
        </w:tc>
      </w:tr>
    </w:tbl>
    <w:p w:rsidR="005367CF" w:rsidRPr="005367CF" w:rsidRDefault="005367CF" w:rsidP="005367CF"/>
    <w:sectPr w:rsidR="005367CF" w:rsidRPr="005367CF" w:rsidSect="0081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273B"/>
    <w:rsid w:val="0002273B"/>
    <w:rsid w:val="005367CF"/>
    <w:rsid w:val="00562205"/>
    <w:rsid w:val="006B69F9"/>
    <w:rsid w:val="008121FB"/>
    <w:rsid w:val="00927C0A"/>
    <w:rsid w:val="00A0763D"/>
    <w:rsid w:val="00CD1BC3"/>
    <w:rsid w:val="00D1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2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plite.com/en/support/Product-Warranty-Step-1.c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ipplite.com/en/products/model.cfm?txtModelID=3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ripplite.com/en/products/model.cfm?txtModelID=3015" TargetMode="External"/><Relationship Id="rId11" Type="http://schemas.openxmlformats.org/officeDocument/2006/relationships/hyperlink" Target="http://www.office.xerox.com/multifunction-printer/color-multifunction/workcentre-6015/spec-enus.html" TargetMode="External"/><Relationship Id="rId5" Type="http://schemas.openxmlformats.org/officeDocument/2006/relationships/hyperlink" Target="javascript:openWin('http://www.hp.com/hpinfo/globalcitizenship/environment/productdesign/energystar_popup.html',590,600);" TargetMode="External"/><Relationship Id="rId10" Type="http://schemas.openxmlformats.org/officeDocument/2006/relationships/hyperlink" Target="http://www.tripplite.com/en/support/insurance-coverage-and-claims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ipplite.com/en/support/Product-Warranty-Step-1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0B179-55AE-433D-8C63-9FC06A98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2023164</dc:creator>
  <cp:lastModifiedBy>2023164</cp:lastModifiedBy>
  <cp:revision>5</cp:revision>
  <dcterms:created xsi:type="dcterms:W3CDTF">2012-12-08T22:29:00Z</dcterms:created>
  <dcterms:modified xsi:type="dcterms:W3CDTF">2012-12-10T15:58:00Z</dcterms:modified>
</cp:coreProperties>
</file>