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ACE" w:rsidRDefault="005B5ACE">
      <w:r>
        <w:t>Screens</w:t>
      </w:r>
    </w:p>
    <w:p w:rsidR="005B5ACE" w:rsidRDefault="005B5ACE"/>
    <w:p w:rsidR="00EF1B01" w:rsidRDefault="00EF1B01">
      <w:r>
        <w:t>Dashboard</w:t>
      </w:r>
    </w:p>
    <w:p w:rsidR="00EF1B01" w:rsidRDefault="00EF1B01" w:rsidP="00680661">
      <w:pPr>
        <w:ind w:firstLine="720"/>
      </w:pPr>
      <w:r>
        <w:t xml:space="preserve">The executive reporting dashboard allows for a quick overview and access to all reporting options. The dashboard is heavily customizable, the visibility of any report quick view being editable, as well as the size/arrangement of the dashboard panels. The panels themselves show all the reports available for that category, as well as a list of overall daily statistics to quickly identify any issues or breakdowns. </w:t>
      </w:r>
    </w:p>
    <w:p w:rsidR="00680661" w:rsidRDefault="00680661" w:rsidP="00680661">
      <w:pPr>
        <w:ind w:firstLine="720"/>
      </w:pPr>
      <w:r>
        <w:t xml:space="preserve">It will also allow access to the report scheduler, which enables customized, filtered reports to be sent out on a consistent schedule. </w:t>
      </w:r>
    </w:p>
    <w:p w:rsidR="00EF1B01" w:rsidRDefault="00680661" w:rsidP="00680661">
      <w:r>
        <w:rPr>
          <w:noProof/>
        </w:rPr>
        <w:drawing>
          <wp:inline distT="0" distB="0" distL="0" distR="0">
            <wp:extent cx="5943600" cy="3895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3895725"/>
                    </a:xfrm>
                    <a:prstGeom prst="rect">
                      <a:avLst/>
                    </a:prstGeom>
                    <a:noFill/>
                    <a:ln w="9525">
                      <a:noFill/>
                      <a:miter lim="800000"/>
                      <a:headEnd/>
                      <a:tailEnd/>
                    </a:ln>
                  </pic:spPr>
                </pic:pic>
              </a:graphicData>
            </a:graphic>
          </wp:inline>
        </w:drawing>
      </w:r>
    </w:p>
    <w:tbl>
      <w:tblPr>
        <w:tblStyle w:val="TableGrid"/>
        <w:tblW w:w="0" w:type="auto"/>
        <w:tblLook w:val="04A0"/>
      </w:tblPr>
      <w:tblGrid>
        <w:gridCol w:w="648"/>
        <w:gridCol w:w="2340"/>
        <w:gridCol w:w="2507"/>
        <w:gridCol w:w="4081"/>
      </w:tblGrid>
      <w:tr w:rsidR="00680661" w:rsidTr="00840D94">
        <w:tc>
          <w:tcPr>
            <w:tcW w:w="648" w:type="dxa"/>
            <w:shd w:val="clear" w:color="auto" w:fill="D9D9D9" w:themeFill="background1" w:themeFillShade="D9"/>
          </w:tcPr>
          <w:p w:rsidR="00680661" w:rsidRDefault="00680661" w:rsidP="00840D94">
            <w:pPr>
              <w:jc w:val="center"/>
            </w:pPr>
            <w:r>
              <w:t>#</w:t>
            </w:r>
          </w:p>
        </w:tc>
        <w:tc>
          <w:tcPr>
            <w:tcW w:w="2340" w:type="dxa"/>
            <w:shd w:val="clear" w:color="auto" w:fill="D9D9D9" w:themeFill="background1" w:themeFillShade="D9"/>
          </w:tcPr>
          <w:p w:rsidR="00680661" w:rsidRDefault="00680661" w:rsidP="00840D94">
            <w:pPr>
              <w:jc w:val="center"/>
            </w:pPr>
            <w:r>
              <w:t>Type</w:t>
            </w:r>
          </w:p>
        </w:tc>
        <w:tc>
          <w:tcPr>
            <w:tcW w:w="2507" w:type="dxa"/>
            <w:shd w:val="clear" w:color="auto" w:fill="D9D9D9" w:themeFill="background1" w:themeFillShade="D9"/>
          </w:tcPr>
          <w:p w:rsidR="00680661" w:rsidRDefault="00680661" w:rsidP="00840D94">
            <w:pPr>
              <w:jc w:val="center"/>
            </w:pPr>
            <w:r>
              <w:t>Text</w:t>
            </w:r>
          </w:p>
        </w:tc>
        <w:tc>
          <w:tcPr>
            <w:tcW w:w="4081" w:type="dxa"/>
            <w:shd w:val="clear" w:color="auto" w:fill="D9D9D9" w:themeFill="background1" w:themeFillShade="D9"/>
          </w:tcPr>
          <w:p w:rsidR="00680661" w:rsidRDefault="00680661" w:rsidP="00840D94">
            <w:pPr>
              <w:jc w:val="center"/>
            </w:pPr>
            <w:r>
              <w:t>Functions/Notes</w:t>
            </w:r>
          </w:p>
        </w:tc>
      </w:tr>
      <w:tr w:rsidR="00680661" w:rsidTr="00840D94">
        <w:tc>
          <w:tcPr>
            <w:tcW w:w="648" w:type="dxa"/>
            <w:shd w:val="clear" w:color="auto" w:fill="F2F2F2" w:themeFill="background1" w:themeFillShade="F2"/>
          </w:tcPr>
          <w:p w:rsidR="00680661" w:rsidRDefault="00680661" w:rsidP="00840D94">
            <w:pPr>
              <w:jc w:val="center"/>
            </w:pPr>
            <w:r>
              <w:t>1</w:t>
            </w:r>
          </w:p>
        </w:tc>
        <w:tc>
          <w:tcPr>
            <w:tcW w:w="2340" w:type="dxa"/>
          </w:tcPr>
          <w:p w:rsidR="00680661" w:rsidRDefault="00680661" w:rsidP="00840D94">
            <w:r>
              <w:t>Label</w:t>
            </w:r>
          </w:p>
        </w:tc>
        <w:tc>
          <w:tcPr>
            <w:tcW w:w="2507" w:type="dxa"/>
          </w:tcPr>
          <w:p w:rsidR="00680661" w:rsidRDefault="00680661" w:rsidP="00840D94">
            <w:r>
              <w:t>Driver Productivity</w:t>
            </w:r>
          </w:p>
        </w:tc>
        <w:tc>
          <w:tcPr>
            <w:tcW w:w="4081" w:type="dxa"/>
          </w:tcPr>
          <w:p w:rsidR="00680661" w:rsidRDefault="00680661" w:rsidP="00840D94">
            <w:r>
              <w:t>Report Title</w:t>
            </w:r>
          </w:p>
        </w:tc>
      </w:tr>
      <w:tr w:rsidR="00680661" w:rsidTr="00840D94">
        <w:tc>
          <w:tcPr>
            <w:tcW w:w="648" w:type="dxa"/>
            <w:shd w:val="clear" w:color="auto" w:fill="F2F2F2" w:themeFill="background1" w:themeFillShade="F2"/>
          </w:tcPr>
          <w:p w:rsidR="00680661" w:rsidRDefault="00680661" w:rsidP="00840D94">
            <w:pPr>
              <w:jc w:val="center"/>
            </w:pPr>
            <w:r>
              <w:t>2</w:t>
            </w:r>
          </w:p>
        </w:tc>
        <w:tc>
          <w:tcPr>
            <w:tcW w:w="2340" w:type="dxa"/>
          </w:tcPr>
          <w:p w:rsidR="00680661" w:rsidRDefault="00680661" w:rsidP="00840D94">
            <w:r>
              <w:t>Label</w:t>
            </w:r>
          </w:p>
        </w:tc>
        <w:tc>
          <w:tcPr>
            <w:tcW w:w="2507" w:type="dxa"/>
          </w:tcPr>
          <w:p w:rsidR="00680661" w:rsidRDefault="00680661" w:rsidP="00840D94">
            <w:r>
              <w:t>View Reports:</w:t>
            </w:r>
          </w:p>
        </w:tc>
        <w:tc>
          <w:tcPr>
            <w:tcW w:w="4081" w:type="dxa"/>
          </w:tcPr>
          <w:p w:rsidR="00680661" w:rsidRDefault="00680661" w:rsidP="00840D94"/>
        </w:tc>
      </w:tr>
      <w:tr w:rsidR="00680661" w:rsidTr="00840D94">
        <w:tc>
          <w:tcPr>
            <w:tcW w:w="648" w:type="dxa"/>
            <w:shd w:val="clear" w:color="auto" w:fill="F2F2F2" w:themeFill="background1" w:themeFillShade="F2"/>
          </w:tcPr>
          <w:p w:rsidR="00680661" w:rsidRDefault="00680661" w:rsidP="00840D94">
            <w:pPr>
              <w:jc w:val="center"/>
            </w:pPr>
            <w:r>
              <w:t>3</w:t>
            </w:r>
          </w:p>
        </w:tc>
        <w:tc>
          <w:tcPr>
            <w:tcW w:w="2340" w:type="dxa"/>
          </w:tcPr>
          <w:p w:rsidR="00680661" w:rsidRDefault="00680661" w:rsidP="00840D94">
            <w:r>
              <w:t>Button</w:t>
            </w:r>
          </w:p>
        </w:tc>
        <w:tc>
          <w:tcPr>
            <w:tcW w:w="2507" w:type="dxa"/>
          </w:tcPr>
          <w:p w:rsidR="00680661" w:rsidRDefault="00680661" w:rsidP="00840D94">
            <w:r>
              <w:t>Overview…</w:t>
            </w:r>
          </w:p>
        </w:tc>
        <w:tc>
          <w:tcPr>
            <w:tcW w:w="4081" w:type="dxa"/>
          </w:tcPr>
          <w:p w:rsidR="00680661" w:rsidRDefault="00680661" w:rsidP="00840D94">
            <w:r>
              <w:t>Brings up dialog to select reporting period, and to run or schedule report.</w:t>
            </w:r>
          </w:p>
          <w:p w:rsidR="00680661" w:rsidRDefault="00680661" w:rsidP="00840D94">
            <w:r>
              <w:t>This report shows the overall statistics for all drivers selected in the time period selected.</w:t>
            </w:r>
          </w:p>
        </w:tc>
      </w:tr>
      <w:tr w:rsidR="00680661" w:rsidTr="00840D94">
        <w:tc>
          <w:tcPr>
            <w:tcW w:w="648" w:type="dxa"/>
            <w:shd w:val="clear" w:color="auto" w:fill="F2F2F2" w:themeFill="background1" w:themeFillShade="F2"/>
          </w:tcPr>
          <w:p w:rsidR="00680661" w:rsidRDefault="00680661" w:rsidP="00840D94">
            <w:pPr>
              <w:jc w:val="center"/>
            </w:pPr>
            <w:r>
              <w:t>4</w:t>
            </w:r>
          </w:p>
        </w:tc>
        <w:tc>
          <w:tcPr>
            <w:tcW w:w="2340" w:type="dxa"/>
          </w:tcPr>
          <w:p w:rsidR="00680661" w:rsidRDefault="00680661" w:rsidP="00840D94">
            <w:r>
              <w:t>Button</w:t>
            </w:r>
          </w:p>
        </w:tc>
        <w:tc>
          <w:tcPr>
            <w:tcW w:w="2507" w:type="dxa"/>
          </w:tcPr>
          <w:p w:rsidR="00680661" w:rsidRDefault="00680661" w:rsidP="00840D94">
            <w:r>
              <w:t>Full List…</w:t>
            </w:r>
          </w:p>
        </w:tc>
        <w:tc>
          <w:tcPr>
            <w:tcW w:w="4081" w:type="dxa"/>
          </w:tcPr>
          <w:p w:rsidR="00680661" w:rsidRDefault="00680661" w:rsidP="00840D94">
            <w:r>
              <w:t xml:space="preserve">Brings up dialog to select reporting period, </w:t>
            </w:r>
            <w:r>
              <w:lastRenderedPageBreak/>
              <w:t>and to run or schedule report.</w:t>
            </w:r>
          </w:p>
          <w:p w:rsidR="00680661" w:rsidRDefault="00680661" w:rsidP="00840D94">
            <w:r>
              <w:t>This report shows all moves for the selected driver for the reporting period, subtotalled by week and month.</w:t>
            </w:r>
          </w:p>
        </w:tc>
      </w:tr>
      <w:tr w:rsidR="00680661" w:rsidTr="00840D94">
        <w:tc>
          <w:tcPr>
            <w:tcW w:w="648" w:type="dxa"/>
            <w:shd w:val="clear" w:color="auto" w:fill="F2F2F2" w:themeFill="background1" w:themeFillShade="F2"/>
          </w:tcPr>
          <w:p w:rsidR="00680661" w:rsidRDefault="00680661" w:rsidP="00840D94">
            <w:pPr>
              <w:jc w:val="center"/>
            </w:pPr>
            <w:r>
              <w:lastRenderedPageBreak/>
              <w:t>5</w:t>
            </w:r>
          </w:p>
        </w:tc>
        <w:tc>
          <w:tcPr>
            <w:tcW w:w="2340" w:type="dxa"/>
          </w:tcPr>
          <w:p w:rsidR="00680661" w:rsidRDefault="00680661" w:rsidP="00840D94">
            <w:r>
              <w:t>Button</w:t>
            </w:r>
          </w:p>
        </w:tc>
        <w:tc>
          <w:tcPr>
            <w:tcW w:w="2507" w:type="dxa"/>
          </w:tcPr>
          <w:p w:rsidR="00680661" w:rsidRDefault="00680661" w:rsidP="00840D94">
            <w:r>
              <w:t>Monthly Detail…</w:t>
            </w:r>
          </w:p>
        </w:tc>
        <w:tc>
          <w:tcPr>
            <w:tcW w:w="4081" w:type="dxa"/>
          </w:tcPr>
          <w:p w:rsidR="00680661" w:rsidRDefault="00680661" w:rsidP="00840D94">
            <w:r>
              <w:t>Brings up dialog to select reporting period, and to run or schedule report.</w:t>
            </w:r>
          </w:p>
          <w:p w:rsidR="00680661" w:rsidRDefault="00680661" w:rsidP="00840D94">
            <w:r>
              <w:t>This report shows the average statistics for a selected driver by month, subtotalled by year.</w:t>
            </w:r>
          </w:p>
        </w:tc>
      </w:tr>
      <w:tr w:rsidR="00680661" w:rsidTr="00840D94">
        <w:tc>
          <w:tcPr>
            <w:tcW w:w="648" w:type="dxa"/>
            <w:shd w:val="clear" w:color="auto" w:fill="F2F2F2" w:themeFill="background1" w:themeFillShade="F2"/>
          </w:tcPr>
          <w:p w:rsidR="00680661" w:rsidRDefault="00680661" w:rsidP="00840D94">
            <w:pPr>
              <w:jc w:val="center"/>
            </w:pPr>
            <w:r>
              <w:t>6</w:t>
            </w:r>
          </w:p>
        </w:tc>
        <w:tc>
          <w:tcPr>
            <w:tcW w:w="2340" w:type="dxa"/>
          </w:tcPr>
          <w:p w:rsidR="00680661" w:rsidRDefault="00680661" w:rsidP="00840D94">
            <w:r>
              <w:t>Button</w:t>
            </w:r>
          </w:p>
        </w:tc>
        <w:tc>
          <w:tcPr>
            <w:tcW w:w="2507" w:type="dxa"/>
          </w:tcPr>
          <w:p w:rsidR="00680661" w:rsidRDefault="00680661" w:rsidP="00840D94">
            <w:r>
              <w:t>Weekly Detail…</w:t>
            </w:r>
          </w:p>
        </w:tc>
        <w:tc>
          <w:tcPr>
            <w:tcW w:w="4081" w:type="dxa"/>
          </w:tcPr>
          <w:p w:rsidR="00680661" w:rsidRDefault="00680661" w:rsidP="00840D94">
            <w:r>
              <w:t>Brings up dialog to select reporting period, and to run or schedule report.</w:t>
            </w:r>
          </w:p>
          <w:p w:rsidR="00680661" w:rsidRDefault="00680661" w:rsidP="00840D94">
            <w:r>
              <w:t>This report shows the average statistics for a selected driver by week, subtotalled by month and year.</w:t>
            </w:r>
          </w:p>
        </w:tc>
      </w:tr>
      <w:tr w:rsidR="00680661" w:rsidTr="00840D94">
        <w:tc>
          <w:tcPr>
            <w:tcW w:w="648" w:type="dxa"/>
            <w:shd w:val="clear" w:color="auto" w:fill="F2F2F2" w:themeFill="background1" w:themeFillShade="F2"/>
          </w:tcPr>
          <w:p w:rsidR="00680661" w:rsidRDefault="00680661" w:rsidP="00840D94">
            <w:pPr>
              <w:jc w:val="center"/>
            </w:pPr>
            <w:r>
              <w:t>7</w:t>
            </w:r>
          </w:p>
        </w:tc>
        <w:tc>
          <w:tcPr>
            <w:tcW w:w="2340" w:type="dxa"/>
          </w:tcPr>
          <w:p w:rsidR="00680661" w:rsidRDefault="00680661" w:rsidP="00840D94">
            <w:r>
              <w:t>Label</w:t>
            </w:r>
          </w:p>
        </w:tc>
        <w:tc>
          <w:tcPr>
            <w:tcW w:w="2507" w:type="dxa"/>
          </w:tcPr>
          <w:p w:rsidR="00680661" w:rsidRDefault="00680661" w:rsidP="00840D94">
            <w:r>
              <w:t>Today’s Numbers:</w:t>
            </w:r>
          </w:p>
        </w:tc>
        <w:tc>
          <w:tcPr>
            <w:tcW w:w="4081" w:type="dxa"/>
          </w:tcPr>
          <w:p w:rsidR="00680661" w:rsidRDefault="00680661" w:rsidP="00840D94"/>
        </w:tc>
      </w:tr>
      <w:tr w:rsidR="00680661" w:rsidTr="00840D94">
        <w:tc>
          <w:tcPr>
            <w:tcW w:w="648" w:type="dxa"/>
            <w:shd w:val="clear" w:color="auto" w:fill="F2F2F2" w:themeFill="background1" w:themeFillShade="F2"/>
          </w:tcPr>
          <w:p w:rsidR="00680661" w:rsidRDefault="00680661" w:rsidP="00840D94">
            <w:pPr>
              <w:jc w:val="center"/>
            </w:pPr>
            <w:r>
              <w:t>8</w:t>
            </w:r>
          </w:p>
        </w:tc>
        <w:tc>
          <w:tcPr>
            <w:tcW w:w="2340" w:type="dxa"/>
          </w:tcPr>
          <w:p w:rsidR="00680661" w:rsidRDefault="00680661" w:rsidP="00840D94">
            <w:r>
              <w:t>Live Statistic Label</w:t>
            </w:r>
          </w:p>
        </w:tc>
        <w:tc>
          <w:tcPr>
            <w:tcW w:w="2507" w:type="dxa"/>
          </w:tcPr>
          <w:p w:rsidR="00680661" w:rsidRDefault="00680661" w:rsidP="00840D94">
            <w:r>
              <w:t>&lt;Varies&gt;</w:t>
            </w:r>
          </w:p>
        </w:tc>
        <w:tc>
          <w:tcPr>
            <w:tcW w:w="4081" w:type="dxa"/>
          </w:tcPr>
          <w:p w:rsidR="00680661" w:rsidRDefault="00680661" w:rsidP="00840D94">
            <w:r>
              <w:t>This label updates periodically based on live data.</w:t>
            </w:r>
          </w:p>
        </w:tc>
      </w:tr>
      <w:tr w:rsidR="00680661" w:rsidTr="00840D94">
        <w:tc>
          <w:tcPr>
            <w:tcW w:w="648" w:type="dxa"/>
            <w:shd w:val="clear" w:color="auto" w:fill="F2F2F2" w:themeFill="background1" w:themeFillShade="F2"/>
          </w:tcPr>
          <w:p w:rsidR="00680661" w:rsidRDefault="00680661" w:rsidP="00840D94">
            <w:pPr>
              <w:jc w:val="center"/>
            </w:pPr>
            <w:r>
              <w:t>9</w:t>
            </w:r>
          </w:p>
        </w:tc>
        <w:tc>
          <w:tcPr>
            <w:tcW w:w="2340" w:type="dxa"/>
          </w:tcPr>
          <w:p w:rsidR="00680661" w:rsidRDefault="00680661" w:rsidP="00840D94">
            <w:r>
              <w:t>Label</w:t>
            </w:r>
          </w:p>
        </w:tc>
        <w:tc>
          <w:tcPr>
            <w:tcW w:w="2507" w:type="dxa"/>
          </w:tcPr>
          <w:p w:rsidR="00680661" w:rsidRDefault="00680661" w:rsidP="00840D94">
            <w:r>
              <w:t>Completed Late</w:t>
            </w:r>
          </w:p>
        </w:tc>
        <w:tc>
          <w:tcPr>
            <w:tcW w:w="4081" w:type="dxa"/>
          </w:tcPr>
          <w:p w:rsidR="00680661" w:rsidRDefault="00680661" w:rsidP="00840D94"/>
        </w:tc>
      </w:tr>
      <w:tr w:rsidR="00680661" w:rsidTr="00840D94">
        <w:tc>
          <w:tcPr>
            <w:tcW w:w="648" w:type="dxa"/>
            <w:shd w:val="clear" w:color="auto" w:fill="F2F2F2" w:themeFill="background1" w:themeFillShade="F2"/>
          </w:tcPr>
          <w:p w:rsidR="00680661" w:rsidRDefault="00680661" w:rsidP="00840D94">
            <w:pPr>
              <w:jc w:val="center"/>
            </w:pPr>
            <w:r>
              <w:t>10</w:t>
            </w:r>
          </w:p>
        </w:tc>
        <w:tc>
          <w:tcPr>
            <w:tcW w:w="2340" w:type="dxa"/>
          </w:tcPr>
          <w:p w:rsidR="00680661" w:rsidRDefault="00680661" w:rsidP="00840D94">
            <w:r>
              <w:t>Live Statistic Label</w:t>
            </w:r>
          </w:p>
        </w:tc>
        <w:tc>
          <w:tcPr>
            <w:tcW w:w="2507" w:type="dxa"/>
          </w:tcPr>
          <w:p w:rsidR="00680661" w:rsidRDefault="00680661" w:rsidP="00840D94">
            <w:r>
              <w:t>&lt;Varies&gt;</w:t>
            </w:r>
          </w:p>
        </w:tc>
        <w:tc>
          <w:tcPr>
            <w:tcW w:w="4081" w:type="dxa"/>
          </w:tcPr>
          <w:p w:rsidR="00680661" w:rsidRDefault="00680661" w:rsidP="00840D94">
            <w:r>
              <w:t>This label updates periodically based on live data.</w:t>
            </w:r>
          </w:p>
        </w:tc>
      </w:tr>
      <w:tr w:rsidR="00680661" w:rsidTr="00840D94">
        <w:tc>
          <w:tcPr>
            <w:tcW w:w="648" w:type="dxa"/>
            <w:shd w:val="clear" w:color="auto" w:fill="F2F2F2" w:themeFill="background1" w:themeFillShade="F2"/>
          </w:tcPr>
          <w:p w:rsidR="00680661" w:rsidRDefault="00680661" w:rsidP="00840D94">
            <w:pPr>
              <w:jc w:val="center"/>
            </w:pPr>
            <w:r>
              <w:t>11</w:t>
            </w:r>
          </w:p>
        </w:tc>
        <w:tc>
          <w:tcPr>
            <w:tcW w:w="2340" w:type="dxa"/>
          </w:tcPr>
          <w:p w:rsidR="00680661" w:rsidRDefault="00680661" w:rsidP="00840D94">
            <w:r>
              <w:t>Label</w:t>
            </w:r>
          </w:p>
        </w:tc>
        <w:tc>
          <w:tcPr>
            <w:tcW w:w="2507" w:type="dxa"/>
          </w:tcPr>
          <w:p w:rsidR="00680661" w:rsidRDefault="00680661" w:rsidP="00840D94">
            <w:r>
              <w:t>Average Move Time</w:t>
            </w:r>
          </w:p>
        </w:tc>
        <w:tc>
          <w:tcPr>
            <w:tcW w:w="4081" w:type="dxa"/>
          </w:tcPr>
          <w:p w:rsidR="00680661" w:rsidRDefault="00680661" w:rsidP="00840D94"/>
        </w:tc>
      </w:tr>
      <w:tr w:rsidR="00680661" w:rsidTr="00840D94">
        <w:tc>
          <w:tcPr>
            <w:tcW w:w="648" w:type="dxa"/>
            <w:shd w:val="clear" w:color="auto" w:fill="F2F2F2" w:themeFill="background1" w:themeFillShade="F2"/>
          </w:tcPr>
          <w:p w:rsidR="00680661" w:rsidRDefault="00680661" w:rsidP="00840D94">
            <w:pPr>
              <w:jc w:val="center"/>
            </w:pPr>
            <w:r>
              <w:t>12</w:t>
            </w:r>
          </w:p>
        </w:tc>
        <w:tc>
          <w:tcPr>
            <w:tcW w:w="2340" w:type="dxa"/>
          </w:tcPr>
          <w:p w:rsidR="00680661" w:rsidRDefault="00680661" w:rsidP="00840D94">
            <w:r>
              <w:t>Live Statistic Label</w:t>
            </w:r>
          </w:p>
        </w:tc>
        <w:tc>
          <w:tcPr>
            <w:tcW w:w="2507" w:type="dxa"/>
          </w:tcPr>
          <w:p w:rsidR="00680661" w:rsidRDefault="00680661" w:rsidP="00840D94">
            <w:r>
              <w:t>&lt;Varies&gt;</w:t>
            </w:r>
          </w:p>
        </w:tc>
        <w:tc>
          <w:tcPr>
            <w:tcW w:w="4081" w:type="dxa"/>
          </w:tcPr>
          <w:p w:rsidR="00680661" w:rsidRDefault="00680661" w:rsidP="00840D94">
            <w:r>
              <w:t>This label updates periodically based on live data.</w:t>
            </w:r>
          </w:p>
        </w:tc>
      </w:tr>
      <w:tr w:rsidR="00680661" w:rsidTr="00840D94">
        <w:tc>
          <w:tcPr>
            <w:tcW w:w="648" w:type="dxa"/>
            <w:shd w:val="clear" w:color="auto" w:fill="F2F2F2" w:themeFill="background1" w:themeFillShade="F2"/>
          </w:tcPr>
          <w:p w:rsidR="00680661" w:rsidRDefault="00680661" w:rsidP="00840D94">
            <w:pPr>
              <w:jc w:val="center"/>
            </w:pPr>
            <w:r>
              <w:t>13</w:t>
            </w:r>
          </w:p>
        </w:tc>
        <w:tc>
          <w:tcPr>
            <w:tcW w:w="2340" w:type="dxa"/>
          </w:tcPr>
          <w:p w:rsidR="00680661" w:rsidRDefault="00680661" w:rsidP="00840D94">
            <w:r>
              <w:t>Label</w:t>
            </w:r>
          </w:p>
        </w:tc>
        <w:tc>
          <w:tcPr>
            <w:tcW w:w="2507" w:type="dxa"/>
          </w:tcPr>
          <w:p w:rsidR="00680661" w:rsidRDefault="00680661" w:rsidP="00840D94">
            <w:r>
              <w:t>Average Idle Time</w:t>
            </w:r>
          </w:p>
        </w:tc>
        <w:tc>
          <w:tcPr>
            <w:tcW w:w="4081" w:type="dxa"/>
          </w:tcPr>
          <w:p w:rsidR="00680661" w:rsidRDefault="00680661" w:rsidP="00840D94"/>
        </w:tc>
      </w:tr>
      <w:tr w:rsidR="00680661" w:rsidTr="00840D94">
        <w:tc>
          <w:tcPr>
            <w:tcW w:w="648" w:type="dxa"/>
            <w:shd w:val="clear" w:color="auto" w:fill="F2F2F2" w:themeFill="background1" w:themeFillShade="F2"/>
          </w:tcPr>
          <w:p w:rsidR="00680661" w:rsidRDefault="00680661" w:rsidP="00840D94">
            <w:pPr>
              <w:jc w:val="center"/>
            </w:pPr>
            <w:r>
              <w:t>14</w:t>
            </w:r>
          </w:p>
        </w:tc>
        <w:tc>
          <w:tcPr>
            <w:tcW w:w="2340" w:type="dxa"/>
          </w:tcPr>
          <w:p w:rsidR="00680661" w:rsidRDefault="00680661" w:rsidP="00840D94">
            <w:r>
              <w:t>Button</w:t>
            </w:r>
          </w:p>
        </w:tc>
        <w:tc>
          <w:tcPr>
            <w:tcW w:w="2507" w:type="dxa"/>
          </w:tcPr>
          <w:p w:rsidR="00680661" w:rsidRDefault="00680661" w:rsidP="00840D94">
            <w:r>
              <w:t>Report Manager</w:t>
            </w:r>
          </w:p>
        </w:tc>
        <w:tc>
          <w:tcPr>
            <w:tcW w:w="4081" w:type="dxa"/>
          </w:tcPr>
          <w:p w:rsidR="00680661" w:rsidRDefault="00680661" w:rsidP="00840D94">
            <w:r>
              <w:t>This button brings up the Report Manager screen, allowing the user to customize what is displayed on the dashboard, and other options associated with the reports.</w:t>
            </w:r>
          </w:p>
        </w:tc>
      </w:tr>
      <w:tr w:rsidR="00680661" w:rsidTr="00840D94">
        <w:tc>
          <w:tcPr>
            <w:tcW w:w="648" w:type="dxa"/>
            <w:shd w:val="clear" w:color="auto" w:fill="F2F2F2" w:themeFill="background1" w:themeFillShade="F2"/>
          </w:tcPr>
          <w:p w:rsidR="00680661" w:rsidRDefault="00680661" w:rsidP="00840D94">
            <w:pPr>
              <w:jc w:val="center"/>
            </w:pPr>
            <w:r>
              <w:t>15</w:t>
            </w:r>
          </w:p>
        </w:tc>
        <w:tc>
          <w:tcPr>
            <w:tcW w:w="2340" w:type="dxa"/>
          </w:tcPr>
          <w:p w:rsidR="00680661" w:rsidRDefault="00680661" w:rsidP="00840D94">
            <w:r>
              <w:t>Button</w:t>
            </w:r>
          </w:p>
        </w:tc>
        <w:tc>
          <w:tcPr>
            <w:tcW w:w="2507" w:type="dxa"/>
          </w:tcPr>
          <w:p w:rsidR="00680661" w:rsidRDefault="00680661" w:rsidP="00840D94">
            <w:r>
              <w:t>Report Scheduler</w:t>
            </w:r>
          </w:p>
        </w:tc>
        <w:tc>
          <w:tcPr>
            <w:tcW w:w="4081" w:type="dxa"/>
          </w:tcPr>
          <w:p w:rsidR="00680661" w:rsidRDefault="00680661" w:rsidP="00840D94">
            <w:r>
              <w:t>This button brings up the Report Scheduler screen, allowing the user to manage scheduled reports, add/update/remove/etc.</w:t>
            </w:r>
          </w:p>
        </w:tc>
      </w:tr>
      <w:tr w:rsidR="00680661" w:rsidTr="00840D94">
        <w:tc>
          <w:tcPr>
            <w:tcW w:w="648" w:type="dxa"/>
            <w:shd w:val="clear" w:color="auto" w:fill="F2F2F2" w:themeFill="background1" w:themeFillShade="F2"/>
          </w:tcPr>
          <w:p w:rsidR="00680661" w:rsidRDefault="00680661" w:rsidP="00840D94">
            <w:pPr>
              <w:jc w:val="center"/>
            </w:pPr>
            <w:r>
              <w:t>16</w:t>
            </w:r>
          </w:p>
        </w:tc>
        <w:tc>
          <w:tcPr>
            <w:tcW w:w="2340" w:type="dxa"/>
          </w:tcPr>
          <w:p w:rsidR="00680661" w:rsidRDefault="00680661" w:rsidP="00840D94">
            <w:r>
              <w:t>Label</w:t>
            </w:r>
          </w:p>
        </w:tc>
        <w:tc>
          <w:tcPr>
            <w:tcW w:w="2507" w:type="dxa"/>
          </w:tcPr>
          <w:p w:rsidR="00680661" w:rsidRDefault="00680661" w:rsidP="00840D94">
            <w:r>
              <w:t>Trailer Movements</w:t>
            </w:r>
          </w:p>
        </w:tc>
        <w:tc>
          <w:tcPr>
            <w:tcW w:w="4081" w:type="dxa"/>
          </w:tcPr>
          <w:p w:rsidR="00680661" w:rsidRDefault="00680661" w:rsidP="00840D94"/>
        </w:tc>
      </w:tr>
      <w:tr w:rsidR="00680661" w:rsidTr="00840D94">
        <w:tc>
          <w:tcPr>
            <w:tcW w:w="648" w:type="dxa"/>
            <w:shd w:val="clear" w:color="auto" w:fill="F2F2F2" w:themeFill="background1" w:themeFillShade="F2"/>
          </w:tcPr>
          <w:p w:rsidR="00680661" w:rsidRDefault="00680661" w:rsidP="00840D94">
            <w:pPr>
              <w:jc w:val="center"/>
            </w:pPr>
            <w:r>
              <w:t>17</w:t>
            </w:r>
          </w:p>
        </w:tc>
        <w:tc>
          <w:tcPr>
            <w:tcW w:w="2340" w:type="dxa"/>
          </w:tcPr>
          <w:p w:rsidR="00680661" w:rsidRDefault="00680661" w:rsidP="00840D94">
            <w:r>
              <w:t>Label</w:t>
            </w:r>
          </w:p>
        </w:tc>
        <w:tc>
          <w:tcPr>
            <w:tcW w:w="2507" w:type="dxa"/>
          </w:tcPr>
          <w:p w:rsidR="00680661" w:rsidRDefault="00680661" w:rsidP="00840D94">
            <w:r>
              <w:t>View Reports:</w:t>
            </w:r>
          </w:p>
        </w:tc>
        <w:tc>
          <w:tcPr>
            <w:tcW w:w="4081" w:type="dxa"/>
          </w:tcPr>
          <w:p w:rsidR="00680661" w:rsidRDefault="00680661" w:rsidP="00840D94"/>
        </w:tc>
      </w:tr>
      <w:tr w:rsidR="00680661" w:rsidTr="00840D94">
        <w:tc>
          <w:tcPr>
            <w:tcW w:w="648" w:type="dxa"/>
            <w:shd w:val="clear" w:color="auto" w:fill="F2F2F2" w:themeFill="background1" w:themeFillShade="F2"/>
          </w:tcPr>
          <w:p w:rsidR="00680661" w:rsidRDefault="00680661" w:rsidP="00840D94">
            <w:pPr>
              <w:jc w:val="center"/>
            </w:pPr>
            <w:r>
              <w:t>18</w:t>
            </w:r>
          </w:p>
        </w:tc>
        <w:tc>
          <w:tcPr>
            <w:tcW w:w="2340" w:type="dxa"/>
          </w:tcPr>
          <w:p w:rsidR="00680661" w:rsidRDefault="00680661" w:rsidP="00840D94">
            <w:r>
              <w:t>Button</w:t>
            </w:r>
          </w:p>
        </w:tc>
        <w:tc>
          <w:tcPr>
            <w:tcW w:w="2507" w:type="dxa"/>
          </w:tcPr>
          <w:p w:rsidR="00680661" w:rsidRDefault="00680661" w:rsidP="00840D94">
            <w:r>
              <w:t>Overview…</w:t>
            </w:r>
          </w:p>
        </w:tc>
        <w:tc>
          <w:tcPr>
            <w:tcW w:w="4081" w:type="dxa"/>
          </w:tcPr>
          <w:p w:rsidR="00680661" w:rsidRDefault="00680661" w:rsidP="00840D94">
            <w:r>
              <w:t>Brings up dialog to select reporting period, and to run or schedule report.</w:t>
            </w:r>
          </w:p>
          <w:p w:rsidR="00680661" w:rsidRDefault="00680661" w:rsidP="00840D94">
            <w:r>
              <w:t>This report shows the overall statistics for all four docks in the time period selected.</w:t>
            </w:r>
          </w:p>
        </w:tc>
      </w:tr>
      <w:tr w:rsidR="00680661" w:rsidTr="00840D94">
        <w:tc>
          <w:tcPr>
            <w:tcW w:w="648" w:type="dxa"/>
            <w:shd w:val="clear" w:color="auto" w:fill="F2F2F2" w:themeFill="background1" w:themeFillShade="F2"/>
          </w:tcPr>
          <w:p w:rsidR="00680661" w:rsidRDefault="00680661" w:rsidP="00840D94">
            <w:pPr>
              <w:jc w:val="center"/>
            </w:pPr>
            <w:r>
              <w:t>19</w:t>
            </w:r>
          </w:p>
        </w:tc>
        <w:tc>
          <w:tcPr>
            <w:tcW w:w="2340" w:type="dxa"/>
          </w:tcPr>
          <w:p w:rsidR="00680661" w:rsidRDefault="00680661" w:rsidP="00840D94">
            <w:r>
              <w:t>Button</w:t>
            </w:r>
          </w:p>
        </w:tc>
        <w:tc>
          <w:tcPr>
            <w:tcW w:w="2507" w:type="dxa"/>
          </w:tcPr>
          <w:p w:rsidR="00680661" w:rsidRDefault="00680661" w:rsidP="00840D94">
            <w:r>
              <w:t>Full List…</w:t>
            </w:r>
          </w:p>
        </w:tc>
        <w:tc>
          <w:tcPr>
            <w:tcW w:w="4081" w:type="dxa"/>
          </w:tcPr>
          <w:p w:rsidR="00680661" w:rsidRDefault="00680661" w:rsidP="00840D94">
            <w:r>
              <w:t>Brings up dialog to select reporting period, and to run or schedule report.</w:t>
            </w:r>
          </w:p>
          <w:p w:rsidR="00680661" w:rsidRDefault="00680661" w:rsidP="00840D94">
            <w:r>
              <w:t>This report shows all moves to and from a specific dock for the reporting period, subtotalled by week and month.</w:t>
            </w:r>
          </w:p>
        </w:tc>
      </w:tr>
      <w:tr w:rsidR="00680661" w:rsidTr="00840D94">
        <w:tc>
          <w:tcPr>
            <w:tcW w:w="648" w:type="dxa"/>
            <w:shd w:val="clear" w:color="auto" w:fill="F2F2F2" w:themeFill="background1" w:themeFillShade="F2"/>
          </w:tcPr>
          <w:p w:rsidR="00680661" w:rsidRDefault="00680661" w:rsidP="00840D94">
            <w:pPr>
              <w:jc w:val="center"/>
            </w:pPr>
            <w:r>
              <w:t>20</w:t>
            </w:r>
          </w:p>
        </w:tc>
        <w:tc>
          <w:tcPr>
            <w:tcW w:w="2340" w:type="dxa"/>
          </w:tcPr>
          <w:p w:rsidR="00680661" w:rsidRDefault="00680661" w:rsidP="00840D94">
            <w:r>
              <w:t>Button</w:t>
            </w:r>
          </w:p>
        </w:tc>
        <w:tc>
          <w:tcPr>
            <w:tcW w:w="2507" w:type="dxa"/>
          </w:tcPr>
          <w:p w:rsidR="00680661" w:rsidRDefault="00680661" w:rsidP="00840D94">
            <w:r>
              <w:t>Monthly Detail…</w:t>
            </w:r>
          </w:p>
        </w:tc>
        <w:tc>
          <w:tcPr>
            <w:tcW w:w="4081" w:type="dxa"/>
          </w:tcPr>
          <w:p w:rsidR="00680661" w:rsidRDefault="00680661" w:rsidP="00840D94">
            <w:r>
              <w:t>Brings up dialog to select reporting period, and to run or schedule report.</w:t>
            </w:r>
          </w:p>
          <w:p w:rsidR="00680661" w:rsidRDefault="00680661" w:rsidP="00840D94">
            <w:r>
              <w:t xml:space="preserve">This report shows the average statistics for a specific dock by month, subtotalled by </w:t>
            </w:r>
            <w:r>
              <w:lastRenderedPageBreak/>
              <w:t>year.</w:t>
            </w:r>
          </w:p>
        </w:tc>
      </w:tr>
      <w:tr w:rsidR="00680661" w:rsidTr="00840D94">
        <w:tc>
          <w:tcPr>
            <w:tcW w:w="648" w:type="dxa"/>
            <w:shd w:val="clear" w:color="auto" w:fill="F2F2F2" w:themeFill="background1" w:themeFillShade="F2"/>
          </w:tcPr>
          <w:p w:rsidR="00680661" w:rsidRDefault="00680661" w:rsidP="00840D94">
            <w:pPr>
              <w:jc w:val="center"/>
            </w:pPr>
            <w:r>
              <w:lastRenderedPageBreak/>
              <w:t>21</w:t>
            </w:r>
          </w:p>
        </w:tc>
        <w:tc>
          <w:tcPr>
            <w:tcW w:w="2340" w:type="dxa"/>
          </w:tcPr>
          <w:p w:rsidR="00680661" w:rsidRDefault="00680661" w:rsidP="00840D94">
            <w:r>
              <w:t>Button</w:t>
            </w:r>
          </w:p>
        </w:tc>
        <w:tc>
          <w:tcPr>
            <w:tcW w:w="2507" w:type="dxa"/>
          </w:tcPr>
          <w:p w:rsidR="00680661" w:rsidRDefault="00680661" w:rsidP="00840D94">
            <w:r>
              <w:t>Weekly Detail…</w:t>
            </w:r>
          </w:p>
        </w:tc>
        <w:tc>
          <w:tcPr>
            <w:tcW w:w="4081" w:type="dxa"/>
          </w:tcPr>
          <w:p w:rsidR="00680661" w:rsidRDefault="00680661" w:rsidP="00840D94">
            <w:r>
              <w:t>Brings up dialog to select reporting period, and to run or schedule report.</w:t>
            </w:r>
          </w:p>
          <w:p w:rsidR="00680661" w:rsidRDefault="00680661" w:rsidP="00840D94">
            <w:r>
              <w:t>This report shows the average statistics for a specific dock by week, subtotalled by month and year.</w:t>
            </w:r>
          </w:p>
        </w:tc>
      </w:tr>
      <w:tr w:rsidR="00680661" w:rsidTr="00840D94">
        <w:tc>
          <w:tcPr>
            <w:tcW w:w="648" w:type="dxa"/>
            <w:shd w:val="clear" w:color="auto" w:fill="F2F2F2" w:themeFill="background1" w:themeFillShade="F2"/>
          </w:tcPr>
          <w:p w:rsidR="00680661" w:rsidRDefault="00680661" w:rsidP="00840D94">
            <w:pPr>
              <w:jc w:val="center"/>
            </w:pPr>
            <w:r>
              <w:t>22</w:t>
            </w:r>
          </w:p>
        </w:tc>
        <w:tc>
          <w:tcPr>
            <w:tcW w:w="2340" w:type="dxa"/>
          </w:tcPr>
          <w:p w:rsidR="00680661" w:rsidRDefault="00680661" w:rsidP="00840D94">
            <w:r>
              <w:t>Label</w:t>
            </w:r>
          </w:p>
        </w:tc>
        <w:tc>
          <w:tcPr>
            <w:tcW w:w="2507" w:type="dxa"/>
          </w:tcPr>
          <w:p w:rsidR="00680661" w:rsidRDefault="00680661" w:rsidP="00840D94">
            <w:r>
              <w:t>Today’s Numbers:</w:t>
            </w:r>
          </w:p>
        </w:tc>
        <w:tc>
          <w:tcPr>
            <w:tcW w:w="4081" w:type="dxa"/>
          </w:tcPr>
          <w:p w:rsidR="00680661" w:rsidRDefault="00680661" w:rsidP="00840D94"/>
        </w:tc>
      </w:tr>
      <w:tr w:rsidR="00680661" w:rsidTr="00840D94">
        <w:tc>
          <w:tcPr>
            <w:tcW w:w="648" w:type="dxa"/>
            <w:shd w:val="clear" w:color="auto" w:fill="F2F2F2" w:themeFill="background1" w:themeFillShade="F2"/>
          </w:tcPr>
          <w:p w:rsidR="00680661" w:rsidRDefault="00680661" w:rsidP="00840D94">
            <w:pPr>
              <w:jc w:val="center"/>
            </w:pPr>
            <w:r>
              <w:t>23</w:t>
            </w:r>
          </w:p>
        </w:tc>
        <w:tc>
          <w:tcPr>
            <w:tcW w:w="2340" w:type="dxa"/>
          </w:tcPr>
          <w:p w:rsidR="00680661" w:rsidRDefault="00680661" w:rsidP="00840D94">
            <w:r>
              <w:t>Live Statistic Label</w:t>
            </w:r>
          </w:p>
        </w:tc>
        <w:tc>
          <w:tcPr>
            <w:tcW w:w="2507" w:type="dxa"/>
          </w:tcPr>
          <w:p w:rsidR="00680661" w:rsidRDefault="00680661" w:rsidP="00840D94">
            <w:r>
              <w:t>&lt;Varies&gt;</w:t>
            </w:r>
          </w:p>
        </w:tc>
        <w:tc>
          <w:tcPr>
            <w:tcW w:w="4081" w:type="dxa"/>
          </w:tcPr>
          <w:p w:rsidR="00680661" w:rsidRDefault="00680661" w:rsidP="00840D94">
            <w:r>
              <w:t>This label updates periodically based on live data.</w:t>
            </w:r>
          </w:p>
        </w:tc>
      </w:tr>
      <w:tr w:rsidR="00680661" w:rsidTr="00840D94">
        <w:tc>
          <w:tcPr>
            <w:tcW w:w="648" w:type="dxa"/>
            <w:shd w:val="clear" w:color="auto" w:fill="F2F2F2" w:themeFill="background1" w:themeFillShade="F2"/>
          </w:tcPr>
          <w:p w:rsidR="00680661" w:rsidRDefault="00680661" w:rsidP="00840D94">
            <w:pPr>
              <w:jc w:val="center"/>
            </w:pPr>
            <w:r>
              <w:t>24</w:t>
            </w:r>
          </w:p>
        </w:tc>
        <w:tc>
          <w:tcPr>
            <w:tcW w:w="2340" w:type="dxa"/>
          </w:tcPr>
          <w:p w:rsidR="00680661" w:rsidRDefault="00680661" w:rsidP="00840D94">
            <w:r>
              <w:t>Label</w:t>
            </w:r>
          </w:p>
        </w:tc>
        <w:tc>
          <w:tcPr>
            <w:tcW w:w="2507" w:type="dxa"/>
          </w:tcPr>
          <w:p w:rsidR="00680661" w:rsidRDefault="00680661" w:rsidP="00840D94">
            <w:r>
              <w:t>Completed Late</w:t>
            </w:r>
          </w:p>
        </w:tc>
        <w:tc>
          <w:tcPr>
            <w:tcW w:w="4081" w:type="dxa"/>
          </w:tcPr>
          <w:p w:rsidR="00680661" w:rsidRDefault="00680661" w:rsidP="00840D94"/>
        </w:tc>
      </w:tr>
      <w:tr w:rsidR="00680661" w:rsidTr="00840D94">
        <w:tc>
          <w:tcPr>
            <w:tcW w:w="648" w:type="dxa"/>
            <w:shd w:val="clear" w:color="auto" w:fill="F2F2F2" w:themeFill="background1" w:themeFillShade="F2"/>
          </w:tcPr>
          <w:p w:rsidR="00680661" w:rsidRDefault="00680661" w:rsidP="00840D94">
            <w:pPr>
              <w:jc w:val="center"/>
            </w:pPr>
            <w:r>
              <w:t>25</w:t>
            </w:r>
          </w:p>
        </w:tc>
        <w:tc>
          <w:tcPr>
            <w:tcW w:w="2340" w:type="dxa"/>
          </w:tcPr>
          <w:p w:rsidR="00680661" w:rsidRDefault="00680661" w:rsidP="00840D94">
            <w:r>
              <w:t>Label</w:t>
            </w:r>
          </w:p>
        </w:tc>
        <w:tc>
          <w:tcPr>
            <w:tcW w:w="2507" w:type="dxa"/>
          </w:tcPr>
          <w:p w:rsidR="00680661" w:rsidRDefault="00680661" w:rsidP="00840D94">
            <w:r>
              <w:t>Average Move Time</w:t>
            </w:r>
          </w:p>
        </w:tc>
        <w:tc>
          <w:tcPr>
            <w:tcW w:w="4081" w:type="dxa"/>
          </w:tcPr>
          <w:p w:rsidR="00680661" w:rsidRDefault="00680661" w:rsidP="00840D94"/>
        </w:tc>
      </w:tr>
      <w:tr w:rsidR="00680661" w:rsidTr="00840D94">
        <w:tc>
          <w:tcPr>
            <w:tcW w:w="648" w:type="dxa"/>
            <w:shd w:val="clear" w:color="auto" w:fill="F2F2F2" w:themeFill="background1" w:themeFillShade="F2"/>
          </w:tcPr>
          <w:p w:rsidR="00680661" w:rsidRDefault="00680661" w:rsidP="00840D94">
            <w:pPr>
              <w:jc w:val="center"/>
            </w:pPr>
            <w:r>
              <w:t>26</w:t>
            </w:r>
          </w:p>
        </w:tc>
        <w:tc>
          <w:tcPr>
            <w:tcW w:w="2340" w:type="dxa"/>
          </w:tcPr>
          <w:p w:rsidR="00680661" w:rsidRDefault="00680661" w:rsidP="00840D94">
            <w:r>
              <w:t>Live Statistic Label</w:t>
            </w:r>
          </w:p>
        </w:tc>
        <w:tc>
          <w:tcPr>
            <w:tcW w:w="2507" w:type="dxa"/>
          </w:tcPr>
          <w:p w:rsidR="00680661" w:rsidRDefault="00680661" w:rsidP="00840D94">
            <w:r>
              <w:t>&lt;Varies&gt;</w:t>
            </w:r>
          </w:p>
        </w:tc>
        <w:tc>
          <w:tcPr>
            <w:tcW w:w="4081" w:type="dxa"/>
          </w:tcPr>
          <w:p w:rsidR="00680661" w:rsidRDefault="00680661" w:rsidP="00840D94">
            <w:r>
              <w:t>This label updates periodically based on live data.</w:t>
            </w:r>
          </w:p>
        </w:tc>
      </w:tr>
      <w:tr w:rsidR="00680661" w:rsidTr="00840D94">
        <w:tc>
          <w:tcPr>
            <w:tcW w:w="648" w:type="dxa"/>
            <w:shd w:val="clear" w:color="auto" w:fill="F2F2F2" w:themeFill="background1" w:themeFillShade="F2"/>
          </w:tcPr>
          <w:p w:rsidR="00680661" w:rsidRDefault="00680661" w:rsidP="00840D94">
            <w:pPr>
              <w:jc w:val="center"/>
            </w:pPr>
            <w:r>
              <w:t>27</w:t>
            </w:r>
          </w:p>
        </w:tc>
        <w:tc>
          <w:tcPr>
            <w:tcW w:w="2340" w:type="dxa"/>
          </w:tcPr>
          <w:p w:rsidR="00680661" w:rsidRDefault="00680661" w:rsidP="00840D94">
            <w:r>
              <w:t>Label</w:t>
            </w:r>
          </w:p>
        </w:tc>
        <w:tc>
          <w:tcPr>
            <w:tcW w:w="2507" w:type="dxa"/>
          </w:tcPr>
          <w:p w:rsidR="00680661" w:rsidRDefault="00680661" w:rsidP="00840D94">
            <w:r>
              <w:t>Average Lead Time</w:t>
            </w:r>
          </w:p>
        </w:tc>
        <w:tc>
          <w:tcPr>
            <w:tcW w:w="4081" w:type="dxa"/>
          </w:tcPr>
          <w:p w:rsidR="00680661" w:rsidRDefault="00680661" w:rsidP="00840D94"/>
        </w:tc>
      </w:tr>
      <w:tr w:rsidR="00680661" w:rsidTr="00840D94">
        <w:tc>
          <w:tcPr>
            <w:tcW w:w="648" w:type="dxa"/>
            <w:shd w:val="clear" w:color="auto" w:fill="F2F2F2" w:themeFill="background1" w:themeFillShade="F2"/>
          </w:tcPr>
          <w:p w:rsidR="00680661" w:rsidRDefault="00680661" w:rsidP="00840D94">
            <w:pPr>
              <w:jc w:val="center"/>
            </w:pPr>
            <w:r>
              <w:t>28</w:t>
            </w:r>
          </w:p>
        </w:tc>
        <w:tc>
          <w:tcPr>
            <w:tcW w:w="2340" w:type="dxa"/>
          </w:tcPr>
          <w:p w:rsidR="00680661" w:rsidRDefault="00680661" w:rsidP="00840D94">
            <w:r>
              <w:t>Live Statistic Label</w:t>
            </w:r>
          </w:p>
        </w:tc>
        <w:tc>
          <w:tcPr>
            <w:tcW w:w="2507" w:type="dxa"/>
          </w:tcPr>
          <w:p w:rsidR="00680661" w:rsidRDefault="00680661" w:rsidP="00840D94">
            <w:r>
              <w:t>&lt;Varies&gt;</w:t>
            </w:r>
          </w:p>
        </w:tc>
        <w:tc>
          <w:tcPr>
            <w:tcW w:w="4081" w:type="dxa"/>
          </w:tcPr>
          <w:p w:rsidR="00680661" w:rsidRDefault="00680661" w:rsidP="00840D94">
            <w:r>
              <w:t>This label updates periodically based on live data.</w:t>
            </w:r>
          </w:p>
        </w:tc>
      </w:tr>
    </w:tbl>
    <w:p w:rsidR="00680661" w:rsidRDefault="00680661" w:rsidP="00680661"/>
    <w:p w:rsidR="00D5658B" w:rsidRDefault="00D5658B" w:rsidP="00680661"/>
    <w:p w:rsidR="00D5658B" w:rsidRDefault="005B5ACE" w:rsidP="00680661">
      <w:r>
        <w:t>Report</w:t>
      </w:r>
      <w:r w:rsidR="00D5658B">
        <w:t xml:space="preserve"> Manager</w:t>
      </w:r>
    </w:p>
    <w:p w:rsidR="00D5658B" w:rsidRDefault="00BB10A1" w:rsidP="0073332E">
      <w:pPr>
        <w:ind w:firstLine="720"/>
      </w:pPr>
      <w:r>
        <w:t xml:space="preserve">The report manager will show a list of all reports, with options to add the quick view panel to the dashboard. The visibility of each </w:t>
      </w:r>
      <w:r w:rsidR="00470280">
        <w:t>individual report from a category is also customizable. From th</w:t>
      </w:r>
      <w:r w:rsidR="0073332E">
        <w:t>is screen, each report can be ru</w:t>
      </w:r>
      <w:r w:rsidR="00470280">
        <w:t>n or scheduled.</w:t>
      </w:r>
    </w:p>
    <w:p w:rsidR="00D5658B" w:rsidRDefault="00D5658B" w:rsidP="00680661">
      <w:r>
        <w:rPr>
          <w:noProof/>
        </w:rPr>
        <w:drawing>
          <wp:inline distT="0" distB="0" distL="0" distR="0">
            <wp:extent cx="5936615" cy="3493770"/>
            <wp:effectExtent l="1905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936615" cy="3493770"/>
                    </a:xfrm>
                    <a:prstGeom prst="rect">
                      <a:avLst/>
                    </a:prstGeom>
                    <a:noFill/>
                    <a:ln w="9525">
                      <a:noFill/>
                      <a:miter lim="800000"/>
                      <a:headEnd/>
                      <a:tailEnd/>
                    </a:ln>
                  </pic:spPr>
                </pic:pic>
              </a:graphicData>
            </a:graphic>
          </wp:inline>
        </w:drawing>
      </w:r>
    </w:p>
    <w:tbl>
      <w:tblPr>
        <w:tblStyle w:val="TableGrid"/>
        <w:tblW w:w="0" w:type="auto"/>
        <w:tblLook w:val="04A0"/>
      </w:tblPr>
      <w:tblGrid>
        <w:gridCol w:w="648"/>
        <w:gridCol w:w="2340"/>
        <w:gridCol w:w="2507"/>
        <w:gridCol w:w="4081"/>
      </w:tblGrid>
      <w:tr w:rsidR="00D5658B" w:rsidTr="00840D94">
        <w:tc>
          <w:tcPr>
            <w:tcW w:w="648" w:type="dxa"/>
            <w:shd w:val="clear" w:color="auto" w:fill="D9D9D9" w:themeFill="background1" w:themeFillShade="D9"/>
          </w:tcPr>
          <w:p w:rsidR="00D5658B" w:rsidRDefault="00D5658B" w:rsidP="00840D94">
            <w:pPr>
              <w:jc w:val="center"/>
            </w:pPr>
            <w:r>
              <w:lastRenderedPageBreak/>
              <w:t>#</w:t>
            </w:r>
          </w:p>
        </w:tc>
        <w:tc>
          <w:tcPr>
            <w:tcW w:w="2340" w:type="dxa"/>
            <w:shd w:val="clear" w:color="auto" w:fill="D9D9D9" w:themeFill="background1" w:themeFillShade="D9"/>
          </w:tcPr>
          <w:p w:rsidR="00D5658B" w:rsidRDefault="00D5658B" w:rsidP="00840D94">
            <w:pPr>
              <w:jc w:val="center"/>
            </w:pPr>
            <w:r>
              <w:t>Type</w:t>
            </w:r>
          </w:p>
        </w:tc>
        <w:tc>
          <w:tcPr>
            <w:tcW w:w="2507" w:type="dxa"/>
            <w:shd w:val="clear" w:color="auto" w:fill="D9D9D9" w:themeFill="background1" w:themeFillShade="D9"/>
          </w:tcPr>
          <w:p w:rsidR="00D5658B" w:rsidRDefault="00D5658B" w:rsidP="00840D94">
            <w:pPr>
              <w:jc w:val="center"/>
            </w:pPr>
            <w:r>
              <w:t>Text</w:t>
            </w:r>
          </w:p>
        </w:tc>
        <w:tc>
          <w:tcPr>
            <w:tcW w:w="4081" w:type="dxa"/>
            <w:shd w:val="clear" w:color="auto" w:fill="D9D9D9" w:themeFill="background1" w:themeFillShade="D9"/>
          </w:tcPr>
          <w:p w:rsidR="00D5658B" w:rsidRDefault="00D5658B" w:rsidP="00840D94">
            <w:pPr>
              <w:jc w:val="center"/>
            </w:pPr>
            <w:r>
              <w:t>Functions/Notes</w:t>
            </w:r>
          </w:p>
        </w:tc>
      </w:tr>
      <w:tr w:rsidR="00D5658B" w:rsidTr="00840D94">
        <w:tc>
          <w:tcPr>
            <w:tcW w:w="648" w:type="dxa"/>
            <w:shd w:val="clear" w:color="auto" w:fill="F2F2F2" w:themeFill="background1" w:themeFillShade="F2"/>
          </w:tcPr>
          <w:p w:rsidR="00D5658B" w:rsidRDefault="00D5658B" w:rsidP="00840D94">
            <w:pPr>
              <w:jc w:val="center"/>
            </w:pPr>
            <w:r>
              <w:t>1</w:t>
            </w:r>
          </w:p>
        </w:tc>
        <w:tc>
          <w:tcPr>
            <w:tcW w:w="2340" w:type="dxa"/>
          </w:tcPr>
          <w:p w:rsidR="00D5658B" w:rsidRDefault="00D5658B" w:rsidP="00840D94">
            <w:r>
              <w:t>Breadcrumb Menu</w:t>
            </w:r>
          </w:p>
        </w:tc>
        <w:tc>
          <w:tcPr>
            <w:tcW w:w="2507" w:type="dxa"/>
          </w:tcPr>
          <w:p w:rsidR="00D5658B" w:rsidRDefault="00D5658B" w:rsidP="00840D94">
            <w:r>
              <w:t>Dashboard &gt; Report Manager</w:t>
            </w:r>
          </w:p>
        </w:tc>
        <w:tc>
          <w:tcPr>
            <w:tcW w:w="4081" w:type="dxa"/>
          </w:tcPr>
          <w:p w:rsidR="00D5658B" w:rsidRDefault="00D5658B" w:rsidP="00840D94">
            <w:r>
              <w:t>The user can click on the relevant breadcrumb and be brought back to that view.</w:t>
            </w:r>
          </w:p>
        </w:tc>
      </w:tr>
      <w:tr w:rsidR="00D5658B" w:rsidTr="00840D94">
        <w:tc>
          <w:tcPr>
            <w:tcW w:w="648" w:type="dxa"/>
            <w:shd w:val="clear" w:color="auto" w:fill="F2F2F2" w:themeFill="background1" w:themeFillShade="F2"/>
          </w:tcPr>
          <w:p w:rsidR="00D5658B" w:rsidRDefault="00D5658B" w:rsidP="00840D94">
            <w:pPr>
              <w:jc w:val="center"/>
            </w:pPr>
            <w:r>
              <w:t>2</w:t>
            </w:r>
          </w:p>
        </w:tc>
        <w:tc>
          <w:tcPr>
            <w:tcW w:w="2340" w:type="dxa"/>
          </w:tcPr>
          <w:p w:rsidR="00D5658B" w:rsidRDefault="00D5658B" w:rsidP="00840D94">
            <w:r>
              <w:t>Button</w:t>
            </w:r>
          </w:p>
        </w:tc>
        <w:tc>
          <w:tcPr>
            <w:tcW w:w="2507" w:type="dxa"/>
          </w:tcPr>
          <w:p w:rsidR="00D5658B" w:rsidRDefault="00D5658B" w:rsidP="00840D94">
            <w:r>
              <w:t>Back</w:t>
            </w:r>
          </w:p>
        </w:tc>
        <w:tc>
          <w:tcPr>
            <w:tcW w:w="4081" w:type="dxa"/>
          </w:tcPr>
          <w:p w:rsidR="00D5658B" w:rsidRDefault="00D5658B" w:rsidP="00840D94">
            <w:r>
              <w:t>Brings the user back one page.</w:t>
            </w:r>
          </w:p>
        </w:tc>
      </w:tr>
      <w:tr w:rsidR="00D5658B" w:rsidTr="00840D94">
        <w:tc>
          <w:tcPr>
            <w:tcW w:w="648" w:type="dxa"/>
            <w:shd w:val="clear" w:color="auto" w:fill="F2F2F2" w:themeFill="background1" w:themeFillShade="F2"/>
          </w:tcPr>
          <w:p w:rsidR="00D5658B" w:rsidRDefault="00D5658B" w:rsidP="00840D94">
            <w:pPr>
              <w:jc w:val="center"/>
            </w:pPr>
            <w:r>
              <w:t>3</w:t>
            </w:r>
          </w:p>
        </w:tc>
        <w:tc>
          <w:tcPr>
            <w:tcW w:w="2340" w:type="dxa"/>
          </w:tcPr>
          <w:p w:rsidR="00D5658B" w:rsidRDefault="00D5658B" w:rsidP="00840D94">
            <w:r>
              <w:t>Label</w:t>
            </w:r>
          </w:p>
        </w:tc>
        <w:tc>
          <w:tcPr>
            <w:tcW w:w="2507" w:type="dxa"/>
          </w:tcPr>
          <w:p w:rsidR="00D5658B" w:rsidRDefault="00D5658B" w:rsidP="00840D94">
            <w:r>
              <w:t>Driver Productivity</w:t>
            </w:r>
          </w:p>
        </w:tc>
        <w:tc>
          <w:tcPr>
            <w:tcW w:w="4081" w:type="dxa"/>
          </w:tcPr>
          <w:p w:rsidR="00D5658B" w:rsidRDefault="00D5658B" w:rsidP="00840D94"/>
        </w:tc>
      </w:tr>
      <w:tr w:rsidR="00D5658B" w:rsidTr="00840D94">
        <w:tc>
          <w:tcPr>
            <w:tcW w:w="648" w:type="dxa"/>
            <w:shd w:val="clear" w:color="auto" w:fill="F2F2F2" w:themeFill="background1" w:themeFillShade="F2"/>
          </w:tcPr>
          <w:p w:rsidR="00D5658B" w:rsidRDefault="00D5658B" w:rsidP="00840D94">
            <w:pPr>
              <w:jc w:val="center"/>
            </w:pPr>
            <w:r>
              <w:t>4</w:t>
            </w:r>
          </w:p>
        </w:tc>
        <w:tc>
          <w:tcPr>
            <w:tcW w:w="2340" w:type="dxa"/>
          </w:tcPr>
          <w:p w:rsidR="00D5658B" w:rsidRDefault="00D5658B" w:rsidP="00840D94">
            <w:r>
              <w:t>Label</w:t>
            </w:r>
          </w:p>
        </w:tc>
        <w:tc>
          <w:tcPr>
            <w:tcW w:w="2507" w:type="dxa"/>
          </w:tcPr>
          <w:p w:rsidR="00D5658B" w:rsidRDefault="00D5658B" w:rsidP="00840D94">
            <w:r>
              <w:t>Overview</w:t>
            </w:r>
          </w:p>
        </w:tc>
        <w:tc>
          <w:tcPr>
            <w:tcW w:w="4081" w:type="dxa"/>
          </w:tcPr>
          <w:p w:rsidR="00D5658B" w:rsidRDefault="00D5658B" w:rsidP="00840D94"/>
        </w:tc>
      </w:tr>
      <w:tr w:rsidR="00D5658B" w:rsidTr="00840D94">
        <w:tc>
          <w:tcPr>
            <w:tcW w:w="648" w:type="dxa"/>
            <w:shd w:val="clear" w:color="auto" w:fill="F2F2F2" w:themeFill="background1" w:themeFillShade="F2"/>
          </w:tcPr>
          <w:p w:rsidR="00D5658B" w:rsidRDefault="00D5658B" w:rsidP="00840D94">
            <w:pPr>
              <w:jc w:val="center"/>
            </w:pPr>
            <w:r>
              <w:t>5</w:t>
            </w:r>
          </w:p>
        </w:tc>
        <w:tc>
          <w:tcPr>
            <w:tcW w:w="2340" w:type="dxa"/>
          </w:tcPr>
          <w:p w:rsidR="00D5658B" w:rsidRDefault="00D5658B" w:rsidP="00840D94">
            <w:r>
              <w:t>Label</w:t>
            </w:r>
          </w:p>
        </w:tc>
        <w:tc>
          <w:tcPr>
            <w:tcW w:w="2507" w:type="dxa"/>
          </w:tcPr>
          <w:p w:rsidR="00D5658B" w:rsidRDefault="00D5658B" w:rsidP="00840D94">
            <w:r>
              <w:t>Monthly</w:t>
            </w:r>
          </w:p>
        </w:tc>
        <w:tc>
          <w:tcPr>
            <w:tcW w:w="4081" w:type="dxa"/>
          </w:tcPr>
          <w:p w:rsidR="00D5658B" w:rsidRDefault="00D5658B" w:rsidP="00840D94"/>
        </w:tc>
      </w:tr>
      <w:tr w:rsidR="00D5658B" w:rsidTr="00840D94">
        <w:tc>
          <w:tcPr>
            <w:tcW w:w="648" w:type="dxa"/>
            <w:shd w:val="clear" w:color="auto" w:fill="F2F2F2" w:themeFill="background1" w:themeFillShade="F2"/>
          </w:tcPr>
          <w:p w:rsidR="00D5658B" w:rsidRDefault="00D5658B" w:rsidP="00840D94">
            <w:pPr>
              <w:jc w:val="center"/>
            </w:pPr>
            <w:r>
              <w:t>6</w:t>
            </w:r>
          </w:p>
        </w:tc>
        <w:tc>
          <w:tcPr>
            <w:tcW w:w="2340" w:type="dxa"/>
          </w:tcPr>
          <w:p w:rsidR="00D5658B" w:rsidRDefault="00D5658B" w:rsidP="00840D94">
            <w:r>
              <w:t>Label</w:t>
            </w:r>
          </w:p>
        </w:tc>
        <w:tc>
          <w:tcPr>
            <w:tcW w:w="2507" w:type="dxa"/>
          </w:tcPr>
          <w:p w:rsidR="00D5658B" w:rsidRDefault="00D5658B" w:rsidP="00840D94">
            <w:r>
              <w:t>Weekly</w:t>
            </w:r>
          </w:p>
        </w:tc>
        <w:tc>
          <w:tcPr>
            <w:tcW w:w="4081" w:type="dxa"/>
          </w:tcPr>
          <w:p w:rsidR="00D5658B" w:rsidRDefault="00D5658B" w:rsidP="00840D94"/>
        </w:tc>
      </w:tr>
      <w:tr w:rsidR="00D5658B" w:rsidTr="00840D94">
        <w:tc>
          <w:tcPr>
            <w:tcW w:w="648" w:type="dxa"/>
            <w:shd w:val="clear" w:color="auto" w:fill="F2F2F2" w:themeFill="background1" w:themeFillShade="F2"/>
          </w:tcPr>
          <w:p w:rsidR="00D5658B" w:rsidRDefault="00D5658B" w:rsidP="00840D94">
            <w:pPr>
              <w:jc w:val="center"/>
            </w:pPr>
            <w:r>
              <w:t>7</w:t>
            </w:r>
          </w:p>
        </w:tc>
        <w:tc>
          <w:tcPr>
            <w:tcW w:w="2340" w:type="dxa"/>
          </w:tcPr>
          <w:p w:rsidR="00D5658B" w:rsidRDefault="00D5658B" w:rsidP="00840D94">
            <w:r>
              <w:t>Label</w:t>
            </w:r>
          </w:p>
        </w:tc>
        <w:tc>
          <w:tcPr>
            <w:tcW w:w="2507" w:type="dxa"/>
          </w:tcPr>
          <w:p w:rsidR="00D5658B" w:rsidRDefault="00D5658B" w:rsidP="00840D94">
            <w:r>
              <w:t>Full List</w:t>
            </w:r>
          </w:p>
        </w:tc>
        <w:tc>
          <w:tcPr>
            <w:tcW w:w="4081" w:type="dxa"/>
          </w:tcPr>
          <w:p w:rsidR="00D5658B" w:rsidRDefault="00D5658B" w:rsidP="00840D94"/>
        </w:tc>
      </w:tr>
      <w:tr w:rsidR="00D5658B" w:rsidTr="00840D94">
        <w:tc>
          <w:tcPr>
            <w:tcW w:w="648" w:type="dxa"/>
            <w:shd w:val="clear" w:color="auto" w:fill="F2F2F2" w:themeFill="background1" w:themeFillShade="F2"/>
          </w:tcPr>
          <w:p w:rsidR="00D5658B" w:rsidRDefault="00D5658B" w:rsidP="00840D94">
            <w:pPr>
              <w:jc w:val="center"/>
            </w:pPr>
            <w:r>
              <w:t>8</w:t>
            </w:r>
          </w:p>
        </w:tc>
        <w:tc>
          <w:tcPr>
            <w:tcW w:w="2340" w:type="dxa"/>
          </w:tcPr>
          <w:p w:rsidR="00D5658B" w:rsidRDefault="00D5658B" w:rsidP="00840D94">
            <w:r>
              <w:t>Button</w:t>
            </w:r>
          </w:p>
        </w:tc>
        <w:tc>
          <w:tcPr>
            <w:tcW w:w="2507" w:type="dxa"/>
          </w:tcPr>
          <w:p w:rsidR="00D5658B" w:rsidRDefault="00D5658B" w:rsidP="00840D94">
            <w:r>
              <w:t>Run Report</w:t>
            </w:r>
          </w:p>
        </w:tc>
        <w:tc>
          <w:tcPr>
            <w:tcW w:w="4081" w:type="dxa"/>
          </w:tcPr>
          <w:p w:rsidR="00D5658B" w:rsidRDefault="00D5658B" w:rsidP="00840D94">
            <w:r>
              <w:t>Runs the selected report for that subsection.</w:t>
            </w:r>
          </w:p>
        </w:tc>
      </w:tr>
      <w:tr w:rsidR="00D5658B" w:rsidTr="00840D94">
        <w:tc>
          <w:tcPr>
            <w:tcW w:w="648" w:type="dxa"/>
            <w:shd w:val="clear" w:color="auto" w:fill="F2F2F2" w:themeFill="background1" w:themeFillShade="F2"/>
          </w:tcPr>
          <w:p w:rsidR="00D5658B" w:rsidRDefault="00D5658B" w:rsidP="00840D94">
            <w:pPr>
              <w:jc w:val="center"/>
            </w:pPr>
            <w:r>
              <w:t>9</w:t>
            </w:r>
          </w:p>
        </w:tc>
        <w:tc>
          <w:tcPr>
            <w:tcW w:w="2340" w:type="dxa"/>
          </w:tcPr>
          <w:p w:rsidR="00D5658B" w:rsidRDefault="00D5658B" w:rsidP="00840D94">
            <w:r>
              <w:t>Label</w:t>
            </w:r>
          </w:p>
        </w:tc>
        <w:tc>
          <w:tcPr>
            <w:tcW w:w="2507" w:type="dxa"/>
          </w:tcPr>
          <w:p w:rsidR="00D5658B" w:rsidRDefault="00D5658B" w:rsidP="00840D94">
            <w:r>
              <w:t>Trailer Movements</w:t>
            </w:r>
          </w:p>
        </w:tc>
        <w:tc>
          <w:tcPr>
            <w:tcW w:w="4081" w:type="dxa"/>
          </w:tcPr>
          <w:p w:rsidR="00D5658B" w:rsidRDefault="00D5658B" w:rsidP="00840D94"/>
        </w:tc>
      </w:tr>
      <w:tr w:rsidR="00D5658B" w:rsidTr="00840D94">
        <w:tc>
          <w:tcPr>
            <w:tcW w:w="648" w:type="dxa"/>
            <w:shd w:val="clear" w:color="auto" w:fill="F2F2F2" w:themeFill="background1" w:themeFillShade="F2"/>
          </w:tcPr>
          <w:p w:rsidR="00D5658B" w:rsidRDefault="00D5658B" w:rsidP="00840D94">
            <w:pPr>
              <w:jc w:val="center"/>
            </w:pPr>
            <w:r>
              <w:t>10</w:t>
            </w:r>
          </w:p>
        </w:tc>
        <w:tc>
          <w:tcPr>
            <w:tcW w:w="2340" w:type="dxa"/>
          </w:tcPr>
          <w:p w:rsidR="00D5658B" w:rsidRDefault="00D5658B" w:rsidP="00840D94">
            <w:r>
              <w:t>Label</w:t>
            </w:r>
          </w:p>
        </w:tc>
        <w:tc>
          <w:tcPr>
            <w:tcW w:w="2507" w:type="dxa"/>
          </w:tcPr>
          <w:p w:rsidR="00D5658B" w:rsidRDefault="00D5658B" w:rsidP="00840D94">
            <w:r>
              <w:t>Overview</w:t>
            </w:r>
          </w:p>
        </w:tc>
        <w:tc>
          <w:tcPr>
            <w:tcW w:w="4081" w:type="dxa"/>
          </w:tcPr>
          <w:p w:rsidR="00D5658B" w:rsidRDefault="00D5658B" w:rsidP="00840D94"/>
        </w:tc>
      </w:tr>
      <w:tr w:rsidR="00D5658B" w:rsidTr="00840D94">
        <w:tc>
          <w:tcPr>
            <w:tcW w:w="648" w:type="dxa"/>
            <w:shd w:val="clear" w:color="auto" w:fill="F2F2F2" w:themeFill="background1" w:themeFillShade="F2"/>
          </w:tcPr>
          <w:p w:rsidR="00D5658B" w:rsidRDefault="00D5658B" w:rsidP="00840D94">
            <w:pPr>
              <w:jc w:val="center"/>
            </w:pPr>
            <w:r>
              <w:t>11</w:t>
            </w:r>
          </w:p>
        </w:tc>
        <w:tc>
          <w:tcPr>
            <w:tcW w:w="2340" w:type="dxa"/>
          </w:tcPr>
          <w:p w:rsidR="00D5658B" w:rsidRDefault="00D5658B" w:rsidP="00840D94">
            <w:r>
              <w:t>Label</w:t>
            </w:r>
          </w:p>
        </w:tc>
        <w:tc>
          <w:tcPr>
            <w:tcW w:w="2507" w:type="dxa"/>
          </w:tcPr>
          <w:p w:rsidR="00D5658B" w:rsidRDefault="00D5658B" w:rsidP="00840D94">
            <w:r>
              <w:t>Monthly</w:t>
            </w:r>
          </w:p>
        </w:tc>
        <w:tc>
          <w:tcPr>
            <w:tcW w:w="4081" w:type="dxa"/>
          </w:tcPr>
          <w:p w:rsidR="00D5658B" w:rsidRDefault="00D5658B" w:rsidP="00840D94"/>
        </w:tc>
      </w:tr>
      <w:tr w:rsidR="00D5658B" w:rsidTr="00840D94">
        <w:tc>
          <w:tcPr>
            <w:tcW w:w="648" w:type="dxa"/>
            <w:shd w:val="clear" w:color="auto" w:fill="F2F2F2" w:themeFill="background1" w:themeFillShade="F2"/>
          </w:tcPr>
          <w:p w:rsidR="00D5658B" w:rsidRDefault="00D5658B" w:rsidP="00840D94">
            <w:pPr>
              <w:jc w:val="center"/>
            </w:pPr>
            <w:r>
              <w:t>12</w:t>
            </w:r>
          </w:p>
        </w:tc>
        <w:tc>
          <w:tcPr>
            <w:tcW w:w="2340" w:type="dxa"/>
          </w:tcPr>
          <w:p w:rsidR="00D5658B" w:rsidRDefault="00D5658B" w:rsidP="00840D94">
            <w:r>
              <w:t>Label</w:t>
            </w:r>
          </w:p>
        </w:tc>
        <w:tc>
          <w:tcPr>
            <w:tcW w:w="2507" w:type="dxa"/>
          </w:tcPr>
          <w:p w:rsidR="00D5658B" w:rsidRDefault="00D5658B" w:rsidP="00840D94">
            <w:r>
              <w:t>Weekly</w:t>
            </w:r>
          </w:p>
        </w:tc>
        <w:tc>
          <w:tcPr>
            <w:tcW w:w="4081" w:type="dxa"/>
          </w:tcPr>
          <w:p w:rsidR="00D5658B" w:rsidRDefault="00D5658B" w:rsidP="00840D94"/>
        </w:tc>
      </w:tr>
      <w:tr w:rsidR="00D5658B" w:rsidTr="00840D94">
        <w:tc>
          <w:tcPr>
            <w:tcW w:w="648" w:type="dxa"/>
            <w:shd w:val="clear" w:color="auto" w:fill="F2F2F2" w:themeFill="background1" w:themeFillShade="F2"/>
          </w:tcPr>
          <w:p w:rsidR="00D5658B" w:rsidRDefault="00D5658B" w:rsidP="00840D94">
            <w:pPr>
              <w:jc w:val="center"/>
            </w:pPr>
            <w:r>
              <w:t>13</w:t>
            </w:r>
          </w:p>
        </w:tc>
        <w:tc>
          <w:tcPr>
            <w:tcW w:w="2340" w:type="dxa"/>
          </w:tcPr>
          <w:p w:rsidR="00D5658B" w:rsidRDefault="00D5658B" w:rsidP="00840D94">
            <w:r>
              <w:t>Label</w:t>
            </w:r>
          </w:p>
        </w:tc>
        <w:tc>
          <w:tcPr>
            <w:tcW w:w="2507" w:type="dxa"/>
          </w:tcPr>
          <w:p w:rsidR="00D5658B" w:rsidRDefault="00D5658B" w:rsidP="00840D94">
            <w:r>
              <w:t>Full List</w:t>
            </w:r>
          </w:p>
        </w:tc>
        <w:tc>
          <w:tcPr>
            <w:tcW w:w="4081" w:type="dxa"/>
          </w:tcPr>
          <w:p w:rsidR="00D5658B" w:rsidRDefault="00D5658B" w:rsidP="00840D94"/>
        </w:tc>
      </w:tr>
      <w:tr w:rsidR="00D5658B" w:rsidTr="00840D94">
        <w:tc>
          <w:tcPr>
            <w:tcW w:w="648" w:type="dxa"/>
            <w:shd w:val="clear" w:color="auto" w:fill="F2F2F2" w:themeFill="background1" w:themeFillShade="F2"/>
          </w:tcPr>
          <w:p w:rsidR="00D5658B" w:rsidRDefault="00D5658B" w:rsidP="00840D94">
            <w:pPr>
              <w:jc w:val="center"/>
            </w:pPr>
            <w:r>
              <w:t>14</w:t>
            </w:r>
          </w:p>
        </w:tc>
        <w:tc>
          <w:tcPr>
            <w:tcW w:w="2340" w:type="dxa"/>
          </w:tcPr>
          <w:p w:rsidR="00D5658B" w:rsidRDefault="00D5658B" w:rsidP="00840D94">
            <w:r>
              <w:t>Button</w:t>
            </w:r>
          </w:p>
        </w:tc>
        <w:tc>
          <w:tcPr>
            <w:tcW w:w="2507" w:type="dxa"/>
          </w:tcPr>
          <w:p w:rsidR="00D5658B" w:rsidRDefault="00D5658B" w:rsidP="00840D94">
            <w:r>
              <w:t>Run Report</w:t>
            </w:r>
          </w:p>
        </w:tc>
        <w:tc>
          <w:tcPr>
            <w:tcW w:w="4081" w:type="dxa"/>
          </w:tcPr>
          <w:p w:rsidR="00D5658B" w:rsidRDefault="00D5658B" w:rsidP="00840D94">
            <w:r>
              <w:t>Runs the selected report for that subsection.</w:t>
            </w:r>
          </w:p>
        </w:tc>
      </w:tr>
      <w:tr w:rsidR="00D5658B" w:rsidTr="00840D94">
        <w:tc>
          <w:tcPr>
            <w:tcW w:w="648" w:type="dxa"/>
            <w:shd w:val="clear" w:color="auto" w:fill="F2F2F2" w:themeFill="background1" w:themeFillShade="F2"/>
          </w:tcPr>
          <w:p w:rsidR="00D5658B" w:rsidRDefault="00D5658B" w:rsidP="00840D94">
            <w:pPr>
              <w:jc w:val="center"/>
            </w:pPr>
            <w:r>
              <w:t>15</w:t>
            </w:r>
          </w:p>
        </w:tc>
        <w:tc>
          <w:tcPr>
            <w:tcW w:w="2340" w:type="dxa"/>
          </w:tcPr>
          <w:p w:rsidR="00D5658B" w:rsidRDefault="00D5658B" w:rsidP="00840D94">
            <w:r>
              <w:t>Check box</w:t>
            </w:r>
          </w:p>
        </w:tc>
        <w:tc>
          <w:tcPr>
            <w:tcW w:w="2507" w:type="dxa"/>
          </w:tcPr>
          <w:p w:rsidR="00D5658B" w:rsidRDefault="00D5658B" w:rsidP="00840D94">
            <w:r>
              <w:t>Panel Active</w:t>
            </w:r>
          </w:p>
        </w:tc>
        <w:tc>
          <w:tcPr>
            <w:tcW w:w="4081" w:type="dxa"/>
          </w:tcPr>
          <w:p w:rsidR="00D5658B" w:rsidRDefault="00D5658B" w:rsidP="00840D94">
            <w:r>
              <w:t>Determines if the panel containing that report is visible from the dashboard</w:t>
            </w:r>
          </w:p>
        </w:tc>
      </w:tr>
      <w:tr w:rsidR="00D5658B" w:rsidTr="00840D94">
        <w:tc>
          <w:tcPr>
            <w:tcW w:w="648" w:type="dxa"/>
            <w:shd w:val="clear" w:color="auto" w:fill="F2F2F2" w:themeFill="background1" w:themeFillShade="F2"/>
          </w:tcPr>
          <w:p w:rsidR="00D5658B" w:rsidRDefault="00D5658B" w:rsidP="00840D94">
            <w:pPr>
              <w:jc w:val="center"/>
            </w:pPr>
            <w:r>
              <w:t>16</w:t>
            </w:r>
          </w:p>
        </w:tc>
        <w:tc>
          <w:tcPr>
            <w:tcW w:w="2340" w:type="dxa"/>
          </w:tcPr>
          <w:p w:rsidR="00D5658B" w:rsidRDefault="00D5658B" w:rsidP="00840D94">
            <w:r>
              <w:t>Check boxes</w:t>
            </w:r>
          </w:p>
        </w:tc>
        <w:tc>
          <w:tcPr>
            <w:tcW w:w="2507" w:type="dxa"/>
          </w:tcPr>
          <w:p w:rsidR="00D5658B" w:rsidRDefault="00D5658B" w:rsidP="00840D94"/>
        </w:tc>
        <w:tc>
          <w:tcPr>
            <w:tcW w:w="4081" w:type="dxa"/>
          </w:tcPr>
          <w:p w:rsidR="00D5658B" w:rsidRDefault="00D5658B" w:rsidP="00840D94">
            <w:r>
              <w:t>Determines if each corresponding report is available to be run.</w:t>
            </w:r>
          </w:p>
        </w:tc>
      </w:tr>
      <w:tr w:rsidR="00D5658B" w:rsidTr="00840D94">
        <w:tc>
          <w:tcPr>
            <w:tcW w:w="648" w:type="dxa"/>
            <w:shd w:val="clear" w:color="auto" w:fill="F2F2F2" w:themeFill="background1" w:themeFillShade="F2"/>
          </w:tcPr>
          <w:p w:rsidR="00D5658B" w:rsidRDefault="00D5658B" w:rsidP="00840D94">
            <w:pPr>
              <w:jc w:val="center"/>
            </w:pPr>
            <w:r>
              <w:t>17</w:t>
            </w:r>
          </w:p>
        </w:tc>
        <w:tc>
          <w:tcPr>
            <w:tcW w:w="2340" w:type="dxa"/>
          </w:tcPr>
          <w:p w:rsidR="00D5658B" w:rsidRDefault="00D5658B" w:rsidP="00840D94">
            <w:r>
              <w:t>Button</w:t>
            </w:r>
          </w:p>
        </w:tc>
        <w:tc>
          <w:tcPr>
            <w:tcW w:w="2507" w:type="dxa"/>
          </w:tcPr>
          <w:p w:rsidR="00D5658B" w:rsidRDefault="00D5658B" w:rsidP="00840D94">
            <w:r>
              <w:t>Schedule Report</w:t>
            </w:r>
          </w:p>
        </w:tc>
        <w:tc>
          <w:tcPr>
            <w:tcW w:w="4081" w:type="dxa"/>
          </w:tcPr>
          <w:p w:rsidR="00D5658B" w:rsidRDefault="00D5658B" w:rsidP="00840D94">
            <w:r>
              <w:t>Brings up the report scheduling dialog, and allows the user to schedule a report.</w:t>
            </w:r>
          </w:p>
        </w:tc>
      </w:tr>
      <w:tr w:rsidR="00D5658B" w:rsidTr="00840D94">
        <w:tc>
          <w:tcPr>
            <w:tcW w:w="648" w:type="dxa"/>
            <w:shd w:val="clear" w:color="auto" w:fill="F2F2F2" w:themeFill="background1" w:themeFillShade="F2"/>
          </w:tcPr>
          <w:p w:rsidR="00D5658B" w:rsidRDefault="00D5658B" w:rsidP="00840D94">
            <w:pPr>
              <w:jc w:val="center"/>
            </w:pPr>
            <w:r>
              <w:t>18</w:t>
            </w:r>
          </w:p>
        </w:tc>
        <w:tc>
          <w:tcPr>
            <w:tcW w:w="2340" w:type="dxa"/>
          </w:tcPr>
          <w:p w:rsidR="00D5658B" w:rsidRDefault="00D5658B" w:rsidP="00840D94">
            <w:r>
              <w:t>Check box</w:t>
            </w:r>
          </w:p>
        </w:tc>
        <w:tc>
          <w:tcPr>
            <w:tcW w:w="2507" w:type="dxa"/>
          </w:tcPr>
          <w:p w:rsidR="00D5658B" w:rsidRDefault="00D5658B" w:rsidP="00840D94">
            <w:r>
              <w:t>Panel Active</w:t>
            </w:r>
          </w:p>
        </w:tc>
        <w:tc>
          <w:tcPr>
            <w:tcW w:w="4081" w:type="dxa"/>
          </w:tcPr>
          <w:p w:rsidR="00D5658B" w:rsidRDefault="00D5658B" w:rsidP="00840D94">
            <w:r>
              <w:t>Determines if the panel containing that report is visible from the dashboard</w:t>
            </w:r>
          </w:p>
        </w:tc>
      </w:tr>
      <w:tr w:rsidR="00D5658B" w:rsidTr="00840D94">
        <w:tc>
          <w:tcPr>
            <w:tcW w:w="648" w:type="dxa"/>
            <w:shd w:val="clear" w:color="auto" w:fill="F2F2F2" w:themeFill="background1" w:themeFillShade="F2"/>
          </w:tcPr>
          <w:p w:rsidR="00D5658B" w:rsidRDefault="00D5658B" w:rsidP="00840D94">
            <w:pPr>
              <w:jc w:val="center"/>
            </w:pPr>
            <w:r>
              <w:t>19</w:t>
            </w:r>
          </w:p>
        </w:tc>
        <w:tc>
          <w:tcPr>
            <w:tcW w:w="2340" w:type="dxa"/>
          </w:tcPr>
          <w:p w:rsidR="00D5658B" w:rsidRDefault="00D5658B" w:rsidP="00840D94">
            <w:r>
              <w:t>Check Boxes</w:t>
            </w:r>
          </w:p>
        </w:tc>
        <w:tc>
          <w:tcPr>
            <w:tcW w:w="2507" w:type="dxa"/>
          </w:tcPr>
          <w:p w:rsidR="00D5658B" w:rsidRDefault="00D5658B" w:rsidP="00840D94"/>
        </w:tc>
        <w:tc>
          <w:tcPr>
            <w:tcW w:w="4081" w:type="dxa"/>
          </w:tcPr>
          <w:p w:rsidR="00D5658B" w:rsidRDefault="00D5658B" w:rsidP="00840D94">
            <w:r>
              <w:t>Determines if each corresponding report is available to be run.</w:t>
            </w:r>
          </w:p>
        </w:tc>
      </w:tr>
      <w:tr w:rsidR="00D5658B" w:rsidTr="00840D94">
        <w:tc>
          <w:tcPr>
            <w:tcW w:w="648" w:type="dxa"/>
            <w:shd w:val="clear" w:color="auto" w:fill="F2F2F2" w:themeFill="background1" w:themeFillShade="F2"/>
          </w:tcPr>
          <w:p w:rsidR="00D5658B" w:rsidRDefault="00D5658B" w:rsidP="00840D94">
            <w:pPr>
              <w:jc w:val="center"/>
            </w:pPr>
            <w:r>
              <w:t>20</w:t>
            </w:r>
          </w:p>
        </w:tc>
        <w:tc>
          <w:tcPr>
            <w:tcW w:w="2340" w:type="dxa"/>
          </w:tcPr>
          <w:p w:rsidR="00D5658B" w:rsidRDefault="00D5658B" w:rsidP="00840D94">
            <w:r>
              <w:t>Button</w:t>
            </w:r>
          </w:p>
        </w:tc>
        <w:tc>
          <w:tcPr>
            <w:tcW w:w="2507" w:type="dxa"/>
          </w:tcPr>
          <w:p w:rsidR="00D5658B" w:rsidRDefault="00D5658B" w:rsidP="00840D94">
            <w:r>
              <w:t>Schedule Report</w:t>
            </w:r>
          </w:p>
        </w:tc>
        <w:tc>
          <w:tcPr>
            <w:tcW w:w="4081" w:type="dxa"/>
          </w:tcPr>
          <w:p w:rsidR="00D5658B" w:rsidRDefault="00D5658B" w:rsidP="00840D94">
            <w:r>
              <w:t>Brings up the report scheduling dialog, and allows the user to schedule a report.</w:t>
            </w:r>
          </w:p>
        </w:tc>
      </w:tr>
    </w:tbl>
    <w:p w:rsidR="00D5658B" w:rsidRDefault="00D5658B" w:rsidP="00680661"/>
    <w:p w:rsidR="002B6B9C" w:rsidRDefault="005C281F" w:rsidP="00680661">
      <w:r>
        <w:t>Report Scheduler</w:t>
      </w:r>
    </w:p>
    <w:p w:rsidR="005C281F" w:rsidRDefault="00A07F7F" w:rsidP="00A07F7F">
      <w:pPr>
        <w:ind w:firstLine="720"/>
      </w:pPr>
      <w:r>
        <w:t>The report scheduler allows the user to manage, edit, and view all the currently scheduled reports as well as schedule new reports. The view shows the name of the report, the frequency, the dates or days of the week, and the users to whom the reports will be sent.</w:t>
      </w:r>
    </w:p>
    <w:p w:rsidR="00A07F7F" w:rsidRDefault="00F06B83" w:rsidP="00F06B83">
      <w:pPr>
        <w:ind w:firstLine="720"/>
      </w:pPr>
      <w:r>
        <w:t>If a report is added to the schedule from the report scheduler, then the report must be selected from the list. However, if the report is scheduled from a report view, or a view other than the report scheduler, then it is automatically populated into the report selection list.</w:t>
      </w:r>
      <w:r w:rsidR="00F34B9E">
        <w:t xml:space="preserve"> Editing a report uses an identical interface, for ease of operation.</w:t>
      </w:r>
    </w:p>
    <w:p w:rsidR="00F34B9E" w:rsidRDefault="00F34B9E" w:rsidP="00F06B83">
      <w:pPr>
        <w:ind w:firstLine="720"/>
      </w:pPr>
      <w:r>
        <w:lastRenderedPageBreak/>
        <w:t xml:space="preserve">Scheduled reports allow </w:t>
      </w:r>
      <w:r w:rsidR="00BE01DB">
        <w:t>an increase in efficiency for the reporting process. Reports are simple to create in the first place, and a regularly scheduled report directly to the executive inbox is easy, convenient, and doesn’t require any additional effort.</w:t>
      </w:r>
    </w:p>
    <w:p w:rsidR="005C281F" w:rsidRDefault="005C281F" w:rsidP="00680661">
      <w:r>
        <w:rPr>
          <w:noProof/>
        </w:rPr>
        <w:drawing>
          <wp:inline distT="0" distB="0" distL="0" distR="0">
            <wp:extent cx="5936615" cy="4067175"/>
            <wp:effectExtent l="1905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936615" cy="4067175"/>
                    </a:xfrm>
                    <a:prstGeom prst="rect">
                      <a:avLst/>
                    </a:prstGeom>
                    <a:noFill/>
                    <a:ln w="9525">
                      <a:noFill/>
                      <a:miter lim="800000"/>
                      <a:headEnd/>
                      <a:tailEnd/>
                    </a:ln>
                  </pic:spPr>
                </pic:pic>
              </a:graphicData>
            </a:graphic>
          </wp:inline>
        </w:drawing>
      </w:r>
    </w:p>
    <w:tbl>
      <w:tblPr>
        <w:tblStyle w:val="TableGrid"/>
        <w:tblW w:w="0" w:type="auto"/>
        <w:tblLook w:val="04A0"/>
      </w:tblPr>
      <w:tblGrid>
        <w:gridCol w:w="648"/>
        <w:gridCol w:w="2340"/>
        <w:gridCol w:w="2507"/>
        <w:gridCol w:w="4081"/>
      </w:tblGrid>
      <w:tr w:rsidR="005C281F" w:rsidTr="00840D94">
        <w:tc>
          <w:tcPr>
            <w:tcW w:w="648" w:type="dxa"/>
            <w:shd w:val="clear" w:color="auto" w:fill="D9D9D9" w:themeFill="background1" w:themeFillShade="D9"/>
          </w:tcPr>
          <w:p w:rsidR="005C281F" w:rsidRDefault="005C281F" w:rsidP="00840D94">
            <w:pPr>
              <w:jc w:val="center"/>
            </w:pPr>
            <w:r>
              <w:t>#</w:t>
            </w:r>
          </w:p>
        </w:tc>
        <w:tc>
          <w:tcPr>
            <w:tcW w:w="2340" w:type="dxa"/>
            <w:shd w:val="clear" w:color="auto" w:fill="D9D9D9" w:themeFill="background1" w:themeFillShade="D9"/>
          </w:tcPr>
          <w:p w:rsidR="005C281F" w:rsidRDefault="005C281F" w:rsidP="00840D94">
            <w:pPr>
              <w:jc w:val="center"/>
            </w:pPr>
            <w:r>
              <w:t>Type</w:t>
            </w:r>
          </w:p>
        </w:tc>
        <w:tc>
          <w:tcPr>
            <w:tcW w:w="2507" w:type="dxa"/>
            <w:shd w:val="clear" w:color="auto" w:fill="D9D9D9" w:themeFill="background1" w:themeFillShade="D9"/>
          </w:tcPr>
          <w:p w:rsidR="005C281F" w:rsidRDefault="005C281F" w:rsidP="00840D94">
            <w:pPr>
              <w:jc w:val="center"/>
            </w:pPr>
            <w:r>
              <w:t>Text</w:t>
            </w:r>
          </w:p>
        </w:tc>
        <w:tc>
          <w:tcPr>
            <w:tcW w:w="4081" w:type="dxa"/>
            <w:shd w:val="clear" w:color="auto" w:fill="D9D9D9" w:themeFill="background1" w:themeFillShade="D9"/>
          </w:tcPr>
          <w:p w:rsidR="005C281F" w:rsidRDefault="005C281F" w:rsidP="00840D94">
            <w:pPr>
              <w:jc w:val="center"/>
            </w:pPr>
            <w:r>
              <w:t>Functions/Notes</w:t>
            </w:r>
          </w:p>
        </w:tc>
      </w:tr>
      <w:tr w:rsidR="005C281F" w:rsidTr="00840D94">
        <w:tc>
          <w:tcPr>
            <w:tcW w:w="648" w:type="dxa"/>
            <w:shd w:val="clear" w:color="auto" w:fill="F2F2F2" w:themeFill="background1" w:themeFillShade="F2"/>
          </w:tcPr>
          <w:p w:rsidR="005C281F" w:rsidRDefault="005C281F" w:rsidP="00840D94">
            <w:pPr>
              <w:jc w:val="center"/>
            </w:pPr>
            <w:r>
              <w:t>1</w:t>
            </w:r>
          </w:p>
        </w:tc>
        <w:tc>
          <w:tcPr>
            <w:tcW w:w="2340" w:type="dxa"/>
          </w:tcPr>
          <w:p w:rsidR="005C281F" w:rsidRDefault="005C281F" w:rsidP="00840D94">
            <w:r>
              <w:t>Breadcrumb Menu</w:t>
            </w:r>
          </w:p>
        </w:tc>
        <w:tc>
          <w:tcPr>
            <w:tcW w:w="2507" w:type="dxa"/>
          </w:tcPr>
          <w:p w:rsidR="005C281F" w:rsidRDefault="005C281F" w:rsidP="00840D94">
            <w:r>
              <w:t>Dashboard &gt; Report Scheduler</w:t>
            </w:r>
          </w:p>
        </w:tc>
        <w:tc>
          <w:tcPr>
            <w:tcW w:w="4081" w:type="dxa"/>
          </w:tcPr>
          <w:p w:rsidR="005C281F" w:rsidRDefault="005C281F" w:rsidP="00840D94">
            <w:r>
              <w:t>The user can click on the relevant breadcrumb and be brought back to that view.</w:t>
            </w:r>
          </w:p>
        </w:tc>
      </w:tr>
      <w:tr w:rsidR="005C281F" w:rsidTr="00840D94">
        <w:tc>
          <w:tcPr>
            <w:tcW w:w="648" w:type="dxa"/>
            <w:shd w:val="clear" w:color="auto" w:fill="F2F2F2" w:themeFill="background1" w:themeFillShade="F2"/>
          </w:tcPr>
          <w:p w:rsidR="005C281F" w:rsidRDefault="005C281F" w:rsidP="00840D94">
            <w:pPr>
              <w:jc w:val="center"/>
            </w:pPr>
            <w:r>
              <w:t>2</w:t>
            </w:r>
          </w:p>
        </w:tc>
        <w:tc>
          <w:tcPr>
            <w:tcW w:w="2340" w:type="dxa"/>
          </w:tcPr>
          <w:p w:rsidR="005C281F" w:rsidRDefault="005C281F" w:rsidP="00840D94">
            <w:r>
              <w:t>Button</w:t>
            </w:r>
          </w:p>
        </w:tc>
        <w:tc>
          <w:tcPr>
            <w:tcW w:w="2507" w:type="dxa"/>
          </w:tcPr>
          <w:p w:rsidR="005C281F" w:rsidRDefault="005C281F" w:rsidP="00840D94">
            <w:r>
              <w:t>Back</w:t>
            </w:r>
          </w:p>
        </w:tc>
        <w:tc>
          <w:tcPr>
            <w:tcW w:w="4081" w:type="dxa"/>
          </w:tcPr>
          <w:p w:rsidR="005C281F" w:rsidRDefault="005C281F" w:rsidP="00840D94">
            <w:r>
              <w:t>Brings the user back one page.</w:t>
            </w:r>
          </w:p>
        </w:tc>
      </w:tr>
      <w:tr w:rsidR="005C281F" w:rsidTr="00840D94">
        <w:tc>
          <w:tcPr>
            <w:tcW w:w="648" w:type="dxa"/>
            <w:shd w:val="clear" w:color="auto" w:fill="F2F2F2" w:themeFill="background1" w:themeFillShade="F2"/>
          </w:tcPr>
          <w:p w:rsidR="005C281F" w:rsidRDefault="005C281F" w:rsidP="00840D94">
            <w:pPr>
              <w:jc w:val="center"/>
            </w:pPr>
            <w:r>
              <w:t>3</w:t>
            </w:r>
          </w:p>
        </w:tc>
        <w:tc>
          <w:tcPr>
            <w:tcW w:w="2340" w:type="dxa"/>
          </w:tcPr>
          <w:p w:rsidR="005C281F" w:rsidRDefault="005C281F" w:rsidP="00840D94">
            <w:r>
              <w:t>Grid Column</w:t>
            </w:r>
          </w:p>
        </w:tc>
        <w:tc>
          <w:tcPr>
            <w:tcW w:w="2507" w:type="dxa"/>
          </w:tcPr>
          <w:p w:rsidR="005C281F" w:rsidRDefault="005C281F" w:rsidP="00840D94">
            <w:r>
              <w:t>Report Name</w:t>
            </w:r>
          </w:p>
        </w:tc>
        <w:tc>
          <w:tcPr>
            <w:tcW w:w="4081" w:type="dxa"/>
          </w:tcPr>
          <w:p w:rsidR="005C281F" w:rsidRDefault="005C281F" w:rsidP="00840D94">
            <w:r>
              <w:t>Displays the title of the report. If clicked, sorts alphabetically.</w:t>
            </w:r>
          </w:p>
        </w:tc>
      </w:tr>
      <w:tr w:rsidR="005C281F" w:rsidTr="00840D94">
        <w:tc>
          <w:tcPr>
            <w:tcW w:w="648" w:type="dxa"/>
            <w:shd w:val="clear" w:color="auto" w:fill="F2F2F2" w:themeFill="background1" w:themeFillShade="F2"/>
          </w:tcPr>
          <w:p w:rsidR="005C281F" w:rsidRDefault="005C281F" w:rsidP="00840D94">
            <w:pPr>
              <w:jc w:val="center"/>
            </w:pPr>
            <w:r>
              <w:t>4</w:t>
            </w:r>
          </w:p>
        </w:tc>
        <w:tc>
          <w:tcPr>
            <w:tcW w:w="2340" w:type="dxa"/>
          </w:tcPr>
          <w:p w:rsidR="005C281F" w:rsidRDefault="005C281F" w:rsidP="00840D94">
            <w:r>
              <w:t>Grid Column</w:t>
            </w:r>
          </w:p>
        </w:tc>
        <w:tc>
          <w:tcPr>
            <w:tcW w:w="2507" w:type="dxa"/>
          </w:tcPr>
          <w:p w:rsidR="005C281F" w:rsidRDefault="005C281F" w:rsidP="00840D94">
            <w:r>
              <w:t>Repeat Frequency</w:t>
            </w:r>
          </w:p>
        </w:tc>
        <w:tc>
          <w:tcPr>
            <w:tcW w:w="4081" w:type="dxa"/>
          </w:tcPr>
          <w:p w:rsidR="005C281F" w:rsidRDefault="005C281F" w:rsidP="00840D94">
            <w:r>
              <w:t>Shows how often the report is repeated.</w:t>
            </w:r>
          </w:p>
        </w:tc>
      </w:tr>
      <w:tr w:rsidR="005C281F" w:rsidTr="00840D94">
        <w:tc>
          <w:tcPr>
            <w:tcW w:w="648" w:type="dxa"/>
            <w:shd w:val="clear" w:color="auto" w:fill="F2F2F2" w:themeFill="background1" w:themeFillShade="F2"/>
          </w:tcPr>
          <w:p w:rsidR="005C281F" w:rsidRDefault="005C281F" w:rsidP="00840D94">
            <w:pPr>
              <w:jc w:val="center"/>
            </w:pPr>
            <w:r>
              <w:t>5</w:t>
            </w:r>
          </w:p>
        </w:tc>
        <w:tc>
          <w:tcPr>
            <w:tcW w:w="2340" w:type="dxa"/>
          </w:tcPr>
          <w:p w:rsidR="005C281F" w:rsidRDefault="005C281F" w:rsidP="00840D94">
            <w:r>
              <w:t>Grid Column</w:t>
            </w:r>
          </w:p>
        </w:tc>
        <w:tc>
          <w:tcPr>
            <w:tcW w:w="2507" w:type="dxa"/>
          </w:tcPr>
          <w:p w:rsidR="005C281F" w:rsidRDefault="005C281F" w:rsidP="00840D94">
            <w:r>
              <w:t>Schedule Dates</w:t>
            </w:r>
          </w:p>
        </w:tc>
        <w:tc>
          <w:tcPr>
            <w:tcW w:w="4081" w:type="dxa"/>
          </w:tcPr>
          <w:p w:rsidR="005C281F" w:rsidRDefault="005C281F" w:rsidP="00840D94">
            <w:r>
              <w:t>Shows the relative dates or days of the week that the report is scheduled for.</w:t>
            </w:r>
          </w:p>
        </w:tc>
      </w:tr>
      <w:tr w:rsidR="005C281F" w:rsidTr="00840D94">
        <w:tc>
          <w:tcPr>
            <w:tcW w:w="648" w:type="dxa"/>
            <w:shd w:val="clear" w:color="auto" w:fill="F2F2F2" w:themeFill="background1" w:themeFillShade="F2"/>
          </w:tcPr>
          <w:p w:rsidR="005C281F" w:rsidRDefault="005C281F" w:rsidP="00840D94">
            <w:pPr>
              <w:jc w:val="center"/>
            </w:pPr>
            <w:r>
              <w:t>6</w:t>
            </w:r>
          </w:p>
        </w:tc>
        <w:tc>
          <w:tcPr>
            <w:tcW w:w="2340" w:type="dxa"/>
          </w:tcPr>
          <w:p w:rsidR="005C281F" w:rsidRDefault="005C281F" w:rsidP="00840D94">
            <w:r>
              <w:t>Grid Column</w:t>
            </w:r>
          </w:p>
        </w:tc>
        <w:tc>
          <w:tcPr>
            <w:tcW w:w="2507" w:type="dxa"/>
          </w:tcPr>
          <w:p w:rsidR="005C281F" w:rsidRDefault="005C281F" w:rsidP="00840D94">
            <w:r>
              <w:t>Sent To</w:t>
            </w:r>
          </w:p>
        </w:tc>
        <w:tc>
          <w:tcPr>
            <w:tcW w:w="4081" w:type="dxa"/>
          </w:tcPr>
          <w:p w:rsidR="005C281F" w:rsidRDefault="005C281F" w:rsidP="00840D94">
            <w:r>
              <w:t>Shows the user IDs of who the report gets sent to.</w:t>
            </w:r>
          </w:p>
        </w:tc>
      </w:tr>
      <w:tr w:rsidR="005C281F" w:rsidTr="00840D94">
        <w:tc>
          <w:tcPr>
            <w:tcW w:w="648" w:type="dxa"/>
            <w:shd w:val="clear" w:color="auto" w:fill="F2F2F2" w:themeFill="background1" w:themeFillShade="F2"/>
          </w:tcPr>
          <w:p w:rsidR="005C281F" w:rsidRDefault="005C281F" w:rsidP="00840D94">
            <w:pPr>
              <w:jc w:val="center"/>
            </w:pPr>
            <w:r>
              <w:t>7</w:t>
            </w:r>
          </w:p>
        </w:tc>
        <w:tc>
          <w:tcPr>
            <w:tcW w:w="2340" w:type="dxa"/>
          </w:tcPr>
          <w:p w:rsidR="005C281F" w:rsidRDefault="005C281F" w:rsidP="00840D94">
            <w:r>
              <w:t>Button</w:t>
            </w:r>
          </w:p>
        </w:tc>
        <w:tc>
          <w:tcPr>
            <w:tcW w:w="2507" w:type="dxa"/>
          </w:tcPr>
          <w:p w:rsidR="005C281F" w:rsidRDefault="005C281F" w:rsidP="00840D94">
            <w:r>
              <w:t>Add Report…</w:t>
            </w:r>
          </w:p>
        </w:tc>
        <w:tc>
          <w:tcPr>
            <w:tcW w:w="4081" w:type="dxa"/>
          </w:tcPr>
          <w:p w:rsidR="005C281F" w:rsidRDefault="005C281F" w:rsidP="00840D94">
            <w:r>
              <w:t>Opens up the add report dialog, allowing the user to schedule a report.</w:t>
            </w:r>
          </w:p>
        </w:tc>
      </w:tr>
      <w:tr w:rsidR="005C281F" w:rsidTr="00840D94">
        <w:tc>
          <w:tcPr>
            <w:tcW w:w="648" w:type="dxa"/>
            <w:shd w:val="clear" w:color="auto" w:fill="F2F2F2" w:themeFill="background1" w:themeFillShade="F2"/>
          </w:tcPr>
          <w:p w:rsidR="005C281F" w:rsidRDefault="005C281F" w:rsidP="00840D94">
            <w:pPr>
              <w:jc w:val="center"/>
            </w:pPr>
            <w:r>
              <w:t>8</w:t>
            </w:r>
          </w:p>
        </w:tc>
        <w:tc>
          <w:tcPr>
            <w:tcW w:w="2340" w:type="dxa"/>
          </w:tcPr>
          <w:p w:rsidR="005C281F" w:rsidRDefault="005C281F" w:rsidP="00840D94">
            <w:r>
              <w:t>Button</w:t>
            </w:r>
          </w:p>
        </w:tc>
        <w:tc>
          <w:tcPr>
            <w:tcW w:w="2507" w:type="dxa"/>
          </w:tcPr>
          <w:p w:rsidR="005C281F" w:rsidRDefault="005C281F" w:rsidP="00840D94">
            <w:r>
              <w:t>Edit Details…</w:t>
            </w:r>
          </w:p>
        </w:tc>
        <w:tc>
          <w:tcPr>
            <w:tcW w:w="4081" w:type="dxa"/>
          </w:tcPr>
          <w:p w:rsidR="005C281F" w:rsidRDefault="005C281F" w:rsidP="00840D94">
            <w:r>
              <w:t>Opens the edit report dialog. Essentially the add report dialog, but with the selected report details prepopulated.</w:t>
            </w:r>
          </w:p>
        </w:tc>
      </w:tr>
      <w:tr w:rsidR="005C281F" w:rsidTr="00840D94">
        <w:tc>
          <w:tcPr>
            <w:tcW w:w="648" w:type="dxa"/>
            <w:shd w:val="clear" w:color="auto" w:fill="F2F2F2" w:themeFill="background1" w:themeFillShade="F2"/>
          </w:tcPr>
          <w:p w:rsidR="005C281F" w:rsidRDefault="005C281F" w:rsidP="00840D94">
            <w:pPr>
              <w:jc w:val="center"/>
            </w:pPr>
            <w:r>
              <w:t>9</w:t>
            </w:r>
          </w:p>
        </w:tc>
        <w:tc>
          <w:tcPr>
            <w:tcW w:w="2340" w:type="dxa"/>
          </w:tcPr>
          <w:p w:rsidR="005C281F" w:rsidRDefault="005C281F" w:rsidP="00840D94">
            <w:r>
              <w:t>Button</w:t>
            </w:r>
          </w:p>
        </w:tc>
        <w:tc>
          <w:tcPr>
            <w:tcW w:w="2507" w:type="dxa"/>
          </w:tcPr>
          <w:p w:rsidR="005C281F" w:rsidRDefault="005C281F" w:rsidP="00840D94">
            <w:r>
              <w:t>Remove Selected</w:t>
            </w:r>
          </w:p>
        </w:tc>
        <w:tc>
          <w:tcPr>
            <w:tcW w:w="4081" w:type="dxa"/>
          </w:tcPr>
          <w:p w:rsidR="005C281F" w:rsidRDefault="005C281F" w:rsidP="00840D94">
            <w:r>
              <w:t xml:space="preserve">Removes the selected report from the </w:t>
            </w:r>
            <w:r>
              <w:lastRenderedPageBreak/>
              <w:t>schedule.</w:t>
            </w:r>
          </w:p>
        </w:tc>
      </w:tr>
    </w:tbl>
    <w:p w:rsidR="005C281F" w:rsidRDefault="005C281F" w:rsidP="00680661"/>
    <w:p w:rsidR="005C281F" w:rsidRDefault="005C281F" w:rsidP="00680661">
      <w:r>
        <w:rPr>
          <w:noProof/>
        </w:rPr>
        <w:drawing>
          <wp:inline distT="0" distB="0" distL="0" distR="0">
            <wp:extent cx="5934075" cy="36576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34075" cy="3657600"/>
                    </a:xfrm>
                    <a:prstGeom prst="rect">
                      <a:avLst/>
                    </a:prstGeom>
                    <a:noFill/>
                    <a:ln w="9525">
                      <a:noFill/>
                      <a:miter lim="800000"/>
                      <a:headEnd/>
                      <a:tailEnd/>
                    </a:ln>
                  </pic:spPr>
                </pic:pic>
              </a:graphicData>
            </a:graphic>
          </wp:inline>
        </w:drawing>
      </w:r>
    </w:p>
    <w:tbl>
      <w:tblPr>
        <w:tblStyle w:val="TableGrid"/>
        <w:tblW w:w="0" w:type="auto"/>
        <w:tblLook w:val="04A0"/>
      </w:tblPr>
      <w:tblGrid>
        <w:gridCol w:w="648"/>
        <w:gridCol w:w="2340"/>
        <w:gridCol w:w="2507"/>
        <w:gridCol w:w="4081"/>
      </w:tblGrid>
      <w:tr w:rsidR="005C281F" w:rsidTr="00840D94">
        <w:tc>
          <w:tcPr>
            <w:tcW w:w="648" w:type="dxa"/>
            <w:shd w:val="clear" w:color="auto" w:fill="D9D9D9" w:themeFill="background1" w:themeFillShade="D9"/>
          </w:tcPr>
          <w:p w:rsidR="005C281F" w:rsidRDefault="005C281F" w:rsidP="00840D94">
            <w:pPr>
              <w:jc w:val="center"/>
            </w:pPr>
            <w:r>
              <w:t>#</w:t>
            </w:r>
          </w:p>
        </w:tc>
        <w:tc>
          <w:tcPr>
            <w:tcW w:w="2340" w:type="dxa"/>
            <w:shd w:val="clear" w:color="auto" w:fill="D9D9D9" w:themeFill="background1" w:themeFillShade="D9"/>
          </w:tcPr>
          <w:p w:rsidR="005C281F" w:rsidRDefault="005C281F" w:rsidP="00840D94">
            <w:pPr>
              <w:jc w:val="center"/>
            </w:pPr>
            <w:r>
              <w:t>Type</w:t>
            </w:r>
          </w:p>
        </w:tc>
        <w:tc>
          <w:tcPr>
            <w:tcW w:w="2507" w:type="dxa"/>
            <w:shd w:val="clear" w:color="auto" w:fill="D9D9D9" w:themeFill="background1" w:themeFillShade="D9"/>
          </w:tcPr>
          <w:p w:rsidR="005C281F" w:rsidRDefault="005C281F" w:rsidP="00840D94">
            <w:pPr>
              <w:jc w:val="center"/>
            </w:pPr>
            <w:r>
              <w:t>Text</w:t>
            </w:r>
          </w:p>
        </w:tc>
        <w:tc>
          <w:tcPr>
            <w:tcW w:w="4081" w:type="dxa"/>
            <w:shd w:val="clear" w:color="auto" w:fill="D9D9D9" w:themeFill="background1" w:themeFillShade="D9"/>
          </w:tcPr>
          <w:p w:rsidR="005C281F" w:rsidRDefault="005C281F" w:rsidP="00840D94">
            <w:pPr>
              <w:jc w:val="center"/>
            </w:pPr>
            <w:r>
              <w:t>Functions/Notes</w:t>
            </w:r>
          </w:p>
        </w:tc>
      </w:tr>
      <w:tr w:rsidR="005C281F" w:rsidTr="00840D94">
        <w:tc>
          <w:tcPr>
            <w:tcW w:w="648" w:type="dxa"/>
            <w:shd w:val="clear" w:color="auto" w:fill="F2F2F2" w:themeFill="background1" w:themeFillShade="F2"/>
          </w:tcPr>
          <w:p w:rsidR="005C281F" w:rsidRDefault="005C281F" w:rsidP="00840D94">
            <w:pPr>
              <w:jc w:val="center"/>
            </w:pPr>
            <w:r>
              <w:t>1</w:t>
            </w:r>
          </w:p>
        </w:tc>
        <w:tc>
          <w:tcPr>
            <w:tcW w:w="2340" w:type="dxa"/>
          </w:tcPr>
          <w:p w:rsidR="005C281F" w:rsidRDefault="005C281F" w:rsidP="00840D94">
            <w:r>
              <w:t>Label</w:t>
            </w:r>
          </w:p>
        </w:tc>
        <w:tc>
          <w:tcPr>
            <w:tcW w:w="2507" w:type="dxa"/>
          </w:tcPr>
          <w:p w:rsidR="005C281F" w:rsidRDefault="005C281F" w:rsidP="00840D94">
            <w:r>
              <w:t>Select Report</w:t>
            </w:r>
          </w:p>
        </w:tc>
        <w:tc>
          <w:tcPr>
            <w:tcW w:w="4081" w:type="dxa"/>
          </w:tcPr>
          <w:p w:rsidR="005C281F" w:rsidRDefault="005C281F" w:rsidP="00840D94"/>
        </w:tc>
      </w:tr>
      <w:tr w:rsidR="005C281F" w:rsidTr="00840D94">
        <w:tc>
          <w:tcPr>
            <w:tcW w:w="648" w:type="dxa"/>
            <w:shd w:val="clear" w:color="auto" w:fill="F2F2F2" w:themeFill="background1" w:themeFillShade="F2"/>
          </w:tcPr>
          <w:p w:rsidR="005C281F" w:rsidRDefault="005C281F" w:rsidP="00840D94">
            <w:pPr>
              <w:jc w:val="center"/>
            </w:pPr>
            <w:r>
              <w:t>2</w:t>
            </w:r>
          </w:p>
        </w:tc>
        <w:tc>
          <w:tcPr>
            <w:tcW w:w="2340" w:type="dxa"/>
          </w:tcPr>
          <w:p w:rsidR="005C281F" w:rsidRDefault="005C281F" w:rsidP="00840D94">
            <w:r>
              <w:t>Combobox</w:t>
            </w:r>
          </w:p>
        </w:tc>
        <w:tc>
          <w:tcPr>
            <w:tcW w:w="2507" w:type="dxa"/>
          </w:tcPr>
          <w:p w:rsidR="005C281F" w:rsidRDefault="005C281F" w:rsidP="00840D94">
            <w:r>
              <w:t>&lt;Varies – Report names&gt;</w:t>
            </w:r>
          </w:p>
        </w:tc>
        <w:tc>
          <w:tcPr>
            <w:tcW w:w="4081" w:type="dxa"/>
          </w:tcPr>
          <w:p w:rsidR="005C281F" w:rsidRDefault="005C281F" w:rsidP="00840D94">
            <w:r>
              <w:t>Combobox of all available reports, arranged in a tree structure</w:t>
            </w:r>
          </w:p>
        </w:tc>
      </w:tr>
      <w:tr w:rsidR="005C281F" w:rsidTr="00840D94">
        <w:tc>
          <w:tcPr>
            <w:tcW w:w="648" w:type="dxa"/>
            <w:shd w:val="clear" w:color="auto" w:fill="F2F2F2" w:themeFill="background1" w:themeFillShade="F2"/>
          </w:tcPr>
          <w:p w:rsidR="005C281F" w:rsidRDefault="005C281F" w:rsidP="00840D94">
            <w:pPr>
              <w:jc w:val="center"/>
            </w:pPr>
            <w:r>
              <w:t>3</w:t>
            </w:r>
          </w:p>
        </w:tc>
        <w:tc>
          <w:tcPr>
            <w:tcW w:w="2340" w:type="dxa"/>
          </w:tcPr>
          <w:p w:rsidR="005C281F" w:rsidRDefault="005C281F" w:rsidP="00840D94">
            <w:r>
              <w:t>Radio Buttons</w:t>
            </w:r>
          </w:p>
        </w:tc>
        <w:tc>
          <w:tcPr>
            <w:tcW w:w="2507" w:type="dxa"/>
          </w:tcPr>
          <w:p w:rsidR="005C281F" w:rsidRDefault="005C281F" w:rsidP="00840D94">
            <w:r>
              <w:t>Daily/Weekly/Monthly</w:t>
            </w:r>
          </w:p>
        </w:tc>
        <w:tc>
          <w:tcPr>
            <w:tcW w:w="4081" w:type="dxa"/>
          </w:tcPr>
          <w:p w:rsidR="005C281F" w:rsidRDefault="005C281F" w:rsidP="00840D94">
            <w:r>
              <w:t>Repeating period for the report, changes the controls in #4.</w:t>
            </w:r>
          </w:p>
        </w:tc>
      </w:tr>
      <w:tr w:rsidR="005C281F" w:rsidTr="00840D94">
        <w:tc>
          <w:tcPr>
            <w:tcW w:w="648" w:type="dxa"/>
            <w:shd w:val="clear" w:color="auto" w:fill="F2F2F2" w:themeFill="background1" w:themeFillShade="F2"/>
          </w:tcPr>
          <w:p w:rsidR="005C281F" w:rsidRDefault="005C281F" w:rsidP="00840D94">
            <w:pPr>
              <w:jc w:val="center"/>
            </w:pPr>
            <w:r>
              <w:t>4</w:t>
            </w:r>
          </w:p>
        </w:tc>
        <w:tc>
          <w:tcPr>
            <w:tcW w:w="2340" w:type="dxa"/>
          </w:tcPr>
          <w:p w:rsidR="005C281F" w:rsidRDefault="005C281F" w:rsidP="00840D94">
            <w:r>
              <w:t>Check Boxes or Date picker</w:t>
            </w:r>
          </w:p>
        </w:tc>
        <w:tc>
          <w:tcPr>
            <w:tcW w:w="2507" w:type="dxa"/>
          </w:tcPr>
          <w:p w:rsidR="005C281F" w:rsidRDefault="005C281F" w:rsidP="00840D94">
            <w:r>
              <w:t>&lt;Varies – Dates, weekdays, or times&gt;</w:t>
            </w:r>
          </w:p>
        </w:tc>
        <w:tc>
          <w:tcPr>
            <w:tcW w:w="4081" w:type="dxa"/>
          </w:tcPr>
          <w:p w:rsidR="005C281F" w:rsidRDefault="005C281F" w:rsidP="00840D94">
            <w:r>
              <w:t>Varies depending on #3, lets the user pick the days, times, or dates that the report will send in the repeating period.</w:t>
            </w:r>
          </w:p>
        </w:tc>
      </w:tr>
      <w:tr w:rsidR="005C281F" w:rsidTr="00840D94">
        <w:tc>
          <w:tcPr>
            <w:tcW w:w="648" w:type="dxa"/>
            <w:shd w:val="clear" w:color="auto" w:fill="F2F2F2" w:themeFill="background1" w:themeFillShade="F2"/>
          </w:tcPr>
          <w:p w:rsidR="005C281F" w:rsidRDefault="005C281F" w:rsidP="00840D94">
            <w:pPr>
              <w:jc w:val="center"/>
            </w:pPr>
            <w:r>
              <w:t>5</w:t>
            </w:r>
          </w:p>
        </w:tc>
        <w:tc>
          <w:tcPr>
            <w:tcW w:w="2340" w:type="dxa"/>
          </w:tcPr>
          <w:p w:rsidR="005C281F" w:rsidRDefault="005C281F" w:rsidP="00840D94">
            <w:r>
              <w:t>Button</w:t>
            </w:r>
          </w:p>
        </w:tc>
        <w:tc>
          <w:tcPr>
            <w:tcW w:w="2507" w:type="dxa"/>
          </w:tcPr>
          <w:p w:rsidR="005C281F" w:rsidRDefault="005C281F" w:rsidP="00840D94">
            <w:r>
              <w:t>Edit Report…</w:t>
            </w:r>
          </w:p>
        </w:tc>
        <w:tc>
          <w:tcPr>
            <w:tcW w:w="4081" w:type="dxa"/>
          </w:tcPr>
          <w:p w:rsidR="005C281F" w:rsidRDefault="005C281F" w:rsidP="00840D94">
            <w:r>
              <w:t>Brings the user to a modified Report view, where they can select filters for the scheduled report.</w:t>
            </w:r>
          </w:p>
        </w:tc>
      </w:tr>
      <w:tr w:rsidR="005C281F" w:rsidTr="00840D94">
        <w:tc>
          <w:tcPr>
            <w:tcW w:w="648" w:type="dxa"/>
            <w:shd w:val="clear" w:color="auto" w:fill="F2F2F2" w:themeFill="background1" w:themeFillShade="F2"/>
          </w:tcPr>
          <w:p w:rsidR="005C281F" w:rsidRDefault="005C281F" w:rsidP="00840D94">
            <w:pPr>
              <w:jc w:val="center"/>
            </w:pPr>
            <w:r>
              <w:t>6</w:t>
            </w:r>
          </w:p>
        </w:tc>
        <w:tc>
          <w:tcPr>
            <w:tcW w:w="2340" w:type="dxa"/>
          </w:tcPr>
          <w:p w:rsidR="005C281F" w:rsidRDefault="005C281F" w:rsidP="00840D94">
            <w:r>
              <w:t>Label</w:t>
            </w:r>
          </w:p>
        </w:tc>
        <w:tc>
          <w:tcPr>
            <w:tcW w:w="2507" w:type="dxa"/>
          </w:tcPr>
          <w:p w:rsidR="005C281F" w:rsidRDefault="005C281F" w:rsidP="00840D94">
            <w:r>
              <w:t>Send To</w:t>
            </w:r>
          </w:p>
        </w:tc>
        <w:tc>
          <w:tcPr>
            <w:tcW w:w="4081" w:type="dxa"/>
          </w:tcPr>
          <w:p w:rsidR="005C281F" w:rsidRDefault="005C281F" w:rsidP="00840D94"/>
        </w:tc>
      </w:tr>
      <w:tr w:rsidR="005C281F" w:rsidTr="00840D94">
        <w:tc>
          <w:tcPr>
            <w:tcW w:w="648" w:type="dxa"/>
            <w:shd w:val="clear" w:color="auto" w:fill="F2F2F2" w:themeFill="background1" w:themeFillShade="F2"/>
          </w:tcPr>
          <w:p w:rsidR="005C281F" w:rsidRDefault="005C281F" w:rsidP="00840D94">
            <w:pPr>
              <w:jc w:val="center"/>
            </w:pPr>
            <w:r>
              <w:t>7</w:t>
            </w:r>
          </w:p>
        </w:tc>
        <w:tc>
          <w:tcPr>
            <w:tcW w:w="2340" w:type="dxa"/>
          </w:tcPr>
          <w:p w:rsidR="005C281F" w:rsidRDefault="005C281F" w:rsidP="00840D94">
            <w:r>
              <w:t>Check Boxes</w:t>
            </w:r>
          </w:p>
        </w:tc>
        <w:tc>
          <w:tcPr>
            <w:tcW w:w="2507" w:type="dxa"/>
          </w:tcPr>
          <w:p w:rsidR="005C281F" w:rsidRDefault="005C281F" w:rsidP="00840D94">
            <w:r>
              <w:t>&lt;Varies –  User Names&gt;</w:t>
            </w:r>
          </w:p>
        </w:tc>
        <w:tc>
          <w:tcPr>
            <w:tcW w:w="4081" w:type="dxa"/>
          </w:tcPr>
          <w:p w:rsidR="005C281F" w:rsidRDefault="005C281F" w:rsidP="00840D94">
            <w:r>
              <w:t>Lists the usernames of anyone with permission to receive the report.</w:t>
            </w:r>
          </w:p>
        </w:tc>
      </w:tr>
      <w:tr w:rsidR="005C281F" w:rsidTr="00840D94">
        <w:tc>
          <w:tcPr>
            <w:tcW w:w="648" w:type="dxa"/>
            <w:shd w:val="clear" w:color="auto" w:fill="F2F2F2" w:themeFill="background1" w:themeFillShade="F2"/>
          </w:tcPr>
          <w:p w:rsidR="005C281F" w:rsidRDefault="005C281F" w:rsidP="00840D94">
            <w:pPr>
              <w:jc w:val="center"/>
            </w:pPr>
            <w:r>
              <w:t>8</w:t>
            </w:r>
          </w:p>
        </w:tc>
        <w:tc>
          <w:tcPr>
            <w:tcW w:w="2340" w:type="dxa"/>
          </w:tcPr>
          <w:p w:rsidR="005C281F" w:rsidRDefault="005C281F" w:rsidP="00840D94">
            <w:r>
              <w:t>Button</w:t>
            </w:r>
          </w:p>
        </w:tc>
        <w:tc>
          <w:tcPr>
            <w:tcW w:w="2507" w:type="dxa"/>
          </w:tcPr>
          <w:p w:rsidR="005C281F" w:rsidRDefault="005C281F" w:rsidP="00840D94">
            <w:r>
              <w:t>Submit</w:t>
            </w:r>
          </w:p>
        </w:tc>
        <w:tc>
          <w:tcPr>
            <w:tcW w:w="4081" w:type="dxa"/>
          </w:tcPr>
          <w:p w:rsidR="005C281F" w:rsidRDefault="005C281F" w:rsidP="00840D94">
            <w:r>
              <w:t>Closes the dialog, and saves the scheduled report to the system.</w:t>
            </w:r>
          </w:p>
        </w:tc>
      </w:tr>
      <w:tr w:rsidR="005C281F" w:rsidTr="00840D94">
        <w:tc>
          <w:tcPr>
            <w:tcW w:w="648" w:type="dxa"/>
            <w:shd w:val="clear" w:color="auto" w:fill="F2F2F2" w:themeFill="background1" w:themeFillShade="F2"/>
          </w:tcPr>
          <w:p w:rsidR="005C281F" w:rsidRDefault="005C281F" w:rsidP="00840D94">
            <w:pPr>
              <w:jc w:val="center"/>
            </w:pPr>
            <w:r>
              <w:t>9</w:t>
            </w:r>
          </w:p>
        </w:tc>
        <w:tc>
          <w:tcPr>
            <w:tcW w:w="2340" w:type="dxa"/>
          </w:tcPr>
          <w:p w:rsidR="005C281F" w:rsidRDefault="005C281F" w:rsidP="00840D94">
            <w:r>
              <w:t>Button</w:t>
            </w:r>
          </w:p>
        </w:tc>
        <w:tc>
          <w:tcPr>
            <w:tcW w:w="2507" w:type="dxa"/>
          </w:tcPr>
          <w:p w:rsidR="005C281F" w:rsidRDefault="005C281F" w:rsidP="00840D94">
            <w:r>
              <w:t>Cancel</w:t>
            </w:r>
          </w:p>
        </w:tc>
        <w:tc>
          <w:tcPr>
            <w:tcW w:w="4081" w:type="dxa"/>
          </w:tcPr>
          <w:p w:rsidR="005C281F" w:rsidRDefault="005C281F" w:rsidP="00840D94">
            <w:r>
              <w:t>Closes the dialog, and does not save the report.</w:t>
            </w:r>
          </w:p>
        </w:tc>
      </w:tr>
    </w:tbl>
    <w:p w:rsidR="005C281F" w:rsidRDefault="005C281F" w:rsidP="00680661"/>
    <w:p w:rsidR="003E223E" w:rsidRDefault="003E223E" w:rsidP="00680661"/>
    <w:p w:rsidR="003E223E" w:rsidRDefault="003E223E" w:rsidP="00680661"/>
    <w:p w:rsidR="003E223E" w:rsidRDefault="003E223E" w:rsidP="00680661">
      <w:r>
        <w:t>Report View</w:t>
      </w:r>
    </w:p>
    <w:p w:rsidR="003E223E" w:rsidRDefault="003E223E" w:rsidP="003E223E">
      <w:pPr>
        <w:ind w:firstLine="720"/>
      </w:pPr>
      <w:r>
        <w:t xml:space="preserve">The report view screen </w:t>
      </w:r>
      <w:r w:rsidR="00AF4D6E">
        <w:t>shows the paged report, with a panel of relevant filters. There is a filter for each parameter of the report.</w:t>
      </w:r>
      <w:r w:rsidR="00BF5D13">
        <w:t xml:space="preserve"> From this view a </w:t>
      </w:r>
      <w:r w:rsidR="00AA3D68">
        <w:t>report can be exported, either printed or as a file.</w:t>
      </w:r>
    </w:p>
    <w:p w:rsidR="003E223E" w:rsidRDefault="003E223E" w:rsidP="00680661">
      <w:r>
        <w:rPr>
          <w:noProof/>
        </w:rPr>
        <w:drawing>
          <wp:inline distT="0" distB="0" distL="0" distR="0">
            <wp:extent cx="5936615" cy="3725545"/>
            <wp:effectExtent l="1905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936615" cy="3725545"/>
                    </a:xfrm>
                    <a:prstGeom prst="rect">
                      <a:avLst/>
                    </a:prstGeom>
                    <a:noFill/>
                    <a:ln w="9525">
                      <a:noFill/>
                      <a:miter lim="800000"/>
                      <a:headEnd/>
                      <a:tailEnd/>
                    </a:ln>
                  </pic:spPr>
                </pic:pic>
              </a:graphicData>
            </a:graphic>
          </wp:inline>
        </w:drawing>
      </w:r>
    </w:p>
    <w:tbl>
      <w:tblPr>
        <w:tblStyle w:val="TableGrid"/>
        <w:tblW w:w="9747" w:type="dxa"/>
        <w:tblLook w:val="04A0"/>
      </w:tblPr>
      <w:tblGrid>
        <w:gridCol w:w="648"/>
        <w:gridCol w:w="2340"/>
        <w:gridCol w:w="2507"/>
        <w:gridCol w:w="4252"/>
      </w:tblGrid>
      <w:tr w:rsidR="003E223E" w:rsidTr="00840D94">
        <w:tc>
          <w:tcPr>
            <w:tcW w:w="648" w:type="dxa"/>
            <w:shd w:val="clear" w:color="auto" w:fill="D9D9D9" w:themeFill="background1" w:themeFillShade="D9"/>
          </w:tcPr>
          <w:p w:rsidR="003E223E" w:rsidRDefault="003E223E" w:rsidP="00840D94">
            <w:pPr>
              <w:jc w:val="center"/>
            </w:pPr>
            <w:r>
              <w:t>#</w:t>
            </w:r>
          </w:p>
        </w:tc>
        <w:tc>
          <w:tcPr>
            <w:tcW w:w="2340" w:type="dxa"/>
            <w:shd w:val="clear" w:color="auto" w:fill="D9D9D9" w:themeFill="background1" w:themeFillShade="D9"/>
          </w:tcPr>
          <w:p w:rsidR="003E223E" w:rsidRDefault="003E223E" w:rsidP="00840D94">
            <w:pPr>
              <w:jc w:val="center"/>
            </w:pPr>
            <w:r>
              <w:t>Type</w:t>
            </w:r>
          </w:p>
        </w:tc>
        <w:tc>
          <w:tcPr>
            <w:tcW w:w="2507" w:type="dxa"/>
            <w:shd w:val="clear" w:color="auto" w:fill="D9D9D9" w:themeFill="background1" w:themeFillShade="D9"/>
          </w:tcPr>
          <w:p w:rsidR="003E223E" w:rsidRDefault="003E223E" w:rsidP="00840D94">
            <w:pPr>
              <w:jc w:val="center"/>
            </w:pPr>
            <w:r>
              <w:t>Text</w:t>
            </w:r>
          </w:p>
        </w:tc>
        <w:tc>
          <w:tcPr>
            <w:tcW w:w="4252" w:type="dxa"/>
            <w:shd w:val="clear" w:color="auto" w:fill="D9D9D9" w:themeFill="background1" w:themeFillShade="D9"/>
          </w:tcPr>
          <w:p w:rsidR="003E223E" w:rsidRDefault="003E223E" w:rsidP="00840D94">
            <w:pPr>
              <w:jc w:val="center"/>
            </w:pPr>
            <w:r>
              <w:t>Functions/Notes</w:t>
            </w:r>
          </w:p>
        </w:tc>
      </w:tr>
      <w:tr w:rsidR="003E223E" w:rsidTr="00840D94">
        <w:tc>
          <w:tcPr>
            <w:tcW w:w="648" w:type="dxa"/>
            <w:shd w:val="clear" w:color="auto" w:fill="F2F2F2" w:themeFill="background1" w:themeFillShade="F2"/>
          </w:tcPr>
          <w:p w:rsidR="003E223E" w:rsidRDefault="003E223E" w:rsidP="00840D94">
            <w:pPr>
              <w:jc w:val="center"/>
            </w:pPr>
            <w:r>
              <w:t>1</w:t>
            </w:r>
          </w:p>
        </w:tc>
        <w:tc>
          <w:tcPr>
            <w:tcW w:w="2340" w:type="dxa"/>
          </w:tcPr>
          <w:p w:rsidR="003E223E" w:rsidRDefault="003E223E" w:rsidP="00840D94">
            <w:r>
              <w:t>Breadcrumb Menu</w:t>
            </w:r>
          </w:p>
        </w:tc>
        <w:tc>
          <w:tcPr>
            <w:tcW w:w="2507" w:type="dxa"/>
          </w:tcPr>
          <w:p w:rsidR="003E223E" w:rsidRDefault="003E223E" w:rsidP="00840D94">
            <w:r>
              <w:t>Dashboard &gt; &lt;Report Name&gt;</w:t>
            </w:r>
          </w:p>
        </w:tc>
        <w:tc>
          <w:tcPr>
            <w:tcW w:w="4252" w:type="dxa"/>
          </w:tcPr>
          <w:p w:rsidR="003E223E" w:rsidRDefault="003E223E" w:rsidP="00840D94">
            <w:r>
              <w:t>The user can click on the relevant breadcrumb and be brought back to that view.</w:t>
            </w:r>
          </w:p>
        </w:tc>
      </w:tr>
      <w:tr w:rsidR="003E223E" w:rsidTr="00840D94">
        <w:tc>
          <w:tcPr>
            <w:tcW w:w="648" w:type="dxa"/>
            <w:shd w:val="clear" w:color="auto" w:fill="F2F2F2" w:themeFill="background1" w:themeFillShade="F2"/>
          </w:tcPr>
          <w:p w:rsidR="003E223E" w:rsidRDefault="003E223E" w:rsidP="00840D94">
            <w:pPr>
              <w:jc w:val="center"/>
            </w:pPr>
            <w:r>
              <w:t>2</w:t>
            </w:r>
          </w:p>
        </w:tc>
        <w:tc>
          <w:tcPr>
            <w:tcW w:w="2340" w:type="dxa"/>
          </w:tcPr>
          <w:p w:rsidR="003E223E" w:rsidRDefault="003E223E" w:rsidP="00840D94">
            <w:r>
              <w:t>Button</w:t>
            </w:r>
          </w:p>
        </w:tc>
        <w:tc>
          <w:tcPr>
            <w:tcW w:w="2507" w:type="dxa"/>
          </w:tcPr>
          <w:p w:rsidR="003E223E" w:rsidRDefault="003E223E" w:rsidP="00840D94">
            <w:r>
              <w:t>Back</w:t>
            </w:r>
          </w:p>
        </w:tc>
        <w:tc>
          <w:tcPr>
            <w:tcW w:w="4252" w:type="dxa"/>
          </w:tcPr>
          <w:p w:rsidR="003E223E" w:rsidRDefault="003E223E" w:rsidP="00840D94">
            <w:r>
              <w:t>Brings the user back one page.</w:t>
            </w:r>
          </w:p>
        </w:tc>
      </w:tr>
      <w:tr w:rsidR="003E223E" w:rsidTr="00840D94">
        <w:tc>
          <w:tcPr>
            <w:tcW w:w="648" w:type="dxa"/>
            <w:shd w:val="clear" w:color="auto" w:fill="F2F2F2" w:themeFill="background1" w:themeFillShade="F2"/>
          </w:tcPr>
          <w:p w:rsidR="003E223E" w:rsidRDefault="003E223E" w:rsidP="00840D94">
            <w:pPr>
              <w:jc w:val="center"/>
            </w:pPr>
            <w:r>
              <w:t>3</w:t>
            </w:r>
          </w:p>
        </w:tc>
        <w:tc>
          <w:tcPr>
            <w:tcW w:w="2340" w:type="dxa"/>
          </w:tcPr>
          <w:p w:rsidR="003E223E" w:rsidRDefault="003E223E" w:rsidP="00840D94">
            <w:r>
              <w:t>Filter Panel</w:t>
            </w:r>
          </w:p>
        </w:tc>
        <w:tc>
          <w:tcPr>
            <w:tcW w:w="2507" w:type="dxa"/>
          </w:tcPr>
          <w:p w:rsidR="003E223E" w:rsidRDefault="003E223E" w:rsidP="00840D94">
            <w:r>
              <w:t>&lt;Varies&gt;</w:t>
            </w:r>
          </w:p>
        </w:tc>
        <w:tc>
          <w:tcPr>
            <w:tcW w:w="4252" w:type="dxa"/>
          </w:tcPr>
          <w:p w:rsidR="003E223E" w:rsidRDefault="003E223E" w:rsidP="00840D94">
            <w:r>
              <w:t>Depending on the report, there will be a list of relevant filters and selection criteria. Each column on the report and each parameter will have a default value, but they will be all searchable, selectable, and modifiable.</w:t>
            </w:r>
          </w:p>
        </w:tc>
      </w:tr>
      <w:tr w:rsidR="003E223E" w:rsidTr="00840D94">
        <w:tc>
          <w:tcPr>
            <w:tcW w:w="648" w:type="dxa"/>
            <w:shd w:val="clear" w:color="auto" w:fill="F2F2F2" w:themeFill="background1" w:themeFillShade="F2"/>
          </w:tcPr>
          <w:p w:rsidR="003E223E" w:rsidRDefault="003E223E" w:rsidP="00840D94">
            <w:pPr>
              <w:jc w:val="center"/>
            </w:pPr>
            <w:r>
              <w:t>4</w:t>
            </w:r>
          </w:p>
        </w:tc>
        <w:tc>
          <w:tcPr>
            <w:tcW w:w="2340" w:type="dxa"/>
          </w:tcPr>
          <w:p w:rsidR="003E223E" w:rsidRDefault="003E223E" w:rsidP="00840D94">
            <w:r>
              <w:t>Report View</w:t>
            </w:r>
          </w:p>
        </w:tc>
        <w:tc>
          <w:tcPr>
            <w:tcW w:w="2507" w:type="dxa"/>
          </w:tcPr>
          <w:p w:rsidR="003E223E" w:rsidRDefault="003E223E" w:rsidP="00840D94">
            <w:r>
              <w:t>&lt;Varies&gt;</w:t>
            </w:r>
          </w:p>
        </w:tc>
        <w:tc>
          <w:tcPr>
            <w:tcW w:w="4252" w:type="dxa"/>
          </w:tcPr>
          <w:p w:rsidR="003E223E" w:rsidRDefault="003E223E" w:rsidP="00840D94">
            <w:r>
              <w:t>Column-based view of the chosen report, columns vary depending on report chosen.</w:t>
            </w:r>
          </w:p>
        </w:tc>
      </w:tr>
      <w:tr w:rsidR="003E223E" w:rsidTr="00840D94">
        <w:tc>
          <w:tcPr>
            <w:tcW w:w="648" w:type="dxa"/>
            <w:shd w:val="clear" w:color="auto" w:fill="F2F2F2" w:themeFill="background1" w:themeFillShade="F2"/>
          </w:tcPr>
          <w:p w:rsidR="003E223E" w:rsidRDefault="003E223E" w:rsidP="00840D94">
            <w:pPr>
              <w:jc w:val="center"/>
            </w:pPr>
            <w:r>
              <w:t>5</w:t>
            </w:r>
          </w:p>
        </w:tc>
        <w:tc>
          <w:tcPr>
            <w:tcW w:w="2340" w:type="dxa"/>
          </w:tcPr>
          <w:p w:rsidR="003E223E" w:rsidRDefault="003E223E" w:rsidP="00840D94">
            <w:r>
              <w:t>Page Selection</w:t>
            </w:r>
          </w:p>
        </w:tc>
        <w:tc>
          <w:tcPr>
            <w:tcW w:w="2507" w:type="dxa"/>
          </w:tcPr>
          <w:p w:rsidR="003E223E" w:rsidRDefault="003E223E" w:rsidP="00840D94">
            <w:r>
              <w:t>Previous, Page &lt;Current&gt; of &lt;Total&gt;, Next</w:t>
            </w:r>
          </w:p>
        </w:tc>
        <w:tc>
          <w:tcPr>
            <w:tcW w:w="4252" w:type="dxa"/>
          </w:tcPr>
          <w:p w:rsidR="003E223E" w:rsidRDefault="003E223E" w:rsidP="00840D94">
            <w:r>
              <w:t>Page selection, shows the current page, the total number of pages, and buttons for the next and previous page (disabled if at start or end). The current page is also a text entry field, to allow the user to jump to any given page at will.</w:t>
            </w:r>
          </w:p>
        </w:tc>
      </w:tr>
      <w:tr w:rsidR="003E223E" w:rsidTr="00840D94">
        <w:tc>
          <w:tcPr>
            <w:tcW w:w="648" w:type="dxa"/>
            <w:shd w:val="clear" w:color="auto" w:fill="F2F2F2" w:themeFill="background1" w:themeFillShade="F2"/>
          </w:tcPr>
          <w:p w:rsidR="003E223E" w:rsidRDefault="003E223E" w:rsidP="00840D94">
            <w:pPr>
              <w:jc w:val="center"/>
            </w:pPr>
            <w:r>
              <w:lastRenderedPageBreak/>
              <w:t>6</w:t>
            </w:r>
          </w:p>
        </w:tc>
        <w:tc>
          <w:tcPr>
            <w:tcW w:w="2340" w:type="dxa"/>
          </w:tcPr>
          <w:p w:rsidR="003E223E" w:rsidRDefault="003E223E" w:rsidP="00840D94">
            <w:r>
              <w:t>Button</w:t>
            </w:r>
          </w:p>
        </w:tc>
        <w:tc>
          <w:tcPr>
            <w:tcW w:w="2507" w:type="dxa"/>
          </w:tcPr>
          <w:p w:rsidR="003E223E" w:rsidRDefault="003E223E" w:rsidP="00840D94">
            <w:r>
              <w:t>Export…</w:t>
            </w:r>
          </w:p>
        </w:tc>
        <w:tc>
          <w:tcPr>
            <w:tcW w:w="4252" w:type="dxa"/>
          </w:tcPr>
          <w:p w:rsidR="003E223E" w:rsidRDefault="003E223E" w:rsidP="00840D94">
            <w:r>
              <w:t>Brings up a dialog for export options, including printing, and exporting as a file (XLS, PDF, etc).</w:t>
            </w:r>
          </w:p>
        </w:tc>
      </w:tr>
    </w:tbl>
    <w:p w:rsidR="003E223E" w:rsidRDefault="003E223E" w:rsidP="00680661"/>
    <w:p w:rsidR="007751C4" w:rsidRDefault="005B5ACE" w:rsidP="00680661">
      <w:r>
        <w:t>Reports</w:t>
      </w:r>
    </w:p>
    <w:p w:rsidR="005B5ACE" w:rsidRDefault="005B5ACE" w:rsidP="00680661"/>
    <w:p w:rsidR="005B5ACE" w:rsidRDefault="005B5ACE" w:rsidP="00680661">
      <w:r>
        <w:t>Driver Productivity Report</w:t>
      </w:r>
    </w:p>
    <w:p w:rsidR="00CB195D" w:rsidRDefault="00CB195D" w:rsidP="00CB195D">
      <w:pPr>
        <w:ind w:firstLine="720"/>
      </w:pPr>
      <w:r>
        <w:t xml:space="preserve">The driver productivity report shows an overall view for </w:t>
      </w:r>
      <w:r w:rsidR="00CF5E4D">
        <w:t>each driver, averaged over the reporting period. This report also includes the totals and</w:t>
      </w:r>
      <w:r w:rsidR="00BD59BF">
        <w:t xml:space="preserve"> averages across all drivers.</w:t>
      </w:r>
    </w:p>
    <w:p w:rsidR="00BD59BF" w:rsidRDefault="00BD59BF" w:rsidP="00CB195D">
      <w:pPr>
        <w:ind w:firstLine="720"/>
      </w:pPr>
      <w:r>
        <w:t>This report can be sorted for each metric, and used as a tool to identify an overall comparison for each driver against the average.</w:t>
      </w:r>
    </w:p>
    <w:p w:rsidR="005B5ACE" w:rsidRDefault="00CB195D" w:rsidP="00680661">
      <w:r>
        <w:rPr>
          <w:noProof/>
        </w:rPr>
        <w:drawing>
          <wp:inline distT="0" distB="0" distL="0" distR="0">
            <wp:extent cx="5943600" cy="36766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5943600" cy="3676650"/>
                    </a:xfrm>
                    <a:prstGeom prst="rect">
                      <a:avLst/>
                    </a:prstGeom>
                    <a:noFill/>
                    <a:ln w="9525">
                      <a:noFill/>
                      <a:miter lim="800000"/>
                      <a:headEnd/>
                      <a:tailEnd/>
                    </a:ln>
                  </pic:spPr>
                </pic:pic>
              </a:graphicData>
            </a:graphic>
          </wp:inline>
        </w:drawing>
      </w:r>
    </w:p>
    <w:p w:rsidR="00CB195D" w:rsidRDefault="00CB195D" w:rsidP="00680661">
      <w:r>
        <w:t>Individual Productivity Report – Full View</w:t>
      </w:r>
    </w:p>
    <w:p w:rsidR="00CB195D" w:rsidRDefault="00CE2D99" w:rsidP="00CE2D99">
      <w:pPr>
        <w:ind w:firstLine="720"/>
      </w:pPr>
      <w:r>
        <w:t>This report allows a detailed view of a driver’s movements and statistics. Each move is listed, along with weekly summaries and averages, as well as monthly of the same.</w:t>
      </w:r>
    </w:p>
    <w:p w:rsidR="00CB195D" w:rsidRDefault="00CB195D" w:rsidP="00680661">
      <w:r>
        <w:rPr>
          <w:noProof/>
        </w:rPr>
        <w:lastRenderedPageBreak/>
        <w:drawing>
          <wp:inline distT="0" distB="0" distL="0" distR="0">
            <wp:extent cx="5943600" cy="40005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4000500"/>
                    </a:xfrm>
                    <a:prstGeom prst="rect">
                      <a:avLst/>
                    </a:prstGeom>
                    <a:noFill/>
                    <a:ln w="9525">
                      <a:noFill/>
                      <a:miter lim="800000"/>
                      <a:headEnd/>
                      <a:tailEnd/>
                    </a:ln>
                  </pic:spPr>
                </pic:pic>
              </a:graphicData>
            </a:graphic>
          </wp:inline>
        </w:drawing>
      </w:r>
      <w:r w:rsidR="00705CC3">
        <w:rPr>
          <w:noProof/>
        </w:rPr>
        <w:drawing>
          <wp:inline distT="0" distB="0" distL="0" distR="0">
            <wp:extent cx="5800725" cy="3152775"/>
            <wp:effectExtent l="19050" t="0" r="952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800725" cy="3152775"/>
                    </a:xfrm>
                    <a:prstGeom prst="rect">
                      <a:avLst/>
                    </a:prstGeom>
                    <a:noFill/>
                    <a:ln w="9525">
                      <a:noFill/>
                      <a:miter lim="800000"/>
                      <a:headEnd/>
                      <a:tailEnd/>
                    </a:ln>
                  </pic:spPr>
                </pic:pic>
              </a:graphicData>
            </a:graphic>
          </wp:inline>
        </w:drawing>
      </w:r>
    </w:p>
    <w:p w:rsidR="00705CC3" w:rsidRDefault="00705CC3" w:rsidP="00680661"/>
    <w:p w:rsidR="00705CC3" w:rsidRDefault="00705CC3" w:rsidP="00680661"/>
    <w:p w:rsidR="00705CC3" w:rsidRDefault="00705CC3" w:rsidP="00680661"/>
    <w:p w:rsidR="00705CC3" w:rsidRDefault="00705CC3" w:rsidP="00680661">
      <w:r>
        <w:lastRenderedPageBreak/>
        <w:t>Driver Daily, Weekly, and Monthly Detail</w:t>
      </w:r>
    </w:p>
    <w:p w:rsidR="00705CC3" w:rsidRDefault="00705CC3" w:rsidP="00705CC3">
      <w:pPr>
        <w:ind w:firstLine="720"/>
      </w:pPr>
      <w:r>
        <w:t>In addition to the individual report, there are daily, weekly and monthly breakdowns, which will serve to show the driver’s behavior over a longer period of time. Reporting over a longer and longer time periods begins to get unwieldy with the individual reports, as there are many hundreds of moves involved. These reports let broad trends over time be tracked.</w:t>
      </w:r>
    </w:p>
    <w:p w:rsidR="00BD59BF" w:rsidRDefault="00705CC3" w:rsidP="00680661">
      <w:r>
        <w:rPr>
          <w:noProof/>
        </w:rPr>
        <w:lastRenderedPageBreak/>
        <w:drawing>
          <wp:inline distT="0" distB="0" distL="0" distR="0">
            <wp:extent cx="5943600" cy="81629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5943600" cy="8162925"/>
                    </a:xfrm>
                    <a:prstGeom prst="rect">
                      <a:avLst/>
                    </a:prstGeom>
                    <a:noFill/>
                    <a:ln w="9525">
                      <a:noFill/>
                      <a:miter lim="800000"/>
                      <a:headEnd/>
                      <a:tailEnd/>
                    </a:ln>
                  </pic:spPr>
                </pic:pic>
              </a:graphicData>
            </a:graphic>
          </wp:inline>
        </w:drawing>
      </w:r>
    </w:p>
    <w:p w:rsidR="00064ECA" w:rsidRDefault="008603C7" w:rsidP="00680661">
      <w:r>
        <w:lastRenderedPageBreak/>
        <w:t>Trailer Movements</w:t>
      </w:r>
    </w:p>
    <w:p w:rsidR="008603C7" w:rsidRDefault="008603C7" w:rsidP="008603C7">
      <w:pPr>
        <w:ind w:firstLine="720"/>
      </w:pPr>
      <w:r>
        <w:t>This report is similar to the driver productivity report, but its metrics are tied to the docks overall, rather than to individual drivers. This report would be useful for isolating problems stemming from requests, rather than from driver responses.</w:t>
      </w:r>
    </w:p>
    <w:p w:rsidR="008603C7" w:rsidRDefault="008603C7" w:rsidP="00680661">
      <w:r>
        <w:rPr>
          <w:noProof/>
        </w:rPr>
        <w:drawing>
          <wp:inline distT="0" distB="0" distL="0" distR="0">
            <wp:extent cx="5936615" cy="3043555"/>
            <wp:effectExtent l="19050" t="0" r="6985"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5936615" cy="3043555"/>
                    </a:xfrm>
                    <a:prstGeom prst="rect">
                      <a:avLst/>
                    </a:prstGeom>
                    <a:noFill/>
                    <a:ln w="9525">
                      <a:noFill/>
                      <a:miter lim="800000"/>
                      <a:headEnd/>
                      <a:tailEnd/>
                    </a:ln>
                  </pic:spPr>
                </pic:pic>
              </a:graphicData>
            </a:graphic>
          </wp:inline>
        </w:drawing>
      </w:r>
    </w:p>
    <w:p w:rsidR="0094127C" w:rsidRDefault="0094127C" w:rsidP="00680661">
      <w:r>
        <w:t>Trailer Movements by Dock</w:t>
      </w:r>
    </w:p>
    <w:p w:rsidR="0094127C" w:rsidRDefault="0094127C" w:rsidP="0094127C">
      <w:pPr>
        <w:ind w:firstLine="720"/>
      </w:pPr>
      <w:r>
        <w:t>As the Individual Driver Productivity report shows all moves for the driver</w:t>
      </w:r>
      <w:r w:rsidR="000A3518">
        <w:t>, this report shows all movements to and from any selected dock.</w:t>
      </w:r>
    </w:p>
    <w:p w:rsidR="0094127C" w:rsidRDefault="0094127C" w:rsidP="00680661">
      <w:r>
        <w:rPr>
          <w:noProof/>
        </w:rPr>
        <w:lastRenderedPageBreak/>
        <w:drawing>
          <wp:inline distT="0" distB="0" distL="0" distR="0">
            <wp:extent cx="5943600" cy="4305300"/>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943600" cy="4305300"/>
                    </a:xfrm>
                    <a:prstGeom prst="rect">
                      <a:avLst/>
                    </a:prstGeom>
                    <a:noFill/>
                    <a:ln w="9525">
                      <a:noFill/>
                      <a:miter lim="800000"/>
                      <a:headEnd/>
                      <a:tailEnd/>
                    </a:ln>
                  </pic:spPr>
                </pic:pic>
              </a:graphicData>
            </a:graphic>
          </wp:inline>
        </w:drawing>
      </w:r>
    </w:p>
    <w:p w:rsidR="000A3518" w:rsidRDefault="000A3518" w:rsidP="00680661">
      <w:r>
        <w:t>Trailer Movements Daily, Weekly, and Monthly Details</w:t>
      </w:r>
    </w:p>
    <w:p w:rsidR="000A3518" w:rsidRDefault="00BE7FEF" w:rsidP="00BE7FEF">
      <w:pPr>
        <w:ind w:firstLine="720"/>
      </w:pPr>
      <w:r>
        <w:t xml:space="preserve">A similar </w:t>
      </w:r>
      <w:r w:rsidR="00F051B5">
        <w:t>detailed view, these reports will track the trends of movements to and from the selected dock over the reporting period.</w:t>
      </w:r>
    </w:p>
    <w:p w:rsidR="000A3518" w:rsidRDefault="000A3518" w:rsidP="00680661">
      <w:r>
        <w:rPr>
          <w:noProof/>
        </w:rPr>
        <w:lastRenderedPageBreak/>
        <w:drawing>
          <wp:inline distT="0" distB="0" distL="0" distR="0">
            <wp:extent cx="5294248" cy="4019550"/>
            <wp:effectExtent l="19050" t="0" r="1652"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a:off x="0" y="0"/>
                      <a:ext cx="5294248" cy="4019550"/>
                    </a:xfrm>
                    <a:prstGeom prst="rect">
                      <a:avLst/>
                    </a:prstGeom>
                    <a:noFill/>
                    <a:ln w="9525">
                      <a:noFill/>
                      <a:miter lim="800000"/>
                      <a:headEnd/>
                      <a:tailEnd/>
                    </a:ln>
                  </pic:spPr>
                </pic:pic>
              </a:graphicData>
            </a:graphic>
          </wp:inline>
        </w:drawing>
      </w:r>
      <w:r>
        <w:rPr>
          <w:noProof/>
        </w:rPr>
        <w:drawing>
          <wp:inline distT="0" distB="0" distL="0" distR="0">
            <wp:extent cx="5086350" cy="4091904"/>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srcRect/>
                    <a:stretch>
                      <a:fillRect/>
                    </a:stretch>
                  </pic:blipFill>
                  <pic:spPr bwMode="auto">
                    <a:xfrm>
                      <a:off x="0" y="0"/>
                      <a:ext cx="5089305" cy="4094281"/>
                    </a:xfrm>
                    <a:prstGeom prst="rect">
                      <a:avLst/>
                    </a:prstGeom>
                    <a:noFill/>
                    <a:ln w="9525">
                      <a:noFill/>
                      <a:miter lim="800000"/>
                      <a:headEnd/>
                      <a:tailEnd/>
                    </a:ln>
                  </pic:spPr>
                </pic:pic>
              </a:graphicData>
            </a:graphic>
          </wp:inline>
        </w:drawing>
      </w:r>
    </w:p>
    <w:p w:rsidR="00BB750A" w:rsidRDefault="00BB750A" w:rsidP="00680661">
      <w:r>
        <w:lastRenderedPageBreak/>
        <w:t>Dock Statistics</w:t>
      </w:r>
    </w:p>
    <w:p w:rsidR="00BB750A" w:rsidRDefault="00BB750A" w:rsidP="00BB750A">
      <w:pPr>
        <w:ind w:firstLine="720"/>
      </w:pPr>
      <w:r>
        <w:t xml:space="preserve">This report is an alternate </w:t>
      </w:r>
      <w:r w:rsidR="00542473">
        <w:t>way of viewing movements to and from the docks. It focuses on the requests originating from the docks themselves, rather than the trailer movements to and from.</w:t>
      </w:r>
    </w:p>
    <w:p w:rsidR="00BB750A" w:rsidRDefault="00BB750A" w:rsidP="00680661">
      <w:r>
        <w:rPr>
          <w:noProof/>
        </w:rPr>
        <w:drawing>
          <wp:inline distT="0" distB="0" distL="0" distR="0">
            <wp:extent cx="5943600" cy="30575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5943600" cy="3057525"/>
                    </a:xfrm>
                    <a:prstGeom prst="rect">
                      <a:avLst/>
                    </a:prstGeom>
                    <a:noFill/>
                    <a:ln w="9525">
                      <a:noFill/>
                      <a:miter lim="800000"/>
                      <a:headEnd/>
                      <a:tailEnd/>
                    </a:ln>
                  </pic:spPr>
                </pic:pic>
              </a:graphicData>
            </a:graphic>
          </wp:inline>
        </w:drawing>
      </w:r>
    </w:p>
    <w:p w:rsidR="00EB3CA4" w:rsidRDefault="00EB3CA4" w:rsidP="00680661">
      <w:r>
        <w:t>Arrivals and Departures</w:t>
      </w:r>
    </w:p>
    <w:p w:rsidR="00EB3CA4" w:rsidRDefault="00EB3CA4" w:rsidP="00EB3CA4">
      <w:pPr>
        <w:ind w:firstLine="720"/>
      </w:pPr>
      <w:r>
        <w:t>The arrivals and departures report is tied into the order and inventory management. It tracks the arrivals of orders based on the Purchase Order number, and if there is an associated departure, then this is indicated along with the Bill of Lading number and departure time.</w:t>
      </w:r>
    </w:p>
    <w:p w:rsidR="00EB3CA4" w:rsidRDefault="00EB3CA4" w:rsidP="00680661"/>
    <w:p w:rsidR="00EB3CA4" w:rsidRDefault="00EB3CA4" w:rsidP="00680661">
      <w:r>
        <w:rPr>
          <w:noProof/>
        </w:rPr>
        <w:lastRenderedPageBreak/>
        <w:drawing>
          <wp:inline distT="0" distB="0" distL="0" distR="0">
            <wp:extent cx="5943600" cy="41529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5943600" cy="4152900"/>
                    </a:xfrm>
                    <a:prstGeom prst="rect">
                      <a:avLst/>
                    </a:prstGeom>
                    <a:noFill/>
                    <a:ln w="9525">
                      <a:noFill/>
                      <a:miter lim="800000"/>
                      <a:headEnd/>
                      <a:tailEnd/>
                    </a:ln>
                  </pic:spPr>
                </pic:pic>
              </a:graphicData>
            </a:graphic>
          </wp:inline>
        </w:drawing>
      </w:r>
    </w:p>
    <w:p w:rsidR="00EB3CA4" w:rsidRDefault="00EB3CA4" w:rsidP="00680661">
      <w:r>
        <w:rPr>
          <w:noProof/>
        </w:rPr>
        <w:drawing>
          <wp:inline distT="0" distB="0" distL="0" distR="0">
            <wp:extent cx="5943600" cy="286702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cstate="print"/>
                    <a:srcRect/>
                    <a:stretch>
                      <a:fillRect/>
                    </a:stretch>
                  </pic:blipFill>
                  <pic:spPr bwMode="auto">
                    <a:xfrm>
                      <a:off x="0" y="0"/>
                      <a:ext cx="5943600" cy="2867025"/>
                    </a:xfrm>
                    <a:prstGeom prst="rect">
                      <a:avLst/>
                    </a:prstGeom>
                    <a:noFill/>
                    <a:ln w="9525">
                      <a:noFill/>
                      <a:miter lim="800000"/>
                      <a:headEnd/>
                      <a:tailEnd/>
                    </a:ln>
                  </pic:spPr>
                </pic:pic>
              </a:graphicData>
            </a:graphic>
          </wp:inline>
        </w:drawing>
      </w:r>
    </w:p>
    <w:sectPr w:rsidR="00EB3CA4" w:rsidSect="00C1021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F1B01"/>
    <w:rsid w:val="00064ECA"/>
    <w:rsid w:val="000A3518"/>
    <w:rsid w:val="002820C9"/>
    <w:rsid w:val="002B6B9C"/>
    <w:rsid w:val="003E1767"/>
    <w:rsid w:val="003E223E"/>
    <w:rsid w:val="00470280"/>
    <w:rsid w:val="00542473"/>
    <w:rsid w:val="005B5ACE"/>
    <w:rsid w:val="005C281F"/>
    <w:rsid w:val="00680661"/>
    <w:rsid w:val="00705CC3"/>
    <w:rsid w:val="0073332E"/>
    <w:rsid w:val="007751C4"/>
    <w:rsid w:val="007A5358"/>
    <w:rsid w:val="008603C7"/>
    <w:rsid w:val="0094127C"/>
    <w:rsid w:val="00A07F7F"/>
    <w:rsid w:val="00AA3D68"/>
    <w:rsid w:val="00AF4D6E"/>
    <w:rsid w:val="00BB10A1"/>
    <w:rsid w:val="00BB750A"/>
    <w:rsid w:val="00BD59BF"/>
    <w:rsid w:val="00BE01DB"/>
    <w:rsid w:val="00BE7FEF"/>
    <w:rsid w:val="00BF5D13"/>
    <w:rsid w:val="00C10216"/>
    <w:rsid w:val="00CB195D"/>
    <w:rsid w:val="00CE2D99"/>
    <w:rsid w:val="00CF5E4D"/>
    <w:rsid w:val="00D5658B"/>
    <w:rsid w:val="00EB3CA4"/>
    <w:rsid w:val="00EF1B01"/>
    <w:rsid w:val="00F051B5"/>
    <w:rsid w:val="00F06B83"/>
    <w:rsid w:val="00F307AE"/>
    <w:rsid w:val="00F34B9E"/>
    <w:rsid w:val="00F70370"/>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2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ents">
    <w:name w:val="comments"/>
    <w:basedOn w:val="Normal"/>
    <w:link w:val="commentsChar"/>
    <w:qFormat/>
    <w:rsid w:val="002820C9"/>
    <w:pPr>
      <w:spacing w:after="0" w:line="240" w:lineRule="auto"/>
    </w:pPr>
    <w:rPr>
      <w:sz w:val="20"/>
      <w:szCs w:val="20"/>
    </w:rPr>
  </w:style>
  <w:style w:type="character" w:customStyle="1" w:styleId="commentsChar">
    <w:name w:val="comments Char"/>
    <w:basedOn w:val="DefaultParagraphFont"/>
    <w:link w:val="comments"/>
    <w:rsid w:val="002820C9"/>
    <w:rPr>
      <w:sz w:val="20"/>
      <w:szCs w:val="20"/>
    </w:rPr>
  </w:style>
  <w:style w:type="paragraph" w:styleId="BalloonText">
    <w:name w:val="Balloon Text"/>
    <w:basedOn w:val="Normal"/>
    <w:link w:val="BalloonTextChar"/>
    <w:uiPriority w:val="99"/>
    <w:semiHidden/>
    <w:unhideWhenUsed/>
    <w:rsid w:val="006806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661"/>
    <w:rPr>
      <w:rFonts w:ascii="Tahoma" w:hAnsi="Tahoma" w:cs="Tahoma"/>
      <w:sz w:val="16"/>
      <w:szCs w:val="16"/>
    </w:rPr>
  </w:style>
  <w:style w:type="table" w:styleId="TableGrid">
    <w:name w:val="Table Grid"/>
    <w:basedOn w:val="TableNormal"/>
    <w:uiPriority w:val="59"/>
    <w:rsid w:val="00680661"/>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46464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16</Pages>
  <Words>1592</Words>
  <Characters>9076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gray</dc:creator>
  <cp:lastModifiedBy>gray</cp:lastModifiedBy>
  <cp:revision>23</cp:revision>
  <dcterms:created xsi:type="dcterms:W3CDTF">2012-12-09T04:33:00Z</dcterms:created>
  <dcterms:modified xsi:type="dcterms:W3CDTF">2012-12-09T09:24:00Z</dcterms:modified>
</cp:coreProperties>
</file>