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F643" w14:textId="11406706" w:rsidR="00AC5085" w:rsidRPr="009C3B4F" w:rsidRDefault="00394178">
      <w:pPr>
        <w:rPr>
          <w:b/>
          <w:sz w:val="22"/>
          <w:szCs w:val="22"/>
        </w:rPr>
      </w:pPr>
      <w:r>
        <w:rPr>
          <w:b/>
          <w:sz w:val="22"/>
          <w:szCs w:val="22"/>
        </w:rPr>
        <w:t>Ingested plastic drive physiological variation independent of body mass in Sable Shearwater fledglings</w:t>
      </w:r>
    </w:p>
    <w:p w14:paraId="4A9526AE" w14:textId="77777777" w:rsidR="00AC5085" w:rsidRPr="009C3B4F" w:rsidRDefault="00AC5085">
      <w:pPr>
        <w:rPr>
          <w:b/>
          <w:sz w:val="22"/>
          <w:szCs w:val="22"/>
        </w:rPr>
      </w:pPr>
    </w:p>
    <w:p w14:paraId="56F9BFD8" w14:textId="6760CE1B" w:rsidR="00AC5085" w:rsidRPr="009C3B4F" w:rsidRDefault="0087543F">
      <w:pPr>
        <w:rPr>
          <w:sz w:val="22"/>
          <w:szCs w:val="22"/>
        </w:rPr>
      </w:pPr>
      <w:r w:rsidRPr="009C3B4F">
        <w:rPr>
          <w:sz w:val="22"/>
          <w:szCs w:val="22"/>
        </w:rPr>
        <w:t>Jennifer L. Lavers</w:t>
      </w:r>
      <w:r w:rsidRPr="009C3B4F">
        <w:rPr>
          <w:sz w:val="22"/>
          <w:szCs w:val="22"/>
          <w:vertAlign w:val="superscript"/>
        </w:rPr>
        <w:t>1,2,3,</w:t>
      </w:r>
      <w:r w:rsidRPr="009C3B4F">
        <w:rPr>
          <w:sz w:val="22"/>
          <w:szCs w:val="22"/>
        </w:rPr>
        <w:t>, Alix M. de Jersey</w:t>
      </w:r>
      <w:r w:rsidRPr="009C3B4F">
        <w:rPr>
          <w:sz w:val="22"/>
          <w:szCs w:val="22"/>
          <w:vertAlign w:val="superscript"/>
        </w:rPr>
        <w:t>3</w:t>
      </w:r>
      <w:r w:rsidRPr="009C3B4F">
        <w:rPr>
          <w:sz w:val="22"/>
          <w:szCs w:val="22"/>
        </w:rPr>
        <w:t xml:space="preserve">, </w:t>
      </w:r>
      <w:commentRangeStart w:id="0"/>
      <w:r w:rsidRPr="009C3B4F">
        <w:rPr>
          <w:sz w:val="22"/>
          <w:szCs w:val="22"/>
        </w:rPr>
        <w:t>Jack Rivers-Auty</w:t>
      </w:r>
      <w:r w:rsidRPr="009C3B4F">
        <w:rPr>
          <w:sz w:val="22"/>
          <w:szCs w:val="22"/>
          <w:vertAlign w:val="superscript"/>
        </w:rPr>
        <w:t>3</w:t>
      </w:r>
      <w:commentRangeEnd w:id="0"/>
      <w:r w:rsidR="00537774">
        <w:rPr>
          <w:sz w:val="22"/>
          <w:szCs w:val="22"/>
          <w:vertAlign w:val="superscript"/>
        </w:rPr>
        <w:t>,4</w:t>
      </w:r>
      <w:r w:rsidR="00EF64CE">
        <w:rPr>
          <w:rStyle w:val="CommentReference"/>
        </w:rPr>
        <w:commentReference w:id="0"/>
      </w:r>
      <w:r w:rsidRPr="009C3B4F">
        <w:rPr>
          <w:sz w:val="22"/>
          <w:szCs w:val="22"/>
        </w:rPr>
        <w:t>, Alexander L. Bond</w:t>
      </w:r>
      <w:r w:rsidRPr="009C3B4F">
        <w:rPr>
          <w:sz w:val="22"/>
          <w:szCs w:val="22"/>
          <w:vertAlign w:val="superscript"/>
        </w:rPr>
        <w:t>2,3</w:t>
      </w:r>
    </w:p>
    <w:p w14:paraId="4641AB1E" w14:textId="77777777" w:rsidR="00AC5085" w:rsidRPr="009C3B4F" w:rsidRDefault="00AC5085">
      <w:pPr>
        <w:rPr>
          <w:sz w:val="22"/>
          <w:szCs w:val="22"/>
        </w:rPr>
      </w:pPr>
    </w:p>
    <w:p w14:paraId="604E7C15" w14:textId="77777777" w:rsidR="00AC5085" w:rsidRPr="009C3B4F" w:rsidRDefault="0087543F">
      <w:pPr>
        <w:pBdr>
          <w:top w:val="nil"/>
          <w:left w:val="nil"/>
          <w:bottom w:val="nil"/>
          <w:right w:val="nil"/>
          <w:between w:val="nil"/>
        </w:pBdr>
        <w:rPr>
          <w:color w:val="000000"/>
          <w:sz w:val="22"/>
          <w:szCs w:val="22"/>
        </w:rPr>
      </w:pPr>
      <w:r w:rsidRPr="009C3B4F">
        <w:rPr>
          <w:color w:val="000000"/>
          <w:sz w:val="22"/>
          <w:szCs w:val="22"/>
          <w:vertAlign w:val="superscript"/>
        </w:rPr>
        <w:t>1</w:t>
      </w:r>
      <w:r w:rsidRPr="009C3B4F">
        <w:rPr>
          <w:color w:val="000000"/>
          <w:sz w:val="22"/>
          <w:szCs w:val="22"/>
        </w:rPr>
        <w:t>Gulbali Institute, Charles Sturt University, Wagga Wagga, New South Wales, 2678, Australia</w:t>
      </w:r>
    </w:p>
    <w:p w14:paraId="3DFB17D5" w14:textId="77777777" w:rsidR="00AC5085" w:rsidRPr="009C3B4F" w:rsidRDefault="0087543F">
      <w:pPr>
        <w:pBdr>
          <w:top w:val="nil"/>
          <w:left w:val="nil"/>
          <w:bottom w:val="nil"/>
          <w:right w:val="nil"/>
          <w:between w:val="nil"/>
        </w:pBdr>
        <w:rPr>
          <w:color w:val="000000"/>
          <w:sz w:val="22"/>
          <w:szCs w:val="22"/>
        </w:rPr>
      </w:pPr>
      <w:r w:rsidRPr="009C3B4F">
        <w:rPr>
          <w:color w:val="000000"/>
          <w:sz w:val="22"/>
          <w:szCs w:val="22"/>
          <w:vertAlign w:val="superscript"/>
        </w:rPr>
        <w:t>2</w:t>
      </w:r>
      <w:r w:rsidRPr="009C3B4F">
        <w:rPr>
          <w:color w:val="000000"/>
          <w:sz w:val="22"/>
          <w:szCs w:val="22"/>
        </w:rPr>
        <w:t>Bird Group, The Natural History Museum, Tring, Hertfordshire, HP23 6AP, United Kingdom</w:t>
      </w:r>
    </w:p>
    <w:p w14:paraId="64CE16ED" w14:textId="1BD3BBF2" w:rsidR="00AC5085" w:rsidRDefault="0087543F">
      <w:pPr>
        <w:pBdr>
          <w:top w:val="nil"/>
          <w:left w:val="nil"/>
          <w:bottom w:val="nil"/>
          <w:right w:val="nil"/>
          <w:between w:val="nil"/>
        </w:pBdr>
        <w:rPr>
          <w:color w:val="000000"/>
          <w:sz w:val="22"/>
          <w:szCs w:val="22"/>
        </w:rPr>
      </w:pPr>
      <w:r w:rsidRPr="009C3B4F">
        <w:rPr>
          <w:color w:val="000000"/>
          <w:sz w:val="22"/>
          <w:szCs w:val="22"/>
          <w:vertAlign w:val="superscript"/>
        </w:rPr>
        <w:t>3</w:t>
      </w:r>
      <w:r w:rsidRPr="009C3B4F">
        <w:rPr>
          <w:color w:val="000000"/>
          <w:sz w:val="22"/>
          <w:szCs w:val="22"/>
        </w:rPr>
        <w:t xml:space="preserve">Adrift Lab, Underwood, </w:t>
      </w:r>
      <w:r w:rsidR="00FC3247" w:rsidRPr="009C3B4F">
        <w:rPr>
          <w:color w:val="000000"/>
          <w:sz w:val="22"/>
          <w:szCs w:val="22"/>
        </w:rPr>
        <w:t>L</w:t>
      </w:r>
      <w:r w:rsidR="00F61CC2" w:rsidRPr="009C3B4F">
        <w:rPr>
          <w:color w:val="000000"/>
          <w:sz w:val="22"/>
          <w:szCs w:val="22"/>
        </w:rPr>
        <w:t>utruwita/</w:t>
      </w:r>
      <w:r w:rsidRPr="009C3B4F">
        <w:rPr>
          <w:color w:val="000000"/>
          <w:sz w:val="22"/>
          <w:szCs w:val="22"/>
        </w:rPr>
        <w:t>Tasmania, 7268, Australia</w:t>
      </w:r>
    </w:p>
    <w:p w14:paraId="3CD8207D" w14:textId="3FB4F5E9" w:rsidR="00537774" w:rsidRPr="00324152" w:rsidRDefault="00537774" w:rsidP="00324152">
      <w:pPr>
        <w:pBdr>
          <w:top w:val="nil"/>
          <w:left w:val="nil"/>
          <w:bottom w:val="nil"/>
          <w:right w:val="nil"/>
          <w:between w:val="nil"/>
        </w:pBdr>
        <w:rPr>
          <w:color w:val="000000"/>
          <w:sz w:val="22"/>
          <w:szCs w:val="22"/>
        </w:rPr>
      </w:pPr>
      <w:r>
        <w:rPr>
          <w:color w:val="000000"/>
          <w:sz w:val="22"/>
          <w:szCs w:val="22"/>
          <w:vertAlign w:val="superscript"/>
        </w:rPr>
        <w:t>4</w:t>
      </w:r>
      <w:r w:rsidR="00324152" w:rsidRPr="00324152">
        <w:rPr>
          <w:color w:val="000000"/>
          <w:sz w:val="22"/>
          <w:szCs w:val="22"/>
        </w:rPr>
        <w:t>Te Kaupeka Oranga | Faculty of Health</w:t>
      </w:r>
      <w:r w:rsidR="00324152">
        <w:rPr>
          <w:color w:val="000000"/>
          <w:sz w:val="22"/>
          <w:szCs w:val="22"/>
        </w:rPr>
        <w:t xml:space="preserve">, </w:t>
      </w:r>
      <w:r w:rsidR="00324152" w:rsidRPr="00324152">
        <w:rPr>
          <w:color w:val="000000"/>
          <w:sz w:val="22"/>
          <w:szCs w:val="22"/>
        </w:rPr>
        <w:t xml:space="preserve">University of Canterbury | Te Whare Wānanga o </w:t>
      </w:r>
      <w:r w:rsidR="00112092">
        <w:rPr>
          <w:color w:val="000000"/>
          <w:sz w:val="22"/>
          <w:szCs w:val="22"/>
        </w:rPr>
        <w:t>W</w:t>
      </w:r>
      <w:r w:rsidR="00324152" w:rsidRPr="00324152">
        <w:rPr>
          <w:color w:val="000000"/>
          <w:sz w:val="22"/>
          <w:szCs w:val="22"/>
        </w:rPr>
        <w:t>aitaha</w:t>
      </w:r>
      <w:r w:rsidR="00324152">
        <w:rPr>
          <w:color w:val="000000"/>
          <w:sz w:val="22"/>
          <w:szCs w:val="22"/>
        </w:rPr>
        <w:t xml:space="preserve">, </w:t>
      </w:r>
      <w:r w:rsidR="00324152" w:rsidRPr="00324152">
        <w:rPr>
          <w:color w:val="000000"/>
          <w:sz w:val="22"/>
          <w:szCs w:val="22"/>
        </w:rPr>
        <w:t>Christchurch 8140, New Zealand</w:t>
      </w:r>
    </w:p>
    <w:p w14:paraId="6121E666" w14:textId="77777777" w:rsidR="00AC5085" w:rsidRPr="009C3B4F" w:rsidRDefault="0087543F">
      <w:pPr>
        <w:rPr>
          <w:sz w:val="22"/>
          <w:szCs w:val="22"/>
        </w:rPr>
      </w:pPr>
      <w:r w:rsidRPr="009C3B4F">
        <w:rPr>
          <w:sz w:val="22"/>
          <w:szCs w:val="22"/>
        </w:rPr>
        <w:t xml:space="preserve">*Corresponding author: </w:t>
      </w:r>
      <w:hyperlink r:id="rId12">
        <w:r w:rsidR="00AC5085" w:rsidRPr="009C3B4F">
          <w:rPr>
            <w:color w:val="467886"/>
            <w:sz w:val="22"/>
            <w:szCs w:val="22"/>
            <w:u w:val="single"/>
          </w:rPr>
          <w:t>Jennifer.Lavers1@nhm.ac.uk</w:t>
        </w:r>
      </w:hyperlink>
    </w:p>
    <w:p w14:paraId="6C90C38C" w14:textId="77777777" w:rsidR="00AC5085" w:rsidRPr="009C3B4F" w:rsidRDefault="00AC5085">
      <w:pPr>
        <w:rPr>
          <w:b/>
          <w:smallCaps/>
          <w:sz w:val="22"/>
          <w:szCs w:val="22"/>
        </w:rPr>
      </w:pPr>
    </w:p>
    <w:p w14:paraId="1C608087" w14:textId="00D387E3" w:rsidR="00AC5085" w:rsidRDefault="0087543F">
      <w:pPr>
        <w:rPr>
          <w:b/>
          <w:smallCaps/>
          <w:sz w:val="22"/>
          <w:szCs w:val="22"/>
        </w:rPr>
      </w:pPr>
      <w:r w:rsidRPr="009C3B4F">
        <w:rPr>
          <w:b/>
          <w:smallCaps/>
          <w:sz w:val="22"/>
          <w:szCs w:val="22"/>
        </w:rPr>
        <w:t>ABSTRACT</w:t>
      </w:r>
    </w:p>
    <w:p w14:paraId="7AE82A64" w14:textId="0093D644" w:rsidR="002E4C48" w:rsidRPr="001A359D" w:rsidRDefault="002E4C48">
      <w:pPr>
        <w:rPr>
          <w:bCs/>
          <w:sz w:val="22"/>
          <w:szCs w:val="22"/>
        </w:rPr>
      </w:pPr>
      <w:r w:rsidRPr="001A359D">
        <w:rPr>
          <w:bCs/>
          <w:sz w:val="22"/>
          <w:szCs w:val="22"/>
        </w:rPr>
        <w:t xml:space="preserve">Plastic pollution is increasing rapidly and poses </w:t>
      </w:r>
      <w:r>
        <w:rPr>
          <w:bCs/>
          <w:sz w:val="22"/>
          <w:szCs w:val="22"/>
        </w:rPr>
        <w:t xml:space="preserve">significant </w:t>
      </w:r>
      <w:r w:rsidRPr="001A359D">
        <w:rPr>
          <w:bCs/>
          <w:sz w:val="22"/>
          <w:szCs w:val="22"/>
        </w:rPr>
        <w:t xml:space="preserve">risks to wildlife health. Seabirds are particularly vulnerable because floating plastics resemble prey and contain diverse chemicals that can leach into digestive tissues. We revisited blood data and ingested plastic loads from Sable Shearwater </w:t>
      </w:r>
      <w:r w:rsidR="00AF4F68">
        <w:rPr>
          <w:bCs/>
          <w:i/>
          <w:iCs/>
          <w:sz w:val="22"/>
          <w:szCs w:val="22"/>
        </w:rPr>
        <w:t xml:space="preserve">Ardenna carneipes </w:t>
      </w:r>
      <w:r w:rsidRPr="001A359D">
        <w:rPr>
          <w:bCs/>
          <w:sz w:val="22"/>
          <w:szCs w:val="22"/>
        </w:rPr>
        <w:t>fledglings collected in 2014 and compared these with new data from 2025 to assess changes in physiological responses over time. Fledglings in 2025 exhibited substantially higher plastic burdens, which were closely associated with disruptions in electrolyte balance, including decreased sodium, chloride, and calcium and increased potassium and carbon dioxide. These patterns are consistent with impaired renal function and were stronger than those observed in 2014, likely due to the wider range and greater mass of plastic ingestion in 2025. Glucose concentrations declined with increasing plastic mass, and mediation analysis showed that body mass did not account for this relationship. The findings indicate that direct effects of plastic exposure, rather than nutritional status, drive the observed physiological impairments. The worsening of key health indicators over the past decade highlights the need for continued long term monitoring and for research into the mechanisms by which plastics contribute to kidney dysfunction and metabolic disruption in marine wildlife.</w:t>
      </w:r>
    </w:p>
    <w:p w14:paraId="3D2F7A6F" w14:textId="77777777" w:rsidR="00AC5085" w:rsidRDefault="00AC5085">
      <w:pPr>
        <w:rPr>
          <w:sz w:val="22"/>
          <w:szCs w:val="22"/>
        </w:rPr>
      </w:pPr>
    </w:p>
    <w:p w14:paraId="3298C271" w14:textId="10177DC6" w:rsidR="00782885" w:rsidRDefault="00782885">
      <w:pPr>
        <w:rPr>
          <w:b/>
          <w:bCs/>
          <w:sz w:val="22"/>
          <w:szCs w:val="22"/>
        </w:rPr>
      </w:pPr>
      <w:r>
        <w:rPr>
          <w:b/>
          <w:bCs/>
          <w:sz w:val="22"/>
          <w:szCs w:val="22"/>
        </w:rPr>
        <w:t>Graphical</w:t>
      </w:r>
      <w:r w:rsidR="00401F03">
        <w:rPr>
          <w:b/>
          <w:bCs/>
          <w:sz w:val="22"/>
          <w:szCs w:val="22"/>
        </w:rPr>
        <w:t xml:space="preserve"> Abstract</w:t>
      </w:r>
    </w:p>
    <w:p w14:paraId="78A33419" w14:textId="5CC4D9BE" w:rsidR="00401F03" w:rsidRPr="001A359D" w:rsidRDefault="009F4BD0">
      <w:pPr>
        <w:rPr>
          <w:b/>
          <w:bCs/>
          <w:sz w:val="22"/>
          <w:szCs w:val="22"/>
        </w:rPr>
      </w:pPr>
      <w:r>
        <w:rPr>
          <w:noProof/>
        </w:rPr>
        <w:drawing>
          <wp:inline distT="0" distB="0" distL="0" distR="0" wp14:anchorId="06E23714" wp14:editId="0B1ED26D">
            <wp:extent cx="5731510" cy="3096260"/>
            <wp:effectExtent l="0" t="0" r="2540" b="8890"/>
            <wp:docPr id="2046448914" name="Picture 1" descr="A diagram of a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8914" name="Picture 1" descr="A diagram of a body mass&#10;&#10;AI-generated content may be incorrect."/>
                    <pic:cNvPicPr/>
                  </pic:nvPicPr>
                  <pic:blipFill>
                    <a:blip r:embed="rId13"/>
                    <a:stretch>
                      <a:fillRect/>
                    </a:stretch>
                  </pic:blipFill>
                  <pic:spPr>
                    <a:xfrm>
                      <a:off x="0" y="0"/>
                      <a:ext cx="5731510" cy="3096260"/>
                    </a:xfrm>
                    <a:prstGeom prst="rect">
                      <a:avLst/>
                    </a:prstGeom>
                  </pic:spPr>
                </pic:pic>
              </a:graphicData>
            </a:graphic>
          </wp:inline>
        </w:drawing>
      </w:r>
    </w:p>
    <w:p w14:paraId="0FE51090" w14:textId="77777777" w:rsidR="00782885" w:rsidRDefault="00782885">
      <w:pPr>
        <w:rPr>
          <w:sz w:val="22"/>
          <w:szCs w:val="22"/>
        </w:rPr>
      </w:pPr>
    </w:p>
    <w:p w14:paraId="1F98D544" w14:textId="77777777" w:rsidR="00782885" w:rsidRPr="009C3B4F" w:rsidRDefault="00782885">
      <w:pPr>
        <w:rPr>
          <w:sz w:val="22"/>
          <w:szCs w:val="22"/>
        </w:rPr>
      </w:pPr>
    </w:p>
    <w:p w14:paraId="6178C16C" w14:textId="2EE1B0CD" w:rsidR="00AC5085" w:rsidRPr="009C3B4F" w:rsidRDefault="0087543F">
      <w:pPr>
        <w:rPr>
          <w:sz w:val="22"/>
          <w:szCs w:val="22"/>
        </w:rPr>
      </w:pPr>
      <w:r w:rsidRPr="009C3B4F">
        <w:rPr>
          <w:b/>
          <w:smallCaps/>
          <w:sz w:val="22"/>
          <w:szCs w:val="22"/>
        </w:rPr>
        <w:lastRenderedPageBreak/>
        <w:t>KEYWORDS</w:t>
      </w:r>
      <w:r w:rsidR="006700D8" w:rsidRPr="009C3B4F">
        <w:rPr>
          <w:b/>
          <w:smallCaps/>
          <w:sz w:val="22"/>
          <w:szCs w:val="22"/>
        </w:rPr>
        <w:t>:</w:t>
      </w:r>
      <w:r w:rsidRPr="009C3B4F">
        <w:rPr>
          <w:b/>
          <w:smallCaps/>
          <w:sz w:val="22"/>
          <w:szCs w:val="22"/>
        </w:rPr>
        <w:t xml:space="preserve"> </w:t>
      </w:r>
      <w:r w:rsidR="00930F91" w:rsidRPr="009C3B4F">
        <w:rPr>
          <w:sz w:val="22"/>
          <w:szCs w:val="22"/>
        </w:rPr>
        <w:t>Ardenna carneipes</w:t>
      </w:r>
      <w:r w:rsidR="006700D8" w:rsidRPr="009C3B4F">
        <w:rPr>
          <w:sz w:val="22"/>
          <w:szCs w:val="22"/>
        </w:rPr>
        <w:t>,</w:t>
      </w:r>
      <w:r w:rsidR="00930F91" w:rsidRPr="009C3B4F">
        <w:rPr>
          <w:b/>
          <w:smallCaps/>
          <w:sz w:val="22"/>
          <w:szCs w:val="22"/>
        </w:rPr>
        <w:t xml:space="preserve"> </w:t>
      </w:r>
      <w:r w:rsidR="00D173B2" w:rsidRPr="009C3B4F">
        <w:rPr>
          <w:sz w:val="22"/>
          <w:szCs w:val="22"/>
        </w:rPr>
        <w:t>Blood parameters</w:t>
      </w:r>
      <w:r w:rsidR="006700D8" w:rsidRPr="009C3B4F">
        <w:rPr>
          <w:sz w:val="22"/>
          <w:szCs w:val="22"/>
        </w:rPr>
        <w:t>,</w:t>
      </w:r>
      <w:r w:rsidR="00D173B2" w:rsidRPr="009C3B4F">
        <w:rPr>
          <w:sz w:val="22"/>
          <w:szCs w:val="22"/>
        </w:rPr>
        <w:t xml:space="preserve"> </w:t>
      </w:r>
      <w:r w:rsidRPr="009C3B4F">
        <w:rPr>
          <w:sz w:val="22"/>
          <w:szCs w:val="22"/>
        </w:rPr>
        <w:t>Long-term monitoring</w:t>
      </w:r>
      <w:r w:rsidR="006700D8" w:rsidRPr="009C3B4F">
        <w:rPr>
          <w:sz w:val="22"/>
          <w:szCs w:val="22"/>
        </w:rPr>
        <w:t>,</w:t>
      </w:r>
      <w:r w:rsidRPr="009C3B4F">
        <w:rPr>
          <w:sz w:val="22"/>
          <w:szCs w:val="22"/>
        </w:rPr>
        <w:t xml:space="preserve"> Plastic ingestion</w:t>
      </w:r>
      <w:r w:rsidR="006700D8" w:rsidRPr="009C3B4F">
        <w:rPr>
          <w:sz w:val="22"/>
          <w:szCs w:val="22"/>
        </w:rPr>
        <w:t>,</w:t>
      </w:r>
      <w:r w:rsidRPr="009C3B4F">
        <w:rPr>
          <w:sz w:val="22"/>
          <w:szCs w:val="22"/>
        </w:rPr>
        <w:t xml:space="preserve"> Seabird</w:t>
      </w:r>
      <w:r w:rsidR="00544861" w:rsidRPr="009C3B4F">
        <w:rPr>
          <w:sz w:val="22"/>
          <w:szCs w:val="22"/>
        </w:rPr>
        <w:t xml:space="preserve"> </w:t>
      </w:r>
      <w:r w:rsidRPr="009C3B4F">
        <w:rPr>
          <w:sz w:val="22"/>
          <w:szCs w:val="22"/>
        </w:rPr>
        <w:t>s</w:t>
      </w:r>
      <w:r w:rsidR="00544861" w:rsidRPr="009C3B4F">
        <w:rPr>
          <w:sz w:val="22"/>
          <w:szCs w:val="22"/>
        </w:rPr>
        <w:t>entinel</w:t>
      </w:r>
      <w:r w:rsidR="006700D8" w:rsidRPr="009C3B4F">
        <w:rPr>
          <w:sz w:val="22"/>
          <w:szCs w:val="22"/>
        </w:rPr>
        <w:t>,</w:t>
      </w:r>
      <w:r w:rsidRPr="009C3B4F">
        <w:rPr>
          <w:sz w:val="22"/>
          <w:szCs w:val="22"/>
        </w:rPr>
        <w:t xml:space="preserve"> Shifting baselines</w:t>
      </w:r>
    </w:p>
    <w:p w14:paraId="70A148EA" w14:textId="77777777" w:rsidR="00AC5085" w:rsidRPr="009C3B4F" w:rsidRDefault="00AC5085">
      <w:pPr>
        <w:rPr>
          <w:b/>
          <w:sz w:val="22"/>
          <w:szCs w:val="22"/>
        </w:rPr>
      </w:pPr>
    </w:p>
    <w:p w14:paraId="76771C6F" w14:textId="77777777" w:rsidR="00AC5085" w:rsidRPr="009C3B4F" w:rsidRDefault="0087543F">
      <w:pPr>
        <w:rPr>
          <w:b/>
          <w:caps/>
          <w:sz w:val="22"/>
          <w:szCs w:val="22"/>
        </w:rPr>
      </w:pPr>
      <w:r w:rsidRPr="009C3B4F">
        <w:rPr>
          <w:b/>
          <w:caps/>
          <w:sz w:val="22"/>
          <w:szCs w:val="22"/>
        </w:rPr>
        <w:t>Introduction</w:t>
      </w:r>
    </w:p>
    <w:p w14:paraId="33295A4D" w14:textId="291771DA" w:rsidR="00AC5085" w:rsidRDefault="007D3639" w:rsidP="008A7145">
      <w:pPr>
        <w:rPr>
          <w:sz w:val="22"/>
          <w:szCs w:val="22"/>
        </w:rPr>
      </w:pPr>
      <w:r w:rsidRPr="009C3B4F">
        <w:rPr>
          <w:sz w:val="22"/>
          <w:szCs w:val="22"/>
        </w:rPr>
        <w:t>Plastic pollution of terrestrial and aquatic environments is a rapidly worsening environmental catastrophe</w:t>
      </w:r>
      <w:r w:rsidR="00483B69" w:rsidRPr="009C3B4F">
        <w:rPr>
          <w:sz w:val="22"/>
          <w:szCs w:val="22"/>
        </w:rPr>
        <w:t xml:space="preserve"> </w:t>
      </w:r>
      <w:r w:rsidR="00BA1987">
        <w:rPr>
          <w:sz w:val="22"/>
          <w:szCs w:val="22"/>
        </w:rPr>
        <w:fldChar w:fldCharType="begin"/>
      </w:r>
      <w:r w:rsidR="001003BC">
        <w:rPr>
          <w:sz w:val="22"/>
          <w:szCs w:val="22"/>
        </w:rPr>
        <w:instrText xml:space="preserve"> ADDIN EN.CITE &lt;EndNote&gt;&lt;Cite&gt;&lt;Author&gt;Persson&lt;/Author&gt;&lt;Year&gt;2022&lt;/Year&gt;&lt;RecNum&gt;5003&lt;/RecNum&gt;&lt;DisplayText&gt;&lt;style face="superscript"&gt;1&lt;/style&gt;&lt;/DisplayText&gt;&lt;record&gt;&lt;rec-number&gt;5003&lt;/rec-number&gt;&lt;foreign-keys&gt;&lt;key app="EN" db-id="xp0wzaa0uxae0qewtdpv29w5p0d0e92ztpz0" timestamp="1642983453"&gt;5003&lt;/key&gt;&lt;/foreign-keys&gt;&lt;ref-type name="Journal Article"&gt;17&lt;/ref-type&gt;&lt;contributors&gt;&lt;authors&gt;&lt;author&gt;Persson, L.&lt;/author&gt;&lt;author&gt;Carney Almroth, B. M.&lt;/author&gt;&lt;author&gt;Collins, C. D.&lt;/author&gt;&lt;author&gt;Cornell, S.&lt;/author&gt;&lt;author&gt;de Wit, C. A.&lt;/author&gt;&lt;author&gt;Diamond, M. L.&lt;/author&gt;&lt;author&gt;Fantke, P.&lt;/author&gt;&lt;author&gt;Hassellöv, M.&lt;/author&gt;&lt;author&gt;MacLeod, M.&lt;/author&gt;&lt;author&gt;Ryberg, M. W.&lt;/author&gt;&lt;author&gt;Søgaard Jørgensen, P.&lt;/author&gt;&lt;author&gt;Villarrubia-Gómez, P.&lt;/author&gt;&lt;author&gt;Wang, Z.&lt;/author&gt;&lt;author&gt;Hauschild, M. Z.&lt;/author&gt;&lt;/authors&gt;&lt;/contributors&gt;&lt;titles&gt;&lt;title&gt;Outside the safe operating space of the planetary boundary for novel entities&lt;/title&gt;&lt;secondary-title&gt;Environmental Science &amp;amp; Technology&lt;/secondary-title&gt;&lt;/titles&gt;&lt;periodical&gt;&lt;full-title&gt;Environmental Science &amp;amp; Technology&lt;/full-title&gt;&lt;abbr-1&gt;Environ. Sci. Technol.&lt;/abbr-1&gt;&lt;abbr-2&gt;Environ Sci Technol&lt;/abbr-2&gt;&lt;/periodical&gt;&lt;pages&gt;1510-1521&lt;/pages&gt;&lt;volume&gt;56&lt;/volume&gt;&lt;number&gt;3&lt;/number&gt;&lt;keywords&gt;&lt;keyword&gt;novel entity&lt;/keyword&gt;&lt;/keywords&gt;&lt;dates&gt;&lt;year&gt;2022&lt;/year&gt;&lt;/dates&gt;&lt;urls&gt;&lt;/urls&gt;&lt;electronic-resource-num&gt;https://doi.org/10.1021/acs.est.1c04158&lt;/electronic-resource-num&gt;&lt;/record&gt;&lt;/Cite&gt;&lt;/EndNote&gt;</w:instrText>
      </w:r>
      <w:r w:rsidR="00BA1987">
        <w:rPr>
          <w:sz w:val="22"/>
          <w:szCs w:val="22"/>
        </w:rPr>
        <w:fldChar w:fldCharType="separate"/>
      </w:r>
      <w:r w:rsidR="001003BC" w:rsidRPr="001003BC">
        <w:rPr>
          <w:noProof/>
          <w:sz w:val="22"/>
          <w:szCs w:val="22"/>
          <w:vertAlign w:val="superscript"/>
        </w:rPr>
        <w:t>1</w:t>
      </w:r>
      <w:r w:rsidR="00BA1987">
        <w:rPr>
          <w:sz w:val="22"/>
          <w:szCs w:val="22"/>
        </w:rPr>
        <w:fldChar w:fldCharType="end"/>
      </w:r>
      <w:r w:rsidRPr="009C3B4F">
        <w:rPr>
          <w:sz w:val="22"/>
          <w:szCs w:val="22"/>
        </w:rPr>
        <w:t xml:space="preserve">. </w:t>
      </w:r>
      <w:r w:rsidR="00E4453C" w:rsidRPr="009C3B4F">
        <w:rPr>
          <w:sz w:val="22"/>
          <w:szCs w:val="22"/>
        </w:rPr>
        <w:t xml:space="preserve">Each year, new research provides another metric by which </w:t>
      </w:r>
      <w:r w:rsidR="00787B82" w:rsidRPr="009C3B4F">
        <w:rPr>
          <w:sz w:val="22"/>
          <w:szCs w:val="22"/>
        </w:rPr>
        <w:t>we</w:t>
      </w:r>
      <w:r w:rsidR="00E4453C" w:rsidRPr="009C3B4F">
        <w:rPr>
          <w:sz w:val="22"/>
          <w:szCs w:val="22"/>
        </w:rPr>
        <w:t xml:space="preserve"> measure the growing plastic ‘smog’ that is now ubiquitous across our planet </w:t>
      </w:r>
      <w:r w:rsidR="00BA1987">
        <w:rPr>
          <w:sz w:val="22"/>
          <w:szCs w:val="22"/>
        </w:rPr>
        <w:fldChar w:fldCharType="begin">
          <w:fldData xml:space="preserve">PEVuZE5vdGU+PENpdGU+PEF1dGhvcj5Fcmlrc2VuPC9BdXRob3I+PFllYXI+MjAyMzwvWWVhcj48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</w:fldData>
        </w:fldChar>
      </w:r>
      <w:r w:rsidR="001003BC">
        <w:rPr>
          <w:sz w:val="22"/>
          <w:szCs w:val="22"/>
        </w:rPr>
        <w:instrText xml:space="preserve"> ADDIN EN.CITE </w:instrText>
      </w:r>
      <w:r w:rsidR="001003BC">
        <w:rPr>
          <w:sz w:val="22"/>
          <w:szCs w:val="22"/>
        </w:rPr>
        <w:fldChar w:fldCharType="begin">
          <w:fldData xml:space="preserve">PEVuZE5vdGU+PENpdGU+PEF1dGhvcj5Fcmlrc2VuPC9BdXRob3I+PFllYXI+MjAyMzwvWWVhcj48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</w:fldData>
        </w:fldChar>
      </w:r>
      <w:r w:rsidR="001003BC">
        <w:rPr>
          <w:sz w:val="22"/>
          <w:szCs w:val="22"/>
        </w:rPr>
        <w:instrText xml:space="preserve"> ADDIN EN.CITE.DATA </w:instrText>
      </w:r>
      <w:r w:rsidR="001003BC">
        <w:rPr>
          <w:sz w:val="22"/>
          <w:szCs w:val="22"/>
        </w:rPr>
      </w:r>
      <w:r w:rsidR="001003BC">
        <w:rPr>
          <w:sz w:val="22"/>
          <w:szCs w:val="22"/>
        </w:rPr>
        <w:fldChar w:fldCharType="end"/>
      </w:r>
      <w:r w:rsidR="00BA1987">
        <w:rPr>
          <w:sz w:val="22"/>
          <w:szCs w:val="22"/>
        </w:rPr>
      </w:r>
      <w:r w:rsidR="00BA1987">
        <w:rPr>
          <w:sz w:val="22"/>
          <w:szCs w:val="22"/>
        </w:rPr>
        <w:fldChar w:fldCharType="separate"/>
      </w:r>
      <w:r w:rsidR="001003BC" w:rsidRPr="001003BC">
        <w:rPr>
          <w:noProof/>
          <w:sz w:val="22"/>
          <w:szCs w:val="22"/>
          <w:vertAlign w:val="superscript"/>
        </w:rPr>
        <w:t>2, 3</w:t>
      </w:r>
      <w:r w:rsidR="00BA1987">
        <w:rPr>
          <w:sz w:val="22"/>
          <w:szCs w:val="22"/>
        </w:rPr>
        <w:fldChar w:fldCharType="end"/>
      </w:r>
      <w:r w:rsidR="00E4453C" w:rsidRPr="009C3B4F">
        <w:rPr>
          <w:sz w:val="22"/>
          <w:szCs w:val="22"/>
        </w:rPr>
        <w:t xml:space="preserve">. Each statistic tells an important and harrowing story. </w:t>
      </w:r>
      <w:r w:rsidR="00483B69" w:rsidRPr="009C3B4F">
        <w:rPr>
          <w:sz w:val="22"/>
          <w:szCs w:val="22"/>
        </w:rPr>
        <w:t>For example, r</w:t>
      </w:r>
      <w:r w:rsidR="00E4453C" w:rsidRPr="009C3B4F">
        <w:rPr>
          <w:sz w:val="22"/>
          <w:szCs w:val="22"/>
        </w:rPr>
        <w:t>etrospective analys</w:t>
      </w:r>
      <w:r w:rsidR="00787B82" w:rsidRPr="009C3B4F">
        <w:rPr>
          <w:sz w:val="22"/>
          <w:szCs w:val="22"/>
        </w:rPr>
        <w:t>es have</w:t>
      </w:r>
      <w:r w:rsidR="00E4453C" w:rsidRPr="009C3B4F">
        <w:rPr>
          <w:sz w:val="22"/>
          <w:szCs w:val="22"/>
        </w:rPr>
        <w:t xml:space="preserve"> demonstrate</w:t>
      </w:r>
      <w:r w:rsidR="00787B82" w:rsidRPr="009C3B4F">
        <w:rPr>
          <w:sz w:val="22"/>
          <w:szCs w:val="22"/>
        </w:rPr>
        <w:t>d</w:t>
      </w:r>
      <w:r w:rsidR="00E4453C" w:rsidRPr="009C3B4F">
        <w:rPr>
          <w:sz w:val="22"/>
          <w:szCs w:val="22"/>
        </w:rPr>
        <w:t xml:space="preserve"> that </w:t>
      </w:r>
      <w:r w:rsidR="00787B82" w:rsidRPr="009C3B4F">
        <w:rPr>
          <w:sz w:val="22"/>
          <w:szCs w:val="22"/>
        </w:rPr>
        <w:t xml:space="preserve">in less than the average human lifetime, </w:t>
      </w:r>
      <w:r w:rsidR="00E4453C" w:rsidRPr="009C3B4F">
        <w:rPr>
          <w:sz w:val="22"/>
          <w:szCs w:val="22"/>
        </w:rPr>
        <w:t xml:space="preserve">society has produced 10,000 teragrams </w:t>
      </w:r>
      <w:r w:rsidR="003F03F8">
        <w:rPr>
          <w:sz w:val="22"/>
          <w:szCs w:val="22"/>
        </w:rPr>
        <w:t>(10</w:t>
      </w:r>
      <w:r w:rsidR="003F03F8" w:rsidRPr="001A359D">
        <w:rPr>
          <w:sz w:val="22"/>
          <w:szCs w:val="22"/>
          <w:vertAlign w:val="superscript"/>
        </w:rPr>
        <w:t>16</w:t>
      </w:r>
      <w:r w:rsidR="003F03F8">
        <w:rPr>
          <w:sz w:val="22"/>
          <w:szCs w:val="22"/>
        </w:rPr>
        <w:t xml:space="preserve"> g) </w:t>
      </w:r>
      <w:r w:rsidR="00E4453C" w:rsidRPr="009C3B4F">
        <w:rPr>
          <w:sz w:val="22"/>
          <w:szCs w:val="22"/>
        </w:rPr>
        <w:t>of fossil fuel–based polymers</w:t>
      </w:r>
      <w:r w:rsidR="002D5144" w:rsidRPr="009C3B4F">
        <w:rPr>
          <w:sz w:val="22"/>
          <w:szCs w:val="22"/>
        </w:rPr>
        <w:t xml:space="preserve"> </w:t>
      </w:r>
      <w:r w:rsidR="002855E1">
        <w:rPr>
          <w:sz w:val="22"/>
          <w:szCs w:val="22"/>
        </w:rPr>
        <w:fldChar w:fldCharType="begin"/>
      </w:r>
      <w:r w:rsidR="005514CC">
        <w:rPr>
          <w:sz w:val="22"/>
          <w:szCs w:val="22"/>
        </w:rPr>
        <w:instrText xml:space="preserve"> ADDIN EN.CITE &lt;EndNote&gt;&lt;Cite&gt;&lt;Author&gt;Geyer&lt;/Author&gt;&lt;Year&gt;2017&lt;/Year&gt;&lt;RecNum&gt;3672&lt;/RecNum&gt;&lt;DisplayText&gt;&lt;style face="superscript"&gt;4&lt;/style&gt;&lt;/DisplayText&gt;&lt;record&gt;&lt;rec-number&gt;3672&lt;/rec-number&gt;&lt;foreign-keys&gt;&lt;key app="EN" db-id="xp0wzaa0uxae0qewtdpv29w5p0d0e92ztpz0" timestamp="1500502875"&gt;3672&lt;/key&gt;&lt;/foreign-keys&gt;&lt;ref-type name="Journal Article"&gt;17&lt;/ref-type&gt;&lt;contributors&gt;&lt;authors&gt;&lt;author&gt;Geyer, R.&lt;/author&gt;&lt;author&gt;Jambeck, J. R.&lt;/author&gt;&lt;author&gt;Law, K. L.&lt;/author&gt;&lt;/authors&gt;&lt;/contributors&gt;&lt;titles&gt;&lt;title&gt;Production, use, and fate of all plastics ever made&lt;/title&gt;&lt;secondary-title&gt;Science Advances&lt;/secondary-title&gt;&lt;/titles&gt;&lt;periodical&gt;&lt;full-title&gt;Science Advances&lt;/full-title&gt;&lt;abbr-1&gt;Sci. Adv.&lt;/abbr-1&gt;&lt;abbr-2&gt;Sci Adv&lt;/abbr-2&gt;&lt;/periodical&gt;&lt;pages&gt;e1700782&lt;/pages&gt;&lt;volume&gt;3&lt;/volume&gt;&lt;number&gt;7&lt;/number&gt;&lt;dates&gt;&lt;year&gt;2017&lt;/year&gt;&lt;/dates&gt;&lt;urls&gt;&lt;/urls&gt;&lt;electronic-resource-num&gt;https://doi.org/10.1126/sciadv.1700782&lt;/electronic-resource-num&gt;&lt;/record&gt;&lt;/Cite&gt;&lt;/EndNote&gt;</w:instrText>
      </w:r>
      <w:r w:rsidR="002855E1">
        <w:rPr>
          <w:sz w:val="22"/>
          <w:szCs w:val="22"/>
        </w:rPr>
        <w:fldChar w:fldCharType="separate"/>
      </w:r>
      <w:r w:rsidR="001003BC" w:rsidRPr="001003BC">
        <w:rPr>
          <w:noProof/>
          <w:sz w:val="22"/>
          <w:szCs w:val="22"/>
          <w:vertAlign w:val="superscript"/>
        </w:rPr>
        <w:t>4</w:t>
      </w:r>
      <w:r w:rsidR="002855E1">
        <w:rPr>
          <w:sz w:val="22"/>
          <w:szCs w:val="22"/>
        </w:rPr>
        <w:fldChar w:fldCharType="end"/>
      </w:r>
      <w:r w:rsidR="00E4453C" w:rsidRPr="009C3B4F">
        <w:rPr>
          <w:sz w:val="22"/>
          <w:szCs w:val="22"/>
        </w:rPr>
        <w:t xml:space="preserve">, </w:t>
      </w:r>
      <w:r w:rsidR="002D5144" w:rsidRPr="009C3B4F">
        <w:rPr>
          <w:sz w:val="22"/>
          <w:szCs w:val="22"/>
        </w:rPr>
        <w:t xml:space="preserve">roughly equivalent to 167× the mass of all humans on Earth. </w:t>
      </w:r>
      <w:r w:rsidR="002A1489" w:rsidRPr="009C3B4F">
        <w:rPr>
          <w:sz w:val="22"/>
          <w:szCs w:val="22"/>
        </w:rPr>
        <w:t>Despite this hyperabundance, c</w:t>
      </w:r>
      <w:r w:rsidR="002D5144" w:rsidRPr="009C3B4F">
        <w:rPr>
          <w:sz w:val="22"/>
          <w:szCs w:val="22"/>
        </w:rPr>
        <w:t>ontemporary analysis indicate</w:t>
      </w:r>
      <w:r w:rsidR="00483B69" w:rsidRPr="009C3B4F">
        <w:rPr>
          <w:sz w:val="22"/>
          <w:szCs w:val="22"/>
        </w:rPr>
        <w:t>s</w:t>
      </w:r>
      <w:r w:rsidR="002D5144" w:rsidRPr="009C3B4F">
        <w:rPr>
          <w:sz w:val="22"/>
          <w:szCs w:val="22"/>
        </w:rPr>
        <w:t xml:space="preserve"> plastic</w:t>
      </w:r>
      <w:r w:rsidR="002A1489" w:rsidRPr="009C3B4F">
        <w:rPr>
          <w:sz w:val="22"/>
          <w:szCs w:val="22"/>
        </w:rPr>
        <w:t xml:space="preserve"> production</w:t>
      </w:r>
      <w:r w:rsidR="002D5144" w:rsidRPr="009C3B4F">
        <w:rPr>
          <w:sz w:val="22"/>
          <w:szCs w:val="22"/>
        </w:rPr>
        <w:t xml:space="preserve"> is </w:t>
      </w:r>
      <w:r w:rsidR="00E4453C" w:rsidRPr="009C3B4F">
        <w:rPr>
          <w:sz w:val="22"/>
          <w:szCs w:val="22"/>
        </w:rPr>
        <w:t xml:space="preserve">growing </w:t>
      </w:r>
      <w:r w:rsidR="00483B69" w:rsidRPr="009C3B4F">
        <w:rPr>
          <w:sz w:val="22"/>
          <w:szCs w:val="22"/>
        </w:rPr>
        <w:t xml:space="preserve">rapidly </w:t>
      </w:r>
      <w:r w:rsidR="00E4453C" w:rsidRPr="009C3B4F">
        <w:rPr>
          <w:sz w:val="22"/>
          <w:szCs w:val="22"/>
        </w:rPr>
        <w:t xml:space="preserve">at a rate of </w:t>
      </w:r>
      <w:r w:rsidR="00483B69" w:rsidRPr="009C3B4F">
        <w:rPr>
          <w:sz w:val="22"/>
          <w:szCs w:val="22"/>
        </w:rPr>
        <w:t xml:space="preserve">around </w:t>
      </w:r>
      <w:r w:rsidR="00E4453C" w:rsidRPr="009C3B4F">
        <w:rPr>
          <w:sz w:val="22"/>
          <w:szCs w:val="22"/>
        </w:rPr>
        <w:t>3% per year</w:t>
      </w:r>
      <w:r w:rsidR="002D5144" w:rsidRPr="009C3B4F">
        <w:rPr>
          <w:sz w:val="22"/>
          <w:szCs w:val="22"/>
        </w:rPr>
        <w:t xml:space="preserve"> </w:t>
      </w:r>
      <w:r w:rsidR="002855E1">
        <w:rPr>
          <w:sz w:val="22"/>
          <w:szCs w:val="22"/>
        </w:rPr>
        <w:fldChar w:fldCharType="begin"/>
      </w:r>
      <w:r w:rsidR="005514CC">
        <w:rPr>
          <w:sz w:val="22"/>
          <w:szCs w:val="22"/>
        </w:rPr>
        <w:instrText xml:space="preserve"> ADDIN EN.CITE &lt;EndNote&gt;&lt;Cite&gt;&lt;Author&gt;Geyer&lt;/Author&gt;&lt;Year&gt;2017&lt;/Year&gt;&lt;RecNum&gt;3672&lt;/RecNum&gt;&lt;DisplayText&gt;&lt;style face="superscript"&gt;4&lt;/style&gt;&lt;/DisplayText&gt;&lt;record&gt;&lt;rec-number&gt;3672&lt;/rec-number&gt;&lt;foreign-keys&gt;&lt;key app="EN" db-id="xp0wzaa0uxae0qewtdpv29w5p0d0e92ztpz0" timestamp="1500502875"&gt;3672&lt;/key&gt;&lt;/foreign-keys&gt;&lt;ref-type name="Journal Article"&gt;17&lt;/ref-type&gt;&lt;contributors&gt;&lt;authors&gt;&lt;author&gt;Geyer, R.&lt;/author&gt;&lt;author&gt;Jambeck, J. R.&lt;/author&gt;&lt;author&gt;Law, K. L.&lt;/author&gt;&lt;/authors&gt;&lt;/contributors&gt;&lt;titles&gt;&lt;title&gt;Production, use, and fate of all plastics ever made&lt;/title&gt;&lt;secondary-title&gt;Science Advances&lt;/secondary-title&gt;&lt;/titles&gt;&lt;periodical&gt;&lt;full-title&gt;Science Advances&lt;/full-title&gt;&lt;abbr-1&gt;Sci. Adv.&lt;/abbr-1&gt;&lt;abbr-2&gt;Sci Adv&lt;/abbr-2&gt;&lt;/periodical&gt;&lt;pages&gt;e1700782&lt;/pages&gt;&lt;volume&gt;3&lt;/volume&gt;&lt;number&gt;7&lt;/number&gt;&lt;dates&gt;&lt;year&gt;2017&lt;/year&gt;&lt;/dates&gt;&lt;urls&gt;&lt;/urls&gt;&lt;electronic-resource-num&gt;https://doi.org/10.1126/sciadv.1700782&lt;/electronic-resource-num&gt;&lt;/record&gt;&lt;/Cite&gt;&lt;/EndNote&gt;</w:instrText>
      </w:r>
      <w:r w:rsidR="002855E1">
        <w:rPr>
          <w:sz w:val="22"/>
          <w:szCs w:val="22"/>
        </w:rPr>
        <w:fldChar w:fldCharType="separate"/>
      </w:r>
      <w:r w:rsidR="001003BC" w:rsidRPr="001003BC">
        <w:rPr>
          <w:noProof/>
          <w:sz w:val="22"/>
          <w:szCs w:val="22"/>
          <w:vertAlign w:val="superscript"/>
        </w:rPr>
        <w:t>4</w:t>
      </w:r>
      <w:r w:rsidR="002855E1">
        <w:rPr>
          <w:sz w:val="22"/>
          <w:szCs w:val="22"/>
        </w:rPr>
        <w:fldChar w:fldCharType="end"/>
      </w:r>
      <w:r w:rsidR="002D5144" w:rsidRPr="009C3B4F">
        <w:rPr>
          <w:sz w:val="22"/>
          <w:szCs w:val="22"/>
        </w:rPr>
        <w:t xml:space="preserve"> and under </w:t>
      </w:r>
      <w:r w:rsidR="002A1489" w:rsidRPr="009C3B4F">
        <w:rPr>
          <w:sz w:val="22"/>
          <w:szCs w:val="22"/>
        </w:rPr>
        <w:t xml:space="preserve">a </w:t>
      </w:r>
      <w:r w:rsidR="002D5144" w:rsidRPr="009C3B4F">
        <w:rPr>
          <w:sz w:val="22"/>
          <w:szCs w:val="22"/>
        </w:rPr>
        <w:t xml:space="preserve">business-as-usual scenario, the amount of plastic being released into the environment annually could double by 2040 </w:t>
      </w:r>
      <w:r w:rsidR="002855E1">
        <w:rPr>
          <w:sz w:val="22"/>
          <w:szCs w:val="22"/>
        </w:rPr>
        <w:fldChar w:fldCharType="begin"/>
      </w:r>
      <w:r w:rsidR="001003BC">
        <w:rPr>
          <w:sz w:val="22"/>
          <w:szCs w:val="22"/>
        </w:rPr>
        <w:instrText xml:space="preserve"> ADDIN EN.CITE &lt;EndNote&gt;&lt;Cite&gt;&lt;Author&gt;Thompson&lt;/Author&gt;&lt;Year&gt;2024&lt;/Year&gt;&lt;RecNum&gt;6284&lt;/RecNum&gt;&lt;DisplayText&gt;&lt;style face="superscript"&gt;5&lt;/style&gt;&lt;/DisplayText&gt;&lt;record&gt;&lt;rec-number&gt;6284&lt;/rec-number&gt;&lt;foreign-keys&gt;&lt;key app="EN" db-id="xp0wzaa0uxae0qewtdpv29w5p0d0e92ztpz0" timestamp="1739236579"&gt;6284&lt;/key&gt;&lt;/foreign-keys&gt;&lt;ref-type name="Journal Article"&gt;17&lt;/ref-type&gt;&lt;contributors&gt;&lt;authors&gt;&lt;author&gt;Thompson, R. C.&lt;/author&gt;&lt;author&gt;Courtene-Jones, W.&lt;/author&gt;&lt;author&gt;Boucher, J.&lt;/author&gt;&lt;author&gt;Pahl, S.&lt;/author&gt;&lt;author&gt;Raubenheimer, K.&lt;/author&gt;&lt;author&gt;Koelmans, A. A.&lt;/author&gt;&lt;/authors&gt;&lt;/contributors&gt;&lt;titles&gt;&lt;title&gt;Twenty years of microplastic pollution research—what have we learned?&lt;/title&gt;&lt;secondary-title&gt;Science&lt;/secondary-title&gt;&lt;/titles&gt;&lt;periodical&gt;&lt;full-title&gt;Science&lt;/full-title&gt;&lt;/periodical&gt;&lt;pages&gt;eadl2746&lt;/pages&gt;&lt;volume&gt;386&lt;/volume&gt;&lt;number&gt;6720&lt;/number&gt;&lt;dates&gt;&lt;year&gt;2024&lt;/year&gt;&lt;/dates&gt;&lt;urls&gt;&lt;/urls&gt;&lt;electronic-resource-num&gt;https://doi.org/10.1126/science.adl2746&lt;/electronic-resource-num&gt;&lt;/record&gt;&lt;/Cite&gt;&lt;/EndNote&gt;</w:instrText>
      </w:r>
      <w:r w:rsidR="002855E1">
        <w:rPr>
          <w:sz w:val="22"/>
          <w:szCs w:val="22"/>
        </w:rPr>
        <w:fldChar w:fldCharType="separate"/>
      </w:r>
      <w:r w:rsidR="001003BC" w:rsidRPr="001003BC">
        <w:rPr>
          <w:noProof/>
          <w:sz w:val="22"/>
          <w:szCs w:val="22"/>
          <w:vertAlign w:val="superscript"/>
        </w:rPr>
        <w:t>5</w:t>
      </w:r>
      <w:r w:rsidR="002855E1">
        <w:rPr>
          <w:sz w:val="22"/>
          <w:szCs w:val="22"/>
        </w:rPr>
        <w:fldChar w:fldCharType="end"/>
      </w:r>
      <w:r w:rsidR="002D5144" w:rsidRPr="009C3B4F">
        <w:rPr>
          <w:sz w:val="22"/>
          <w:szCs w:val="22"/>
        </w:rPr>
        <w:t>.</w:t>
      </w:r>
      <w:r w:rsidR="002A1489" w:rsidRPr="009C3B4F">
        <w:rPr>
          <w:sz w:val="22"/>
          <w:szCs w:val="22"/>
        </w:rPr>
        <w:t xml:space="preserve"> </w:t>
      </w:r>
      <w:r w:rsidR="0081172D" w:rsidRPr="009C3B4F">
        <w:rPr>
          <w:sz w:val="22"/>
          <w:szCs w:val="22"/>
        </w:rPr>
        <w:t>Plastics of all types and sizes have already been documented in a diversity of w</w:t>
      </w:r>
      <w:r w:rsidR="002A1489" w:rsidRPr="009C3B4F">
        <w:rPr>
          <w:sz w:val="22"/>
          <w:szCs w:val="22"/>
        </w:rPr>
        <w:t>ild</w:t>
      </w:r>
      <w:r w:rsidR="0081172D" w:rsidRPr="009C3B4F">
        <w:rPr>
          <w:sz w:val="22"/>
          <w:szCs w:val="22"/>
        </w:rPr>
        <w:t xml:space="preserve"> species</w:t>
      </w:r>
      <w:r w:rsidR="00F20E17" w:rsidRPr="009C3B4F">
        <w:rPr>
          <w:sz w:val="22"/>
          <w:szCs w:val="22"/>
        </w:rPr>
        <w:t xml:space="preserve"> </w:t>
      </w:r>
      <w:r w:rsidR="00653A63">
        <w:rPr>
          <w:sz w:val="22"/>
          <w:szCs w:val="22"/>
        </w:rPr>
        <w:fldChar w:fldCharType="begin"/>
      </w:r>
      <w:r w:rsidR="00653A63">
        <w:rPr>
          <w:sz w:val="22"/>
          <w:szCs w:val="22"/>
        </w:rPr>
        <w:instrText xml:space="preserve"> ADDIN EN.CITE &lt;EndNote&gt;&lt;Cite&gt;&lt;Author&gt;Kühn&lt;/Author&gt;&lt;Year&gt;2020&lt;/Year&gt;&lt;RecNum&gt;4441&lt;/RecNum&gt;&lt;DisplayText&gt;&lt;style face="superscript"&gt;6&lt;/style&gt;&lt;/DisplayText&gt;&lt;record&gt;&lt;rec-number&gt;4441&lt;/rec-number&gt;&lt;foreign-keys&gt;&lt;key app="EN" db-id="xp0wzaa0uxae0qewtdpv29w5p0d0e92ztpz0" timestamp="1585278116"&gt;4441&lt;/key&gt;&lt;/foreign-keys&gt;&lt;ref-type name="Journal Article"&gt;17&lt;/ref-type&gt;&lt;contributors&gt;&lt;authors&gt;&lt;author&gt;Kühn, S.&lt;/author&gt;&lt;author&gt;van Franeker, J. A.&lt;/author&gt;&lt;/authors&gt;&lt;/contributors&gt;&lt;titles&gt;&lt;title&gt;Quantitative overview of marine debris ingested by marine megafauna&lt;/title&gt;&lt;secondary-title&gt;Marine Pollution Bulletin&lt;/secondary-title&gt;&lt;/titles&gt;&lt;periodical&gt;&lt;full-title&gt;Marine Pollution Bulletin&lt;/full-title&gt;&lt;abbr-1&gt;Mar. Pollut. Bull.&lt;/abbr-1&gt;&lt;abbr-2&gt;Mar Pollut Bull&lt;/abbr-2&gt;&lt;/periodical&gt;&lt;pages&gt;110858&lt;/pages&gt;&lt;volume&gt;151&lt;/volume&gt;&lt;keywords&gt;&lt;keyword&gt;direct effects&lt;/keyword&gt;&lt;/keywords&gt;&lt;dates&gt;&lt;year&gt;2020&lt;/year&gt;&lt;/dates&gt;&lt;urls&gt;&lt;/urls&gt;&lt;electronic-resource-num&gt;https://doi.org/10.1016/j.marpolbul.2019.110858&lt;/electronic-resource-num&gt;&lt;/record&gt;&lt;/Cite&gt;&lt;/EndNote&gt;</w:instrText>
      </w:r>
      <w:r w:rsidR="00653A63">
        <w:rPr>
          <w:sz w:val="22"/>
          <w:szCs w:val="22"/>
        </w:rPr>
        <w:fldChar w:fldCharType="separate"/>
      </w:r>
      <w:r w:rsidR="00653A63" w:rsidRPr="00653A63">
        <w:rPr>
          <w:noProof/>
          <w:sz w:val="22"/>
          <w:szCs w:val="22"/>
          <w:vertAlign w:val="superscript"/>
        </w:rPr>
        <w:t>6</w:t>
      </w:r>
      <w:r w:rsidR="00653A63">
        <w:rPr>
          <w:sz w:val="22"/>
          <w:szCs w:val="22"/>
        </w:rPr>
        <w:fldChar w:fldCharType="end"/>
      </w:r>
      <w:r w:rsidR="002A1489" w:rsidRPr="009C3B4F">
        <w:rPr>
          <w:sz w:val="22"/>
          <w:szCs w:val="22"/>
        </w:rPr>
        <w:t xml:space="preserve"> and humans</w:t>
      </w:r>
      <w:r w:rsidR="00F20E17" w:rsidRPr="009C3B4F">
        <w:rPr>
          <w:sz w:val="22"/>
          <w:szCs w:val="22"/>
        </w:rPr>
        <w:t xml:space="preserve"> </w:t>
      </w:r>
      <w:r w:rsidR="002855E1">
        <w:rPr>
          <w:sz w:val="22"/>
          <w:szCs w:val="22"/>
        </w:rPr>
        <w:fldChar w:fldCharType="begin"/>
      </w:r>
      <w:r w:rsidR="00653A63">
        <w:rPr>
          <w:sz w:val="22"/>
          <w:szCs w:val="22"/>
        </w:rPr>
        <w:instrText xml:space="preserve"> ADDIN EN.CITE &lt;EndNote&gt;&lt;Cite&gt;&lt;Author&gt;Landrigan&lt;/Author&gt;&lt;Year&gt;2025&lt;/Year&gt;&lt;RecNum&gt;6786&lt;/RecNum&gt;&lt;DisplayText&gt;&lt;style face="superscript"&gt;7&lt;/style&gt;&lt;/DisplayText&gt;&lt;record&gt;&lt;rec-number&gt;6786&lt;/rec-number&gt;&lt;foreign-keys&gt;&lt;key app="EN" db-id="xp0wzaa0uxae0qewtdpv29w5p0d0e92ztpz0" timestamp="1755560160"&gt;6786&lt;/key&gt;&lt;/foreign-keys&gt;&lt;ref-type name="Journal Article"&gt;17&lt;/ref-type&gt;&lt;contributors&gt;&lt;authors&gt;&lt;author&gt;Landrigan, P. J.&lt;/author&gt;&lt;author&gt;Dunlop, S.&lt;/author&gt;&lt;author&gt;Treskova, M.&lt;/author&gt;&lt;author&gt;Raps, H.&lt;/author&gt;&lt;author&gt;Symeonides, C.&lt;/author&gt;&lt;author&gt;Muncke, Jane&lt;/author&gt;&lt;author&gt;Spring, M.&lt;/author&gt;&lt;author&gt;Stegeman, John&lt;/author&gt;&lt;author&gt;Almroth, B. C.&lt;/author&gt;&lt;author&gt;Chiles, T. C.&lt;/author&gt;&lt;author&gt;Cropper, M.&lt;/author&gt;&lt;author&gt;Deeney, M.&lt;/author&gt;&lt;author&gt;Fuller, Lizzie&lt;/author&gt;&lt;author&gt;Geyer, R.&lt;/author&gt;&lt;author&gt;Karasik, R.&lt;/author&gt;&lt;author&gt;Mafira, Tiza&lt;/author&gt;&lt;author&gt;Mangwiro, A.&lt;/author&gt;&lt;author&gt;Matias, D. M.&lt;/author&gt;&lt;author&gt;Mulders, Y.&lt;/author&gt;&lt;author&gt;Park, Y.&lt;/author&gt;&lt;author&gt;Velis, C. A.&lt;/author&gt;&lt;author&gt;Vermeulen, Roel&lt;/author&gt;&lt;author&gt;Wagner, M.&lt;/author&gt;&lt;author&gt;Wang, Z.&lt;/author&gt;&lt;author&gt;Whitman, Ella M.&lt;/author&gt;&lt;author&gt;Woodruff, T. J.&lt;/author&gt;&lt;author&gt;Rocklöv, J.&lt;/author&gt;&lt;/authors&gt;&lt;/contributors&gt;&lt;titles&gt;&lt;title&gt;The Lancet Countdown on health and plastics&lt;/title&gt;&lt;secondary-title&gt;The Lancet&lt;/secondary-title&gt;&lt;/titles&gt;&lt;periodical&gt;&lt;full-title&gt;The Lancet&lt;/full-title&gt;&lt;/periodical&gt;&lt;dates&gt;&lt;year&gt;2025&lt;/year&gt;&lt;/dates&gt;&lt;urls&gt;&lt;/urls&gt;&lt;electronic-resource-num&gt;https://doi.org/10.1016/S0140-6736(25)01447-3&lt;/electronic-resource-num&gt;&lt;/record&gt;&lt;/Cite&gt;&lt;/EndNote&gt;</w:instrText>
      </w:r>
      <w:r w:rsidR="002855E1">
        <w:rPr>
          <w:sz w:val="22"/>
          <w:szCs w:val="22"/>
        </w:rPr>
        <w:fldChar w:fldCharType="separate"/>
      </w:r>
      <w:r w:rsidR="00653A63" w:rsidRPr="00653A63">
        <w:rPr>
          <w:noProof/>
          <w:sz w:val="22"/>
          <w:szCs w:val="22"/>
          <w:vertAlign w:val="superscript"/>
        </w:rPr>
        <w:t>7</w:t>
      </w:r>
      <w:r w:rsidR="002855E1">
        <w:rPr>
          <w:sz w:val="22"/>
          <w:szCs w:val="22"/>
        </w:rPr>
        <w:fldChar w:fldCharType="end"/>
      </w:r>
      <w:r w:rsidR="002A1489" w:rsidRPr="009C3B4F">
        <w:rPr>
          <w:sz w:val="22"/>
          <w:szCs w:val="22"/>
        </w:rPr>
        <w:t xml:space="preserve">, </w:t>
      </w:r>
      <w:r w:rsidR="0081172D" w:rsidRPr="009C3B4F">
        <w:rPr>
          <w:sz w:val="22"/>
          <w:szCs w:val="22"/>
        </w:rPr>
        <w:t xml:space="preserve">with some wildlife now ingesting so much plastic that their bodies and </w:t>
      </w:r>
      <w:r w:rsidR="00F20E17" w:rsidRPr="009C3B4F">
        <w:rPr>
          <w:sz w:val="22"/>
          <w:szCs w:val="22"/>
        </w:rPr>
        <w:t>breed</w:t>
      </w:r>
      <w:r w:rsidR="0081172D" w:rsidRPr="009C3B4F">
        <w:rPr>
          <w:sz w:val="22"/>
          <w:szCs w:val="22"/>
        </w:rPr>
        <w:t xml:space="preserve">ing sites are considered ‘reservoirs’ for the world’s waste </w:t>
      </w:r>
      <w:r w:rsidR="002855E1">
        <w:rPr>
          <w:sz w:val="22"/>
          <w:szCs w:val="22"/>
        </w:rPr>
        <w:fldChar w:fldCharType="begin"/>
      </w:r>
      <w:r w:rsidR="00653A63">
        <w:rPr>
          <w:sz w:val="22"/>
          <w:szCs w:val="22"/>
        </w:rPr>
        <w:instrText xml:space="preserve"> ADDIN EN.CITE &lt;EndNote&gt;&lt;Cite&gt;&lt;Author&gt;Zhu&lt;/Author&gt;&lt;Year&gt;2025&lt;/Year&gt;&lt;RecNum&gt;6603&lt;/RecNum&gt;&lt;DisplayText&gt;&lt;style face="superscript"&gt;8, 9&lt;/style&gt;&lt;/DisplayText&gt;&lt;record&gt;&lt;rec-number&gt;6603&lt;/rec-number&gt;&lt;foreign-keys&gt;&lt;key app="EN" db-id="xp0wzaa0uxae0qewtdpv29w5p0d0e92ztpz0" timestamp="1750395670"&gt;6603&lt;/key&gt;&lt;/foreign-keys&gt;&lt;ref-type name="Journal Article"&gt;17&lt;/ref-type&gt;&lt;contributors&gt;&lt;authors&gt;&lt;author&gt;Zhu, X.&lt;/author&gt;&lt;author&gt;Rochman, C. M.&lt;/author&gt;&lt;author&gt;Mazloff, M.&lt;/author&gt;&lt;/authors&gt;&lt;/contributors&gt;&lt;titles&gt;&lt;title&gt;A first attempt at modeling the global reservoir of plastic in biota: A case study with sea turtles&lt;/title&gt;&lt;secondary-title&gt;Journal of Geophysical Research: Oceans&lt;/secondary-title&gt;&lt;/titles&gt;&lt;periodical&gt;&lt;full-title&gt;Journal of Geophysical Research: Oceans&lt;/full-title&gt;&lt;abbr-1&gt;J. Geophys. Res.&lt;/abbr-1&gt;&lt;/periodical&gt;&lt;pages&gt;e2024JC021878&lt;/pages&gt;&lt;volume&gt;130&lt;/volume&gt;&lt;number&gt;4&lt;/number&gt;&lt;keywords&gt;&lt;keyword&gt;plastic reservoir&lt;/keyword&gt;&lt;/keywords&gt;&lt;dates&gt;&lt;year&gt;2025&lt;/year&gt;&lt;/dates&gt;&lt;urls&gt;&lt;/urls&gt;&lt;electronic-resource-num&gt;https://doi.org/10.1029/2024JC021878&lt;/electronic-resource-num&gt;&lt;/record&gt;&lt;/Cite&gt;&lt;Cite&gt;&lt;Author&gt;Grant&lt;/Author&gt;&lt;Year&gt;2021&lt;/Year&gt;&lt;RecNum&gt;4658&lt;/RecNum&gt;&lt;record&gt;&lt;rec-number&gt;4658&lt;/rec-number&gt;&lt;foreign-keys&gt;&lt;key app="EN" db-id="xp0wzaa0uxae0qewtdpv29w5p0d0e92ztpz0" timestamp="1605231023"&gt;4658&lt;/key&gt;&lt;/foreign-keys&gt;&lt;ref-type name="Journal Article"&gt;17&lt;/ref-type&gt;&lt;contributors&gt;&lt;authors&gt;&lt;author&gt;Grant, M L&lt;/author&gt;&lt;author&gt;Lavers, J. L.&lt;/author&gt;&lt;author&gt;Hutton, I.&lt;/author&gt;&lt;author&gt;Bond, A. L.&lt;/author&gt;&lt;/authors&gt;&lt;/contributors&gt;&lt;titles&gt;&lt;title&gt;Seabird colonies as a sink for marine plastic debris&lt;/title&gt;&lt;secondary-title&gt;Environmental Pollution&lt;/secondary-title&gt;&lt;/titles&gt;&lt;periodical&gt;&lt;full-title&gt;Environmental Pollution&lt;/full-title&gt;&lt;abbr-1&gt;Environ. Pollut.&lt;/abbr-1&gt;&lt;abbr-2&gt;Environ Pollut&lt;/abbr-2&gt;&lt;/periodical&gt;&lt;pages&gt;116734&lt;/pages&gt;&lt;volume&gt;276&lt;/volume&gt;&lt;dates&gt;&lt;year&gt;2021&lt;/year&gt;&lt;/dates&gt;&lt;urls&gt;&lt;/urls&gt;&lt;electronic-resource-num&gt;https://doi.org/10.1016/j.envpol.2021.116734&lt;/electronic-resource-num&gt;&lt;/record&gt;&lt;/Cite&gt;&lt;/EndNote&gt;</w:instrText>
      </w:r>
      <w:r w:rsidR="002855E1">
        <w:rPr>
          <w:sz w:val="22"/>
          <w:szCs w:val="22"/>
        </w:rPr>
        <w:fldChar w:fldCharType="separate"/>
      </w:r>
      <w:r w:rsidR="00653A63" w:rsidRPr="00653A63">
        <w:rPr>
          <w:noProof/>
          <w:sz w:val="22"/>
          <w:szCs w:val="22"/>
          <w:vertAlign w:val="superscript"/>
        </w:rPr>
        <w:t>8, 9</w:t>
      </w:r>
      <w:r w:rsidR="002855E1">
        <w:rPr>
          <w:sz w:val="22"/>
          <w:szCs w:val="22"/>
        </w:rPr>
        <w:fldChar w:fldCharType="end"/>
      </w:r>
      <w:r w:rsidR="0081172D" w:rsidRPr="009C3B4F">
        <w:rPr>
          <w:sz w:val="22"/>
          <w:szCs w:val="22"/>
        </w:rPr>
        <w:t>.</w:t>
      </w:r>
      <w:r w:rsidR="00483B69" w:rsidRPr="009C3B4F">
        <w:rPr>
          <w:sz w:val="22"/>
          <w:szCs w:val="22"/>
        </w:rPr>
        <w:t xml:space="preserve"> </w:t>
      </w:r>
      <w:r w:rsidR="008A7145" w:rsidRPr="009C3B4F">
        <w:rPr>
          <w:sz w:val="22"/>
          <w:szCs w:val="22"/>
        </w:rPr>
        <w:t xml:space="preserve">Even if it were possible to halt </w:t>
      </w:r>
      <w:r w:rsidR="0081172D" w:rsidRPr="009C3B4F">
        <w:rPr>
          <w:sz w:val="22"/>
          <w:szCs w:val="22"/>
        </w:rPr>
        <w:t xml:space="preserve">plastic </w:t>
      </w:r>
      <w:r w:rsidR="008A7145" w:rsidRPr="009C3B4F">
        <w:rPr>
          <w:sz w:val="22"/>
          <w:szCs w:val="22"/>
        </w:rPr>
        <w:t>emissions</w:t>
      </w:r>
      <w:r w:rsidR="0081172D" w:rsidRPr="009C3B4F">
        <w:rPr>
          <w:sz w:val="22"/>
          <w:szCs w:val="22"/>
        </w:rPr>
        <w:t xml:space="preserve"> into the environment</w:t>
      </w:r>
      <w:r w:rsidR="00483B69" w:rsidRPr="009C3B4F">
        <w:rPr>
          <w:sz w:val="22"/>
          <w:szCs w:val="22"/>
        </w:rPr>
        <w:t xml:space="preserve"> tomorrow</w:t>
      </w:r>
      <w:r w:rsidR="008A7145" w:rsidRPr="009C3B4F">
        <w:rPr>
          <w:sz w:val="22"/>
          <w:szCs w:val="22"/>
        </w:rPr>
        <w:t xml:space="preserve">, </w:t>
      </w:r>
      <w:r w:rsidR="00483B69" w:rsidRPr="009C3B4F">
        <w:rPr>
          <w:sz w:val="22"/>
          <w:szCs w:val="22"/>
        </w:rPr>
        <w:t xml:space="preserve">the </w:t>
      </w:r>
      <w:r w:rsidR="008A7145" w:rsidRPr="009C3B4F">
        <w:rPr>
          <w:sz w:val="22"/>
          <w:szCs w:val="22"/>
        </w:rPr>
        <w:t>quantit</w:t>
      </w:r>
      <w:r w:rsidR="00483B69" w:rsidRPr="009C3B4F">
        <w:rPr>
          <w:sz w:val="22"/>
          <w:szCs w:val="22"/>
        </w:rPr>
        <w:t>y</w:t>
      </w:r>
      <w:r w:rsidR="008A7145" w:rsidRPr="009C3B4F">
        <w:rPr>
          <w:sz w:val="22"/>
          <w:szCs w:val="22"/>
        </w:rPr>
        <w:t xml:space="preserve"> would </w:t>
      </w:r>
      <w:r w:rsidR="00483B69" w:rsidRPr="009C3B4F">
        <w:rPr>
          <w:sz w:val="22"/>
          <w:szCs w:val="22"/>
        </w:rPr>
        <w:t xml:space="preserve">unfortunately </w:t>
      </w:r>
      <w:r w:rsidR="008A7145" w:rsidRPr="009C3B4F">
        <w:rPr>
          <w:sz w:val="22"/>
          <w:szCs w:val="22"/>
        </w:rPr>
        <w:t>continue to increase</w:t>
      </w:r>
      <w:r w:rsidRPr="009C3B4F">
        <w:rPr>
          <w:sz w:val="22"/>
          <w:szCs w:val="22"/>
        </w:rPr>
        <w:t xml:space="preserve"> </w:t>
      </w:r>
      <w:r w:rsidR="00483B69" w:rsidRPr="009C3B4F">
        <w:rPr>
          <w:sz w:val="22"/>
          <w:szCs w:val="22"/>
        </w:rPr>
        <w:t>as legacy items</w:t>
      </w:r>
      <w:r w:rsidR="008A7145" w:rsidRPr="009C3B4F">
        <w:rPr>
          <w:sz w:val="22"/>
          <w:szCs w:val="22"/>
        </w:rPr>
        <w:t xml:space="preserve"> fragmentation </w:t>
      </w:r>
      <w:r w:rsidR="00483B69" w:rsidRPr="009C3B4F">
        <w:rPr>
          <w:sz w:val="22"/>
          <w:szCs w:val="22"/>
        </w:rPr>
        <w:t>into smaller pieces</w:t>
      </w:r>
      <w:r w:rsidR="002855E1">
        <w:rPr>
          <w:sz w:val="22"/>
          <w:szCs w:val="22"/>
        </w:rPr>
        <w:t xml:space="preserve"> </w:t>
      </w:r>
      <w:r w:rsidR="002855E1">
        <w:rPr>
          <w:sz w:val="22"/>
          <w:szCs w:val="22"/>
        </w:rPr>
        <w:fldChar w:fldCharType="begin">
          <w:fldData xml:space="preserve">PEVuZE5vdGU+PENpdGU+PEF1dGhvcj5DaGFtYXM8L0F1dGhvcj48WWVhcj4yMDIwPC9ZZWFyPjxS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</w:fldData>
        </w:fldChar>
      </w:r>
      <w:r w:rsidR="00653A63">
        <w:rPr>
          <w:sz w:val="22"/>
          <w:szCs w:val="22"/>
        </w:rPr>
        <w:instrText xml:space="preserve"> ADDIN EN.CITE </w:instrText>
      </w:r>
      <w:r w:rsidR="00653A63">
        <w:rPr>
          <w:sz w:val="22"/>
          <w:szCs w:val="22"/>
        </w:rPr>
        <w:fldChar w:fldCharType="begin">
          <w:fldData xml:space="preserve">PEVuZE5vdGU+PENpdGU+PEF1dGhvcj5DaGFtYXM8L0F1dGhvcj48WWVhcj4yMDIwPC9ZZWFyPjxS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</w:fldData>
        </w:fldChar>
      </w:r>
      <w:r w:rsidR="00653A63">
        <w:rPr>
          <w:sz w:val="22"/>
          <w:szCs w:val="22"/>
        </w:rPr>
        <w:instrText xml:space="preserve"> ADDIN EN.CITE.DATA </w:instrText>
      </w:r>
      <w:r w:rsidR="00653A63">
        <w:rPr>
          <w:sz w:val="22"/>
          <w:szCs w:val="22"/>
        </w:rPr>
      </w:r>
      <w:r w:rsidR="00653A63">
        <w:rPr>
          <w:sz w:val="22"/>
          <w:szCs w:val="22"/>
        </w:rPr>
        <w:fldChar w:fldCharType="end"/>
      </w:r>
      <w:r w:rsidR="002855E1">
        <w:rPr>
          <w:sz w:val="22"/>
          <w:szCs w:val="22"/>
        </w:rPr>
      </w:r>
      <w:r w:rsidR="002855E1">
        <w:rPr>
          <w:sz w:val="22"/>
          <w:szCs w:val="22"/>
        </w:rPr>
        <w:fldChar w:fldCharType="separate"/>
      </w:r>
      <w:r w:rsidR="00653A63" w:rsidRPr="00653A63">
        <w:rPr>
          <w:noProof/>
          <w:sz w:val="22"/>
          <w:szCs w:val="22"/>
          <w:vertAlign w:val="superscript"/>
        </w:rPr>
        <w:t>5, 10</w:t>
      </w:r>
      <w:r w:rsidR="002855E1">
        <w:rPr>
          <w:sz w:val="22"/>
          <w:szCs w:val="22"/>
        </w:rPr>
        <w:fldChar w:fldCharType="end"/>
      </w:r>
      <w:r w:rsidR="008A7145" w:rsidRPr="009C3B4F">
        <w:rPr>
          <w:sz w:val="22"/>
          <w:szCs w:val="22"/>
        </w:rPr>
        <w:t xml:space="preserve">. </w:t>
      </w:r>
    </w:p>
    <w:p w14:paraId="03ACFAE2" w14:textId="77777777" w:rsidR="007D3639" w:rsidRPr="009C3B4F" w:rsidRDefault="007D3639">
      <w:pPr>
        <w:rPr>
          <w:sz w:val="22"/>
          <w:szCs w:val="22"/>
        </w:rPr>
      </w:pPr>
    </w:p>
    <w:p w14:paraId="1395083E" w14:textId="6F3345B6" w:rsidR="00A307D4" w:rsidRDefault="002013EA">
      <w:pPr>
        <w:rPr>
          <w:sz w:val="22"/>
          <w:szCs w:val="22"/>
        </w:rPr>
      </w:pPr>
      <w:r w:rsidRPr="009C3B4F">
        <w:rPr>
          <w:sz w:val="22"/>
          <w:szCs w:val="22"/>
        </w:rPr>
        <w:t xml:space="preserve">Of the estimated 350,000 chemicals currently being synthesised as part of global manufacturing and agriculture </w:t>
      </w:r>
      <w:r w:rsidR="002855E1">
        <w:rPr>
          <w:sz w:val="22"/>
          <w:szCs w:val="22"/>
        </w:rPr>
        <w:fldChar w:fldCharType="begin"/>
      </w:r>
      <w:r w:rsidR="00653A63">
        <w:rPr>
          <w:sz w:val="22"/>
          <w:szCs w:val="22"/>
        </w:rPr>
        <w:instrText xml:space="preserve"> ADDIN EN.CITE &lt;EndNote&gt;&lt;Cite&gt;&lt;Author&gt;Wang&lt;/Author&gt;&lt;Year&gt;2020&lt;/Year&gt;&lt;RecNum&gt;5557&lt;/RecNum&gt;&lt;DisplayText&gt;&lt;style face="superscript"&gt;11&lt;/style&gt;&lt;/DisplayText&gt;&lt;record&gt;&lt;rec-number&gt;5557&lt;/rec-number&gt;&lt;foreign-keys&gt;&lt;key app="EN" db-id="xp0wzaa0uxae0qewtdpv29w5p0d0e92ztpz0" timestamp="1695786370"&gt;5557&lt;/key&gt;&lt;/foreign-keys&gt;&lt;ref-type name="Journal Article"&gt;17&lt;/ref-type&gt;&lt;contributors&gt;&lt;authors&gt;&lt;author&gt;Wang, Z.&lt;/author&gt;&lt;author&gt;Walker, Glen W.&lt;/author&gt;&lt;author&gt;Muir, Derek C. G.&lt;/author&gt;&lt;author&gt;Nagatani-Yoshida, K.&lt;/author&gt;&lt;/authors&gt;&lt;/contributors&gt;&lt;titles&gt;&lt;title&gt;Toward a global understanding of chemical pollution: A first comprehensive analysis of national and regional chemical inventories&lt;/title&gt;&lt;secondary-title&gt;Environmental Science &amp;amp; Technology&lt;/secondary-title&gt;&lt;/titles&gt;&lt;periodical&gt;&lt;full-title&gt;Environmental Science &amp;amp; Technology&lt;/full-title&gt;&lt;abbr-1&gt;Environ. Sci. Technol.&lt;/abbr-1&gt;&lt;abbr-2&gt;Environ Sci Technol&lt;/abbr-2&gt;&lt;/periodical&gt;&lt;pages&gt;2575-2584&lt;/pages&gt;&lt;volume&gt;54&lt;/volume&gt;&lt;number&gt;5&lt;/number&gt;&lt;keywords&gt;&lt;keyword&gt;chemical inventory&lt;/keyword&gt;&lt;keyword&gt;synthetic chemicals&lt;/keyword&gt;&lt;keyword&gt;chemical production&lt;/keyword&gt;&lt;keyword&gt;mass production&lt;/keyword&gt;&lt;keyword&gt;unknown unknowns&lt;/keyword&gt;&lt;keyword&gt;synthesis&lt;/keyword&gt;&lt;keyword&gt;350,000&lt;/keyword&gt;&lt;/keywords&gt;&lt;dates&gt;&lt;year&gt;2020&lt;/year&gt;&lt;/dates&gt;&lt;urls&gt;&lt;/urls&gt;&lt;electronic-resource-num&gt;https://doi.org/10.1021/acs.est.9b06379&lt;/electronic-resource-num&gt;&lt;/record&gt;&lt;/Cite&gt;&lt;/EndNote&gt;</w:instrText>
      </w:r>
      <w:r w:rsidR="002855E1">
        <w:rPr>
          <w:sz w:val="22"/>
          <w:szCs w:val="22"/>
        </w:rPr>
        <w:fldChar w:fldCharType="separate"/>
      </w:r>
      <w:r w:rsidR="00653A63" w:rsidRPr="00653A63">
        <w:rPr>
          <w:noProof/>
          <w:sz w:val="22"/>
          <w:szCs w:val="22"/>
          <w:vertAlign w:val="superscript"/>
        </w:rPr>
        <w:t>11</w:t>
      </w:r>
      <w:r w:rsidR="002855E1">
        <w:rPr>
          <w:sz w:val="22"/>
          <w:szCs w:val="22"/>
        </w:rPr>
        <w:fldChar w:fldCharType="end"/>
      </w:r>
      <w:r w:rsidRPr="009C3B4F">
        <w:rPr>
          <w:sz w:val="22"/>
          <w:szCs w:val="22"/>
        </w:rPr>
        <w:t xml:space="preserve">, at least 10,000 are commonly used in plastics production </w:t>
      </w:r>
      <w:r w:rsidR="002855E1">
        <w:rPr>
          <w:sz w:val="22"/>
          <w:szCs w:val="22"/>
        </w:rPr>
        <w:fldChar w:fldCharType="begin"/>
      </w:r>
      <w:r w:rsidR="00653A63">
        <w:rPr>
          <w:sz w:val="22"/>
          <w:szCs w:val="22"/>
        </w:rPr>
        <w:instrText xml:space="preserve"> ADDIN EN.CITE &lt;EndNote&gt;&lt;Cite&gt;&lt;Author&gt;Wiesinger&lt;/Author&gt;&lt;Year&gt;2021&lt;/Year&gt;&lt;RecNum&gt;5423&lt;/RecNum&gt;&lt;DisplayText&gt;&lt;style face="superscript"&gt;12&lt;/style&gt;&lt;/DisplayText&gt;&lt;record&gt;&lt;rec-number&gt;5423&lt;/rec-number&gt;&lt;foreign-keys&gt;&lt;key app="EN" db-id="xp0wzaa0uxae0qewtdpv29w5p0d0e92ztpz0" timestamp="1671420231"&gt;5423&lt;/key&gt;&lt;/foreign-keys&gt;&lt;ref-type name="Journal Article"&gt;17&lt;/ref-type&gt;&lt;contributors&gt;&lt;authors&gt;&lt;author&gt;Wiesinger, H.&lt;/author&gt;&lt;author&gt;Wang, Z.&lt;/author&gt;&lt;author&gt;Hellweg, S.&lt;/author&gt;&lt;/authors&gt;&lt;/contributors&gt;&lt;titles&gt;&lt;title&gt;Deep dive into plastic monomers, additives, and processing aids&lt;/title&gt;&lt;secondary-title&gt;Environmental Science &amp;amp; Technology&lt;/secondary-title&gt;&lt;/titles&gt;&lt;periodical&gt;&lt;full-title&gt;Environmental Science &amp;amp; Technology&lt;/full-title&gt;&lt;abbr-1&gt;Environ. Sci. Technol.&lt;/abbr-1&gt;&lt;abbr-2&gt;Environ Sci Technol&lt;/abbr-2&gt;&lt;/periodical&gt;&lt;pages&gt;9339-9351&lt;/pages&gt;&lt;volume&gt;55&lt;/volume&gt;&lt;number&gt;13&lt;/number&gt;&lt;keywords&gt;&lt;keyword&gt;plasticizers&lt;/keyword&gt;&lt;keyword&gt;plastic-associated chemicals&lt;/keyword&gt;&lt;keyword&gt;synthetic chemicals&lt;/keyword&gt;&lt;/keywords&gt;&lt;dates&gt;&lt;year&gt;2021&lt;/year&gt;&lt;/dates&gt;&lt;urls&gt;&lt;/urls&gt;&lt;electronic-resource-num&gt;https://doi.org/10.1021/acs.est.1c00976&lt;/electronic-resource-num&gt;&lt;/record&gt;&lt;/Cite&gt;&lt;/EndNote&gt;</w:instrText>
      </w:r>
      <w:r w:rsidR="002855E1">
        <w:rPr>
          <w:sz w:val="22"/>
          <w:szCs w:val="22"/>
        </w:rPr>
        <w:fldChar w:fldCharType="separate"/>
      </w:r>
      <w:r w:rsidR="00653A63" w:rsidRPr="00653A63">
        <w:rPr>
          <w:noProof/>
          <w:sz w:val="22"/>
          <w:szCs w:val="22"/>
          <w:vertAlign w:val="superscript"/>
        </w:rPr>
        <w:t>12</w:t>
      </w:r>
      <w:r w:rsidR="002855E1">
        <w:rPr>
          <w:sz w:val="22"/>
          <w:szCs w:val="22"/>
        </w:rPr>
        <w:fldChar w:fldCharType="end"/>
      </w:r>
      <w:r w:rsidRPr="009C3B4F">
        <w:rPr>
          <w:sz w:val="22"/>
          <w:szCs w:val="22"/>
        </w:rPr>
        <w:t xml:space="preserve">. </w:t>
      </w:r>
      <w:r w:rsidR="00B01C79" w:rsidRPr="009C3B4F">
        <w:rPr>
          <w:sz w:val="22"/>
          <w:szCs w:val="22"/>
        </w:rPr>
        <w:t xml:space="preserve">Rarely is only one chemical used in plastics. Instead, plastics are mixtures of diverse components – often referred to as ‘chemical cocktails </w:t>
      </w:r>
      <w:r w:rsidR="002855E1">
        <w:rPr>
          <w:sz w:val="22"/>
          <w:szCs w:val="22"/>
        </w:rPr>
        <w:fldChar w:fldCharType="begin"/>
      </w:r>
      <w:r w:rsidR="00653A63">
        <w:rPr>
          <w:sz w:val="22"/>
          <w:szCs w:val="22"/>
        </w:rPr>
        <w:instrText xml:space="preserve"> ADDIN EN.CITE &lt;EndNote&gt;&lt;Cite&gt;&lt;Author&gt;Rochman&lt;/Author&gt;&lt;Year&gt;2015&lt;/Year&gt;&lt;RecNum&gt;2782&lt;/RecNum&gt;&lt;DisplayText&gt;&lt;style face="superscript"&gt;13&lt;/style&gt;&lt;/DisplayText&gt;&lt;record&gt;&lt;rec-number&gt;2782&lt;/rec-number&gt;&lt;foreign-keys&gt;&lt;key app="EN" db-id="xp0wzaa0uxae0qewtdpv29w5p0d0e92ztpz0" timestamp="1448879430"&gt;2782&lt;/key&gt;&lt;/foreign-keys&gt;&lt;ref-type name="Book Section"&gt;5&lt;/ref-type&gt;&lt;contributors&gt;&lt;authors&gt;&lt;author&gt;Rochman, C. M.&lt;/author&gt;&lt;/authors&gt;&lt;secondary-authors&gt;&lt;author&gt;Bergmann, M.&lt;/author&gt;&lt;author&gt;Gutow, L.&lt;/author&gt;&lt;author&gt;Klages, M.&lt;/author&gt;&lt;/secondary-authors&gt;&lt;/contributors&gt;&lt;titles&gt;&lt;title&gt;The complex mixture, fate and toxicity of chemicals associated with plastic debris in the marine environment&lt;/title&gt;&lt;secondary-title&gt;Marine Anthropogenic Litter&lt;/secondary-title&gt;&lt;/titles&gt;&lt;pages&gt;117-140&lt;/pages&gt;&lt;section&gt;5&lt;/section&gt;&lt;keywords&gt;&lt;keyword&gt;additives&lt;/keyword&gt;&lt;keyword&gt;POPs&lt;/keyword&gt;&lt;keyword&gt;chemical Cocktail&lt;/keyword&gt;&lt;keyword&gt;Toxicity&lt;/keyword&gt;&lt;/keywords&gt;&lt;dates&gt;&lt;year&gt;2015&lt;/year&gt;&lt;/dates&gt;&lt;publisher&gt;Springer International Publishing&lt;/publisher&gt;&lt;isbn&gt;978-3-319-16509-7&lt;/isbn&gt;&lt;urls&gt;&lt;/urls&gt;&lt;electronic-resource-num&gt;https://doi.org/10.1007/978-3-319-16510-3_5&lt;/electronic-resource-num&gt;&lt;/record&gt;&lt;/Cite&gt;&lt;/EndNote&gt;</w:instrText>
      </w:r>
      <w:r w:rsidR="002855E1">
        <w:rPr>
          <w:sz w:val="22"/>
          <w:szCs w:val="22"/>
        </w:rPr>
        <w:fldChar w:fldCharType="separate"/>
      </w:r>
      <w:r w:rsidR="00653A63" w:rsidRPr="00653A63">
        <w:rPr>
          <w:noProof/>
          <w:sz w:val="22"/>
          <w:szCs w:val="22"/>
          <w:vertAlign w:val="superscript"/>
        </w:rPr>
        <w:t>13</w:t>
      </w:r>
      <w:r w:rsidR="002855E1">
        <w:rPr>
          <w:sz w:val="22"/>
          <w:szCs w:val="22"/>
        </w:rPr>
        <w:fldChar w:fldCharType="end"/>
      </w:r>
      <w:r w:rsidR="00B01C79" w:rsidRPr="009C3B4F">
        <w:rPr>
          <w:sz w:val="22"/>
          <w:szCs w:val="22"/>
        </w:rPr>
        <w:t xml:space="preserve"> </w:t>
      </w:r>
      <w:r w:rsidR="00D06FA4" w:rsidRPr="009C3B4F">
        <w:rPr>
          <w:sz w:val="22"/>
          <w:szCs w:val="22"/>
        </w:rPr>
        <w:t>–</w:t>
      </w:r>
      <w:r w:rsidR="00B01C79" w:rsidRPr="009C3B4F">
        <w:rPr>
          <w:sz w:val="22"/>
          <w:szCs w:val="22"/>
        </w:rPr>
        <w:t xml:space="preserve"> with various chemicals added as processing aids to enable production (e.g., lubricants) or as additives that impart specific properties </w:t>
      </w:r>
      <w:r w:rsidR="002855E1">
        <w:rPr>
          <w:sz w:val="22"/>
          <w:szCs w:val="22"/>
        </w:rPr>
        <w:t>(</w:t>
      </w:r>
      <w:r w:rsidR="002855E1">
        <w:rPr>
          <w:sz w:val="22"/>
          <w:szCs w:val="22"/>
        </w:rPr>
        <w:fldChar w:fldCharType="begin"/>
      </w:r>
      <w:r w:rsidR="00653A63">
        <w:rPr>
          <w:sz w:val="22"/>
          <w:szCs w:val="22"/>
        </w:rPr>
        <w:instrText xml:space="preserve"> ADDIN EN.CITE &lt;EndNote&gt;&lt;Cite&gt;&lt;Author&gt;Wang&lt;/Author&gt;&lt;Year&gt;2022&lt;/Year&gt;&lt;RecNum&gt;6656&lt;/RecNum&gt;&lt;Prefix&gt;e.g.`, flame retardants`; &lt;/Prefix&gt;&lt;DisplayText&gt;e.g., flame retardants; &lt;style face="superscript"&gt;14&lt;/style&gt;&lt;/DisplayText&gt;&lt;record&gt;&lt;rec-number&gt;6656&lt;/rec-number&gt;&lt;foreign-keys&gt;&lt;key app="EN" db-id="xp0wzaa0uxae0qewtdpv29w5p0d0e92ztpz0" timestamp="1752362862"&gt;6656&lt;/key&gt;&lt;/foreign-keys&gt;&lt;ref-type name="Journal Article"&gt;17&lt;/ref-type&gt;&lt;contributors&gt;&lt;authors&gt;&lt;author&gt;Wang, Z.&lt;/author&gt;&lt;author&gt;Praetorius, A.&lt;/author&gt;&lt;/authors&gt;&lt;/contributors&gt;&lt;titles&gt;&lt;title&gt;Integrating a chemicals perspective into the Global Plastic Treaty&lt;/title&gt;&lt;secondary-title&gt;Environmental Science &amp;amp; Technology Letters&lt;/secondary-title&gt;&lt;/titles&gt;&lt;periodical&gt;&lt;full-title&gt;Environmental Science &amp;amp; Technology Letters&lt;/full-title&gt;&lt;abbr-1&gt;Environ. Sci. Technol.&lt;/abbr-1&gt;&lt;abbr-2&gt;Environ Sci Technol&lt;/abbr-2&gt;&lt;/periodical&gt;&lt;pages&gt;1000-1006&lt;/pages&gt;&lt;volume&gt;9&lt;/volume&gt;&lt;number&gt;12&lt;/number&gt;&lt;dates&gt;&lt;year&gt;2022&lt;/year&gt;&lt;/dates&gt;&lt;urls&gt;&lt;related-urls&gt;&lt;url&gt;https://doi.org/10.1021/acs.estlett.2c00763&lt;/url&gt;&lt;/related-urls&gt;&lt;/urls&gt;&lt;electronic-resource-num&gt;https://doi.org/10.1021/acs.estlett.2c00763&lt;/electronic-resource-num&gt;&lt;/record&gt;&lt;/Cite&gt;&lt;/EndNote&gt;</w:instrText>
      </w:r>
      <w:r w:rsidR="002855E1">
        <w:rPr>
          <w:sz w:val="22"/>
          <w:szCs w:val="22"/>
        </w:rPr>
        <w:fldChar w:fldCharType="separate"/>
      </w:r>
      <w:r w:rsidR="00653A63">
        <w:rPr>
          <w:noProof/>
          <w:sz w:val="22"/>
          <w:szCs w:val="22"/>
        </w:rPr>
        <w:t xml:space="preserve">e.g., flame retardants; </w:t>
      </w:r>
      <w:r w:rsidR="00653A63" w:rsidRPr="00653A63">
        <w:rPr>
          <w:noProof/>
          <w:sz w:val="22"/>
          <w:szCs w:val="22"/>
          <w:vertAlign w:val="superscript"/>
        </w:rPr>
        <w:t>14</w:t>
      </w:r>
      <w:r w:rsidR="002855E1">
        <w:rPr>
          <w:sz w:val="22"/>
          <w:szCs w:val="22"/>
        </w:rPr>
        <w:fldChar w:fldCharType="end"/>
      </w:r>
      <w:r w:rsidR="002855E1">
        <w:rPr>
          <w:sz w:val="22"/>
          <w:szCs w:val="22"/>
        </w:rPr>
        <w:t>)</w:t>
      </w:r>
      <w:r w:rsidR="00B01C79" w:rsidRPr="009C3B4F">
        <w:rPr>
          <w:sz w:val="22"/>
          <w:szCs w:val="22"/>
        </w:rPr>
        <w:t xml:space="preserve">. More than 2,400 of the chemicals detected in plastic products have been identified as substances of potential concern due to their </w:t>
      </w:r>
      <w:r w:rsidR="00A307D4" w:rsidRPr="009C3B4F">
        <w:rPr>
          <w:sz w:val="22"/>
          <w:szCs w:val="22"/>
        </w:rPr>
        <w:t xml:space="preserve">environmental toxicity, </w:t>
      </w:r>
      <w:r w:rsidR="00B01C79" w:rsidRPr="009C3B4F">
        <w:rPr>
          <w:sz w:val="22"/>
          <w:szCs w:val="22"/>
        </w:rPr>
        <w:t>persistence,</w:t>
      </w:r>
      <w:r w:rsidR="00A307D4" w:rsidRPr="009C3B4F">
        <w:rPr>
          <w:sz w:val="22"/>
          <w:szCs w:val="22"/>
        </w:rPr>
        <w:t xml:space="preserve"> and</w:t>
      </w:r>
      <w:r w:rsidR="00B01C79" w:rsidRPr="009C3B4F">
        <w:rPr>
          <w:sz w:val="22"/>
          <w:szCs w:val="22"/>
        </w:rPr>
        <w:t xml:space="preserve"> ability to bioaccumulat</w:t>
      </w:r>
      <w:r w:rsidR="00A307D4" w:rsidRPr="009C3B4F">
        <w:rPr>
          <w:sz w:val="22"/>
          <w:szCs w:val="22"/>
        </w:rPr>
        <w:t xml:space="preserve">e in food webs, yet more than 900 of these substances have been approved for use in plastic food packaging </w:t>
      </w:r>
      <w:r w:rsidR="002855E1">
        <w:rPr>
          <w:sz w:val="22"/>
          <w:szCs w:val="22"/>
        </w:rPr>
        <w:fldChar w:fldCharType="begin"/>
      </w:r>
      <w:r w:rsidR="00653A63">
        <w:rPr>
          <w:sz w:val="22"/>
          <w:szCs w:val="22"/>
        </w:rPr>
        <w:instrText xml:space="preserve"> ADDIN EN.CITE &lt;EndNote&gt;&lt;Cite&gt;&lt;Author&gt;Wiesinger&lt;/Author&gt;&lt;Year&gt;2021&lt;/Year&gt;&lt;RecNum&gt;5423&lt;/RecNum&gt;&lt;DisplayText&gt;&lt;style face="superscript"&gt;12&lt;/style&gt;&lt;/DisplayText&gt;&lt;record&gt;&lt;rec-number&gt;5423&lt;/rec-number&gt;&lt;foreign-keys&gt;&lt;key app="EN" db-id="xp0wzaa0uxae0qewtdpv29w5p0d0e92ztpz0" timestamp="1671420231"&gt;5423&lt;/key&gt;&lt;/foreign-keys&gt;&lt;ref-type name="Journal Article"&gt;17&lt;/ref-type&gt;&lt;contributors&gt;&lt;authors&gt;&lt;author&gt;Wiesinger, H.&lt;/author&gt;&lt;author&gt;Wang, Z.&lt;/author&gt;&lt;author&gt;Hellweg, S.&lt;/author&gt;&lt;/authors&gt;&lt;/contributors&gt;&lt;titles&gt;&lt;title&gt;Deep dive into plastic monomers, additives, and processing aids&lt;/title&gt;&lt;secondary-title&gt;Environmental Science &amp;amp; Technology&lt;/secondary-title&gt;&lt;/titles&gt;&lt;periodical&gt;&lt;full-title&gt;Environmental Science &amp;amp; Technology&lt;/full-title&gt;&lt;abbr-1&gt;Environ. Sci. Technol.&lt;/abbr-1&gt;&lt;abbr-2&gt;Environ Sci Technol&lt;/abbr-2&gt;&lt;/periodical&gt;&lt;pages&gt;9339-9351&lt;/pages&gt;&lt;volume&gt;55&lt;/volume&gt;&lt;number&gt;13&lt;/number&gt;&lt;keywords&gt;&lt;keyword&gt;plasticizers&lt;/keyword&gt;&lt;keyword&gt;plastic-associated chemicals&lt;/keyword&gt;&lt;keyword&gt;synthetic chemicals&lt;/keyword&gt;&lt;/keywords&gt;&lt;dates&gt;&lt;year&gt;2021&lt;/year&gt;&lt;/dates&gt;&lt;urls&gt;&lt;/urls&gt;&lt;electronic-resource-num&gt;https://doi.org/10.1021/acs.est.1c00976&lt;/electronic-resource-num&gt;&lt;/record&gt;&lt;/Cite&gt;&lt;/EndNote&gt;</w:instrText>
      </w:r>
      <w:r w:rsidR="002855E1">
        <w:rPr>
          <w:sz w:val="22"/>
          <w:szCs w:val="22"/>
        </w:rPr>
        <w:fldChar w:fldCharType="separate"/>
      </w:r>
      <w:r w:rsidR="00653A63" w:rsidRPr="00653A63">
        <w:rPr>
          <w:noProof/>
          <w:sz w:val="22"/>
          <w:szCs w:val="22"/>
          <w:vertAlign w:val="superscript"/>
        </w:rPr>
        <w:t>12</w:t>
      </w:r>
      <w:r w:rsidR="002855E1">
        <w:rPr>
          <w:sz w:val="22"/>
          <w:szCs w:val="22"/>
        </w:rPr>
        <w:fldChar w:fldCharType="end"/>
      </w:r>
      <w:r w:rsidR="00A307D4" w:rsidRPr="009C3B4F">
        <w:rPr>
          <w:sz w:val="22"/>
          <w:szCs w:val="22"/>
        </w:rPr>
        <w:t>.</w:t>
      </w:r>
      <w:r w:rsidR="00112EB7" w:rsidRPr="009C3B4F">
        <w:rPr>
          <w:sz w:val="22"/>
          <w:szCs w:val="22"/>
        </w:rPr>
        <w:t xml:space="preserve"> Once in the environment, plastics accumulate additional chemicals which sorb onto the surface over many years or decades </w:t>
      </w:r>
      <w:r w:rsidR="002855E1">
        <w:rPr>
          <w:sz w:val="22"/>
          <w:szCs w:val="22"/>
        </w:rPr>
        <w:fldChar w:fldCharType="begin">
          <w:fldData xml:space="preserve">PEVuZE5vdGU+PENpdGU+PEF1dGhvcj5Db3JtaWVyPC9BdXRob3I+PFllYXI+MjAyMjwvWWVhcj48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</w:fldData>
        </w:fldChar>
      </w:r>
      <w:r w:rsidR="00653A63">
        <w:rPr>
          <w:sz w:val="22"/>
          <w:szCs w:val="22"/>
        </w:rPr>
        <w:instrText xml:space="preserve"> ADDIN EN.CITE </w:instrText>
      </w:r>
      <w:r w:rsidR="00653A63">
        <w:rPr>
          <w:sz w:val="22"/>
          <w:szCs w:val="22"/>
        </w:rPr>
        <w:fldChar w:fldCharType="begin">
          <w:fldData xml:space="preserve">PEVuZE5vdGU+PENpdGU+PEF1dGhvcj5Db3JtaWVyPC9BdXRob3I+PFllYXI+MjAyMjwvWWVhcj48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</w:fldData>
        </w:fldChar>
      </w:r>
      <w:r w:rsidR="00653A63">
        <w:rPr>
          <w:sz w:val="22"/>
          <w:szCs w:val="22"/>
        </w:rPr>
        <w:instrText xml:space="preserve"> ADDIN EN.CITE.DATA </w:instrText>
      </w:r>
      <w:r w:rsidR="00653A63">
        <w:rPr>
          <w:sz w:val="22"/>
          <w:szCs w:val="22"/>
        </w:rPr>
      </w:r>
      <w:r w:rsidR="00653A63">
        <w:rPr>
          <w:sz w:val="22"/>
          <w:szCs w:val="22"/>
        </w:rPr>
        <w:fldChar w:fldCharType="end"/>
      </w:r>
      <w:r w:rsidR="002855E1">
        <w:rPr>
          <w:sz w:val="22"/>
          <w:szCs w:val="22"/>
        </w:rPr>
      </w:r>
      <w:r w:rsidR="002855E1">
        <w:rPr>
          <w:sz w:val="22"/>
          <w:szCs w:val="22"/>
        </w:rPr>
        <w:fldChar w:fldCharType="separate"/>
      </w:r>
      <w:r w:rsidR="00653A63" w:rsidRPr="00653A63">
        <w:rPr>
          <w:noProof/>
          <w:sz w:val="22"/>
          <w:szCs w:val="22"/>
          <w:vertAlign w:val="superscript"/>
        </w:rPr>
        <w:t>15, 16</w:t>
      </w:r>
      <w:r w:rsidR="002855E1">
        <w:rPr>
          <w:sz w:val="22"/>
          <w:szCs w:val="22"/>
        </w:rPr>
        <w:fldChar w:fldCharType="end"/>
      </w:r>
      <w:r w:rsidR="00112EB7" w:rsidRPr="009C3B4F">
        <w:rPr>
          <w:sz w:val="22"/>
          <w:szCs w:val="22"/>
        </w:rPr>
        <w:t>. When ingested by wildlife, expos</w:t>
      </w:r>
      <w:r w:rsidR="00214228" w:rsidRPr="009C3B4F">
        <w:rPr>
          <w:sz w:val="22"/>
          <w:szCs w:val="22"/>
        </w:rPr>
        <w:t>ure of plastics t</w:t>
      </w:r>
      <w:r w:rsidR="00112EB7" w:rsidRPr="009C3B4F">
        <w:rPr>
          <w:sz w:val="22"/>
          <w:szCs w:val="22"/>
        </w:rPr>
        <w:t xml:space="preserve">o the digestive environment (i.e., elevated temperatures, high acidity) can liberate many chemicals, releasing them into the animal’s blood stream </w:t>
      </w:r>
      <w:r w:rsidR="006D05B9">
        <w:rPr>
          <w:sz w:val="22"/>
          <w:szCs w:val="22"/>
        </w:rPr>
        <w:fldChar w:fldCharType="begin"/>
      </w:r>
      <w:r w:rsidR="00653A63">
        <w:rPr>
          <w:sz w:val="22"/>
          <w:szCs w:val="22"/>
        </w:rPr>
        <w:instrText xml:space="preserve"> ADDIN EN.CITE &lt;EndNote&gt;&lt;Cite&gt;&lt;Author&gt;Zimmermann&lt;/Author&gt;&lt;Year&gt;2021&lt;/Year&gt;&lt;RecNum&gt;5004&lt;/RecNum&gt;&lt;DisplayText&gt;&lt;style face="superscript"&gt;17&lt;/style&gt;&lt;/DisplayText&gt;&lt;record&gt;&lt;rec-number&gt;5004&lt;/rec-number&gt;&lt;foreign-keys&gt;&lt;key app="EN" db-id="xp0wzaa0uxae0qewtdpv29w5p0d0e92ztpz0" timestamp="1643665396"&gt;5004&lt;/key&gt;&lt;/foreign-keys&gt;&lt;ref-type name="Journal Article"&gt;17&lt;/ref-type&gt;&lt;contributors&gt;&lt;authors&gt;&lt;author&gt;Zimmermann, L.&lt;/author&gt;&lt;author&gt;Bartosova, Z.&lt;/author&gt;&lt;author&gt;Braun, K.&lt;/author&gt;&lt;author&gt;Oehlmann, J.&lt;/author&gt;&lt;author&gt;Völker, C.&lt;/author&gt;&lt;author&gt;Wagner, M.&lt;/author&gt;&lt;/authors&gt;&lt;/contributors&gt;&lt;titles&gt;&lt;title&gt;Plastic products leach chemicals that induce in vitro toxicity under realistic use conditions&lt;/title&gt;&lt;secondary-title&gt;Environmental Science &amp;amp; Technology&lt;/secondary-title&gt;&lt;/titles&gt;&lt;periodical&gt;&lt;full-title&gt;Environmental Science &amp;amp; Technology&lt;/full-title&gt;&lt;abbr-1&gt;Environ. Sci. Technol.&lt;/abbr-1&gt;&lt;abbr-2&gt;Environ Sci Technol&lt;/abbr-2&gt;&lt;/periodical&gt;&lt;pages&gt;11814-11823&lt;/pages&gt;&lt;volume&gt;55&lt;/volume&gt;&lt;number&gt;17&lt;/number&gt;&lt;keywords&gt;&lt;keyword&gt;environmentally relevant&lt;/keyword&gt;&lt;/keywords&gt;&lt;dates&gt;&lt;year&gt;2021&lt;/year&gt;&lt;/dates&gt;&lt;urls&gt;&lt;/urls&gt;&lt;electronic-resource-num&gt;https://doi.org/10.1021/acs.est.1c01103&lt;/electronic-resource-num&gt;&lt;/record&gt;&lt;/Cite&gt;&lt;/EndNote&gt;</w:instrText>
      </w:r>
      <w:r w:rsidR="006D05B9">
        <w:rPr>
          <w:sz w:val="22"/>
          <w:szCs w:val="22"/>
        </w:rPr>
        <w:fldChar w:fldCharType="separate"/>
      </w:r>
      <w:r w:rsidR="00653A63" w:rsidRPr="00653A63">
        <w:rPr>
          <w:noProof/>
          <w:sz w:val="22"/>
          <w:szCs w:val="22"/>
          <w:vertAlign w:val="superscript"/>
        </w:rPr>
        <w:t>17</w:t>
      </w:r>
      <w:r w:rsidR="006D05B9">
        <w:rPr>
          <w:sz w:val="22"/>
          <w:szCs w:val="22"/>
        </w:rPr>
        <w:fldChar w:fldCharType="end"/>
      </w:r>
      <w:r w:rsidR="00214228" w:rsidRPr="009C3B4F">
        <w:rPr>
          <w:sz w:val="22"/>
          <w:szCs w:val="22"/>
        </w:rPr>
        <w:t xml:space="preserve">. </w:t>
      </w:r>
    </w:p>
    <w:p w14:paraId="1E04F93D" w14:textId="77777777" w:rsidR="00A27E06" w:rsidRDefault="00A27E06">
      <w:pPr>
        <w:rPr>
          <w:sz w:val="22"/>
          <w:szCs w:val="22"/>
        </w:rPr>
      </w:pPr>
    </w:p>
    <w:p w14:paraId="4DB52BC4" w14:textId="7199030F" w:rsidR="00A27E06" w:rsidRPr="009C3B4F" w:rsidRDefault="0025794D">
      <w:pPr>
        <w:rPr>
          <w:sz w:val="22"/>
          <w:szCs w:val="22"/>
        </w:rPr>
      </w:pPr>
      <w:r>
        <w:rPr>
          <w:sz w:val="22"/>
          <w:szCs w:val="22"/>
        </w:rPr>
        <w:t xml:space="preserve">Plastics also fragment readily into smaller size fractions, resulting in physical damage, behavioural alteration, and </w:t>
      </w:r>
      <w:r w:rsidR="00701B7A">
        <w:rPr>
          <w:sz w:val="22"/>
          <w:szCs w:val="22"/>
        </w:rPr>
        <w:t>physiological impairment in a variety of tissues, even in apparently health</w:t>
      </w:r>
      <w:r w:rsidR="00B255A7">
        <w:rPr>
          <w:sz w:val="22"/>
          <w:szCs w:val="22"/>
        </w:rPr>
        <w:t>y</w:t>
      </w:r>
      <w:r w:rsidR="00701B7A">
        <w:rPr>
          <w:sz w:val="22"/>
          <w:szCs w:val="22"/>
        </w:rPr>
        <w:t xml:space="preserve"> individuals </w:t>
      </w:r>
      <w:r w:rsidR="00653A63">
        <w:rPr>
          <w:sz w:val="22"/>
          <w:szCs w:val="22"/>
        </w:rPr>
        <w:fldChar w:fldCharType="begin">
          <w:fldData xml:space="preserve">PEVuZE5vdGU+PENpdGU+PEF1dGhvcj5DaGFybHRvbi1Ib3dhcmQ8L0F1dGhvcj48WWVhcj4yMDIz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</w:fldData>
        </w:fldChar>
      </w:r>
      <w:r w:rsidR="00B255A7">
        <w:rPr>
          <w:sz w:val="22"/>
          <w:szCs w:val="22"/>
        </w:rPr>
        <w:instrText xml:space="preserve"> ADDIN EN.CITE </w:instrText>
      </w:r>
      <w:r w:rsidR="00B255A7">
        <w:rPr>
          <w:sz w:val="22"/>
          <w:szCs w:val="22"/>
        </w:rPr>
        <w:fldChar w:fldCharType="begin">
          <w:fldData xml:space="preserve">PEVuZE5vdGU+PENpdGU+PEF1dGhvcj5DaGFybHRvbi1Ib3dhcmQ8L0F1dGhvcj48WWVhcj4yMDIz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</w:fldData>
        </w:fldChar>
      </w:r>
      <w:r w:rsidR="00B255A7">
        <w:rPr>
          <w:sz w:val="22"/>
          <w:szCs w:val="22"/>
        </w:rPr>
        <w:instrText xml:space="preserve"> ADDIN EN.CITE.DATA </w:instrText>
      </w:r>
      <w:r w:rsidR="00B255A7">
        <w:rPr>
          <w:sz w:val="22"/>
          <w:szCs w:val="22"/>
        </w:rPr>
      </w:r>
      <w:r w:rsidR="00B255A7">
        <w:rPr>
          <w:sz w:val="22"/>
          <w:szCs w:val="22"/>
        </w:rPr>
        <w:fldChar w:fldCharType="end"/>
      </w:r>
      <w:r w:rsidR="00653A63">
        <w:rPr>
          <w:sz w:val="22"/>
          <w:szCs w:val="22"/>
        </w:rPr>
      </w:r>
      <w:r w:rsidR="00653A63">
        <w:rPr>
          <w:sz w:val="22"/>
          <w:szCs w:val="22"/>
        </w:rPr>
        <w:fldChar w:fldCharType="separate"/>
      </w:r>
      <w:r w:rsidR="00B255A7" w:rsidRPr="00B255A7">
        <w:rPr>
          <w:noProof/>
          <w:sz w:val="22"/>
          <w:szCs w:val="22"/>
          <w:vertAlign w:val="superscript"/>
        </w:rPr>
        <w:t>18-20</w:t>
      </w:r>
      <w:r w:rsidR="00653A63">
        <w:rPr>
          <w:sz w:val="22"/>
          <w:szCs w:val="22"/>
        </w:rPr>
        <w:fldChar w:fldCharType="end"/>
      </w:r>
      <w:r w:rsidR="00630528">
        <w:rPr>
          <w:sz w:val="22"/>
          <w:szCs w:val="22"/>
        </w:rPr>
        <w:t>. While many of these smaller fragments may be passed through the digestive tract</w:t>
      </w:r>
      <w:r w:rsidR="005A757B">
        <w:rPr>
          <w:sz w:val="22"/>
          <w:szCs w:val="22"/>
        </w:rPr>
        <w:t xml:space="preserve"> </w:t>
      </w:r>
      <w:r w:rsidR="00B255A7">
        <w:rPr>
          <w:sz w:val="22"/>
          <w:szCs w:val="22"/>
        </w:rPr>
        <w:fldChar w:fldCharType="begin">
          <w:fldData xml:space="preserve">PEVuZE5vdGU+PENpdGU+PEF1dGhvcj5Qcm92ZW5jaGVyPC9BdXRob3I+PFllYXI+MjAxODwvWWVh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</w:fldData>
        </w:fldChar>
      </w:r>
      <w:r w:rsidR="00B255A7">
        <w:rPr>
          <w:sz w:val="22"/>
          <w:szCs w:val="22"/>
        </w:rPr>
        <w:instrText xml:space="preserve"> ADDIN EN.CITE </w:instrText>
      </w:r>
      <w:r w:rsidR="00B255A7">
        <w:rPr>
          <w:sz w:val="22"/>
          <w:szCs w:val="22"/>
        </w:rPr>
        <w:fldChar w:fldCharType="begin">
          <w:fldData xml:space="preserve">PEVuZE5vdGU+PENpdGU+PEF1dGhvcj5Qcm92ZW5jaGVyPC9BdXRob3I+PFllYXI+MjAxODwvWWVh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</w:fldData>
        </w:fldChar>
      </w:r>
      <w:r w:rsidR="00B255A7">
        <w:rPr>
          <w:sz w:val="22"/>
          <w:szCs w:val="22"/>
        </w:rPr>
        <w:instrText xml:space="preserve"> ADDIN EN.CITE.DATA </w:instrText>
      </w:r>
      <w:r w:rsidR="00B255A7">
        <w:rPr>
          <w:sz w:val="22"/>
          <w:szCs w:val="22"/>
        </w:rPr>
      </w:r>
      <w:r w:rsidR="00B255A7">
        <w:rPr>
          <w:sz w:val="22"/>
          <w:szCs w:val="22"/>
        </w:rPr>
        <w:fldChar w:fldCharType="end"/>
      </w:r>
      <w:r w:rsidR="00B255A7">
        <w:rPr>
          <w:sz w:val="22"/>
          <w:szCs w:val="22"/>
        </w:rPr>
      </w:r>
      <w:r w:rsidR="00B255A7">
        <w:rPr>
          <w:sz w:val="22"/>
          <w:szCs w:val="22"/>
        </w:rPr>
        <w:fldChar w:fldCharType="separate"/>
      </w:r>
      <w:r w:rsidR="00B255A7" w:rsidRPr="00B255A7">
        <w:rPr>
          <w:noProof/>
          <w:sz w:val="22"/>
          <w:szCs w:val="22"/>
          <w:vertAlign w:val="superscript"/>
        </w:rPr>
        <w:t>21, 22</w:t>
      </w:r>
      <w:r w:rsidR="00B255A7">
        <w:rPr>
          <w:sz w:val="22"/>
          <w:szCs w:val="22"/>
        </w:rPr>
        <w:fldChar w:fldCharType="end"/>
      </w:r>
      <w:r w:rsidR="005A757B">
        <w:rPr>
          <w:sz w:val="22"/>
          <w:szCs w:val="22"/>
        </w:rPr>
        <w:t xml:space="preserve">, they may have already </w:t>
      </w:r>
      <w:r w:rsidR="006641DF">
        <w:rPr>
          <w:sz w:val="22"/>
          <w:szCs w:val="22"/>
        </w:rPr>
        <w:t>resulted in damage to the gastro-intestinal tract</w:t>
      </w:r>
      <w:r w:rsidR="001B5AF7">
        <w:rPr>
          <w:sz w:val="22"/>
          <w:szCs w:val="22"/>
        </w:rPr>
        <w:t xml:space="preserve"> </w:t>
      </w:r>
      <w:r w:rsidR="00463715">
        <w:rPr>
          <w:sz w:val="22"/>
          <w:szCs w:val="22"/>
        </w:rPr>
        <w:fldChar w:fldCharType="begin"/>
      </w:r>
      <w:r w:rsidR="00463715">
        <w:rPr>
          <w:sz w:val="22"/>
          <w:szCs w:val="22"/>
        </w:rPr>
        <w:instrText xml:space="preserve"> ADDIN EN.CITE &lt;EndNote&gt;&lt;Cite&gt;&lt;Author&gt;Dutta&lt;/Author&gt;&lt;Year&gt;2025&lt;/Year&gt;&lt;RecNum&gt;7006&lt;/RecNum&gt;&lt;DisplayText&gt;&lt;style face="superscript"&gt;23&lt;/style&gt;&lt;/DisplayText&gt;&lt;record&gt;&lt;rec-number&gt;7006&lt;/rec-number&gt;&lt;foreign-keys&gt;&lt;key app="EN" db-id="xp0wzaa0uxae0qewtdpv29w5p0d0e92ztpz0" timestamp="1765837881"&gt;7006&lt;/key&gt;&lt;/foreign-keys&gt;&lt;ref-type name="Journal Article"&gt;17&lt;/ref-type&gt;&lt;contributors&gt;&lt;authors&gt;&lt;author&gt;Dutta, P.&lt;/author&gt;&lt;author&gt;Rabeeah, S.&lt;/author&gt;&lt;author&gt;Vargas, A.&lt;/author&gt;&lt;author&gt;Oldfield, E. C.&lt;/author&gt;&lt;author&gt;Johnson, D. A.&lt;/author&gt;&lt;/authors&gt;&lt;/contributors&gt;&lt;titles&gt;&lt;title&gt;A comprehensive narrative review of potential gastrointestinal adverse effects from micro(nano) plastic exposure&lt;/title&gt;&lt;secondary-title&gt;Clinical Gastroenterology and Hepatology&lt;/secondary-title&gt;&lt;/titles&gt;&lt;periodical&gt;&lt;full-title&gt;Clinical Gastroenterology and Hepatology&lt;/full-title&gt;&lt;/periodical&gt;&lt;keywords&gt;&lt;keyword&gt;Microplastics&lt;/keyword&gt;&lt;keyword&gt;nanoplastics&lt;/keyword&gt;&lt;keyword&gt;gut dysbiosis&lt;/keyword&gt;&lt;keyword&gt;liver disease&lt;/keyword&gt;&lt;keyword&gt;inflammation&lt;/keyword&gt;&lt;keyword&gt;oxidative stress&lt;/keyword&gt;&lt;/keywords&gt;&lt;dates&gt;&lt;year&gt;2025&lt;/year&gt;&lt;/dates&gt;&lt;urls&gt;&lt;/urls&gt;&lt;electronic-resource-num&gt;https://doi.org/10.1016/j.cgh.2025.11.002&lt;/electronic-resource-num&gt;&lt;/record&gt;&lt;/Cite&gt;&lt;/EndNote&gt;</w:instrText>
      </w:r>
      <w:r w:rsidR="00463715">
        <w:rPr>
          <w:sz w:val="22"/>
          <w:szCs w:val="22"/>
        </w:rPr>
        <w:fldChar w:fldCharType="separate"/>
      </w:r>
      <w:r w:rsidR="00463715" w:rsidRPr="00463715">
        <w:rPr>
          <w:noProof/>
          <w:sz w:val="22"/>
          <w:szCs w:val="22"/>
          <w:vertAlign w:val="superscript"/>
        </w:rPr>
        <w:t>23</w:t>
      </w:r>
      <w:r w:rsidR="00463715">
        <w:rPr>
          <w:sz w:val="22"/>
          <w:szCs w:val="22"/>
        </w:rPr>
        <w:fldChar w:fldCharType="end"/>
      </w:r>
      <w:r w:rsidR="00600E04">
        <w:rPr>
          <w:sz w:val="22"/>
          <w:szCs w:val="22"/>
        </w:rPr>
        <w:t>.</w:t>
      </w:r>
    </w:p>
    <w:p w14:paraId="7336349D" w14:textId="77777777" w:rsidR="00787B82" w:rsidRPr="009C3B4F" w:rsidRDefault="00787B82">
      <w:pPr>
        <w:rPr>
          <w:sz w:val="22"/>
          <w:szCs w:val="22"/>
        </w:rPr>
      </w:pPr>
    </w:p>
    <w:p w14:paraId="44D91B55" w14:textId="52E34BAF" w:rsidR="00C34BE6" w:rsidRPr="009C3B4F" w:rsidRDefault="00214228">
      <w:pPr>
        <w:rPr>
          <w:sz w:val="22"/>
          <w:szCs w:val="22"/>
        </w:rPr>
      </w:pPr>
      <w:r w:rsidRPr="009C3B4F">
        <w:rPr>
          <w:sz w:val="22"/>
          <w:szCs w:val="22"/>
        </w:rPr>
        <w:t xml:space="preserve">As apex predators, seabirds are particularly vulnerable to </w:t>
      </w:r>
      <w:r w:rsidR="00F62F22" w:rsidRPr="009C3B4F">
        <w:rPr>
          <w:sz w:val="22"/>
          <w:szCs w:val="22"/>
        </w:rPr>
        <w:t xml:space="preserve">ingesting </w:t>
      </w:r>
      <w:r w:rsidRPr="009C3B4F">
        <w:rPr>
          <w:sz w:val="22"/>
          <w:szCs w:val="22"/>
        </w:rPr>
        <w:t>plastics</w:t>
      </w:r>
      <w:r w:rsidR="00F62F22" w:rsidRPr="009C3B4F">
        <w:rPr>
          <w:sz w:val="22"/>
          <w:szCs w:val="22"/>
        </w:rPr>
        <w:t>, and being exposed to plastic-</w:t>
      </w:r>
      <w:r w:rsidR="004F2F57" w:rsidRPr="009C3B4F">
        <w:rPr>
          <w:sz w:val="22"/>
          <w:szCs w:val="22"/>
        </w:rPr>
        <w:t>associated chemicals</w:t>
      </w:r>
      <w:r w:rsidR="00F62F22" w:rsidRPr="009C3B4F">
        <w:rPr>
          <w:sz w:val="22"/>
          <w:szCs w:val="22"/>
        </w:rPr>
        <w:t>,</w:t>
      </w:r>
      <w:r w:rsidR="004F2F57" w:rsidRPr="009C3B4F">
        <w:rPr>
          <w:sz w:val="22"/>
          <w:szCs w:val="22"/>
        </w:rPr>
        <w:t xml:space="preserve"> </w:t>
      </w:r>
      <w:r w:rsidR="00F62F22" w:rsidRPr="009C3B4F">
        <w:rPr>
          <w:sz w:val="22"/>
          <w:szCs w:val="22"/>
        </w:rPr>
        <w:t xml:space="preserve">because </w:t>
      </w:r>
      <w:r w:rsidR="006B6769" w:rsidRPr="009C3B4F">
        <w:rPr>
          <w:sz w:val="22"/>
          <w:szCs w:val="22"/>
        </w:rPr>
        <w:t>items floating on the ocean surface</w:t>
      </w:r>
      <w:r w:rsidRPr="009C3B4F">
        <w:rPr>
          <w:sz w:val="22"/>
          <w:szCs w:val="22"/>
        </w:rPr>
        <w:t xml:space="preserve"> </w:t>
      </w:r>
      <w:r w:rsidR="00F62F22" w:rsidRPr="009C3B4F">
        <w:rPr>
          <w:sz w:val="22"/>
          <w:szCs w:val="22"/>
        </w:rPr>
        <w:t>can resemble</w:t>
      </w:r>
      <w:r w:rsidR="006B6769" w:rsidRPr="009C3B4F">
        <w:rPr>
          <w:sz w:val="22"/>
          <w:szCs w:val="22"/>
        </w:rPr>
        <w:t xml:space="preserve"> prey</w:t>
      </w:r>
      <w:r w:rsidRPr="009C3B4F">
        <w:rPr>
          <w:sz w:val="22"/>
          <w:szCs w:val="22"/>
        </w:rPr>
        <w:t xml:space="preserve"> </w:t>
      </w:r>
      <w:r w:rsidR="00A66BCD">
        <w:rPr>
          <w:sz w:val="22"/>
          <w:szCs w:val="22"/>
        </w:rPr>
        <w:fldChar w:fldCharType="begin">
          <w:fldData xml:space="preserve">PEVuZE5vdGU+PENpdGU+PEF1dGhvcj5IYW1tZXI8L0F1dGhvcj48WWVhcj4yMDE2PC9ZZWFyPjxS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</w:fldData>
        </w:fldChar>
      </w:r>
      <w:r w:rsidR="00463715">
        <w:rPr>
          <w:sz w:val="22"/>
          <w:szCs w:val="22"/>
        </w:rPr>
        <w:instrText xml:space="preserve"> ADDIN EN.CITE </w:instrText>
      </w:r>
      <w:r w:rsidR="00463715">
        <w:rPr>
          <w:sz w:val="22"/>
          <w:szCs w:val="22"/>
        </w:rPr>
        <w:fldChar w:fldCharType="begin">
          <w:fldData xml:space="preserve">PEVuZE5vdGU+PENpdGU+PEF1dGhvcj5IYW1tZXI8L0F1dGhvcj48WWVhcj4yMDE2PC9ZZWFyPjxS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</w:fldData>
        </w:fldChar>
      </w:r>
      <w:r w:rsidR="00463715">
        <w:rPr>
          <w:sz w:val="22"/>
          <w:szCs w:val="22"/>
        </w:rPr>
        <w:instrText xml:space="preserve"> ADDIN EN.CITE.DATA </w:instrText>
      </w:r>
      <w:r w:rsidR="00463715">
        <w:rPr>
          <w:sz w:val="22"/>
          <w:szCs w:val="22"/>
        </w:rPr>
      </w:r>
      <w:r w:rsidR="00463715">
        <w:rPr>
          <w:sz w:val="22"/>
          <w:szCs w:val="22"/>
        </w:rPr>
        <w:fldChar w:fldCharType="end"/>
      </w:r>
      <w:r w:rsidR="00A66BCD">
        <w:rPr>
          <w:sz w:val="22"/>
          <w:szCs w:val="22"/>
        </w:rPr>
      </w:r>
      <w:r w:rsidR="00A66BCD">
        <w:rPr>
          <w:sz w:val="22"/>
          <w:szCs w:val="22"/>
        </w:rPr>
        <w:fldChar w:fldCharType="separate"/>
      </w:r>
      <w:r w:rsidR="00463715" w:rsidRPr="00463715">
        <w:rPr>
          <w:noProof/>
          <w:sz w:val="22"/>
          <w:szCs w:val="22"/>
          <w:vertAlign w:val="superscript"/>
        </w:rPr>
        <w:t>24, 25</w:t>
      </w:r>
      <w:r w:rsidR="00A66BCD">
        <w:rPr>
          <w:sz w:val="22"/>
          <w:szCs w:val="22"/>
        </w:rPr>
        <w:fldChar w:fldCharType="end"/>
      </w:r>
      <w:r w:rsidR="00F62F22" w:rsidRPr="009C3B4F">
        <w:rPr>
          <w:sz w:val="22"/>
          <w:szCs w:val="22"/>
        </w:rPr>
        <w:t xml:space="preserve">. The consumption of plastic has been linked with a range of negative health consequences, including </w:t>
      </w:r>
      <w:r w:rsidR="00FF0DB9" w:rsidRPr="009C3B4F">
        <w:rPr>
          <w:sz w:val="22"/>
          <w:szCs w:val="22"/>
        </w:rPr>
        <w:t xml:space="preserve">reduced body size </w:t>
      </w:r>
      <w:r w:rsidR="00A66BCD">
        <w:rPr>
          <w:sz w:val="22"/>
          <w:szCs w:val="22"/>
        </w:rPr>
        <w:fldChar w:fldCharType="begin"/>
      </w:r>
      <w:r w:rsidR="00463715">
        <w:rPr>
          <w:sz w:val="22"/>
          <w:szCs w:val="22"/>
        </w:rPr>
        <w:instrText xml:space="preserve"> ADDIN EN.CITE &lt;EndNote&gt;&lt;Cite&gt;&lt;Author&gt;Lavers&lt;/Author&gt;&lt;Year&gt;2014&lt;/Year&gt;&lt;RecNum&gt;2402&lt;/RecNum&gt;&lt;DisplayText&gt;&lt;style face="superscript"&gt;26&lt;/style&gt;&lt;/DisplayText&gt;&lt;record&gt;&lt;rec-number&gt;2402&lt;/rec-number&gt;&lt;foreign-keys&gt;&lt;key app="EN" db-id="xp0wzaa0uxae0qewtdpv29w5p0d0e92ztpz0" timestamp="1443072132"&gt;2402&lt;/key&gt;&lt;/foreign-keys&gt;&lt;ref-type name="Journal Article"&gt;17&lt;/ref-type&gt;&lt;contributors&gt;&lt;authors&gt;&lt;author&gt;Lavers, J. L.&lt;/author&gt;&lt;author&gt;Bond, A. L.&lt;/author&gt;&lt;author&gt;Hutton, I.&lt;/author&gt;&lt;/authors&gt;&lt;/contributors&gt;&lt;titles&gt;&lt;title&gt;&lt;style face="normal" font="default" size="100%"&gt;Plastic ingestion by Flesh-footed Shearwaters (&lt;/style&gt;&lt;style face="italic" font="default" size="100%"&gt;Puffinus carneipes&lt;/style&gt;&lt;style face="normal" font="default" size="100%"&gt;): Implications for chick body condition and the accumulation of plastic-derived chemicals&lt;/style&gt;&lt;/title&gt;&lt;secondary-title&gt;Environmental Pollution&lt;/secondary-title&gt;&lt;/titles&gt;&lt;periodical&gt;&lt;full-title&gt;Environmental Pollution&lt;/full-title&gt;&lt;abbr-1&gt;Environ. Pollut.&lt;/abbr-1&gt;&lt;abbr-2&gt;Environ Pollut&lt;/abbr-2&gt;&lt;/periodical&gt;&lt;pages&gt;124-129&lt;/pages&gt;&lt;volume&gt;187&lt;/volume&gt;&lt;keywords&gt;&lt;keyword&gt;vector&lt;/keyword&gt;&lt;/keywords&gt;&lt;dates&gt;&lt;year&gt;2014&lt;/year&gt;&lt;/dates&gt;&lt;urls&gt;&lt;/urls&gt;&lt;electronic-resource-num&gt;https://doi.org/10.1016/j.envpol.2013.12.020&lt;/electronic-resource-num&gt;&lt;/record&gt;&lt;/Cite&gt;&lt;/EndNote&gt;</w:instrText>
      </w:r>
      <w:r w:rsidR="00A66BCD">
        <w:rPr>
          <w:sz w:val="22"/>
          <w:szCs w:val="22"/>
        </w:rPr>
        <w:fldChar w:fldCharType="separate"/>
      </w:r>
      <w:r w:rsidR="00463715" w:rsidRPr="00463715">
        <w:rPr>
          <w:noProof/>
          <w:sz w:val="22"/>
          <w:szCs w:val="22"/>
          <w:vertAlign w:val="superscript"/>
        </w:rPr>
        <w:t>26</w:t>
      </w:r>
      <w:r w:rsidR="00A66BCD">
        <w:rPr>
          <w:sz w:val="22"/>
          <w:szCs w:val="22"/>
        </w:rPr>
        <w:fldChar w:fldCharType="end"/>
      </w:r>
      <w:r w:rsidR="00FF0DB9" w:rsidRPr="009C3B4F">
        <w:rPr>
          <w:sz w:val="22"/>
          <w:szCs w:val="22"/>
        </w:rPr>
        <w:t xml:space="preserve">, </w:t>
      </w:r>
      <w:r w:rsidR="00F62F22" w:rsidRPr="009C3B4F">
        <w:rPr>
          <w:sz w:val="22"/>
          <w:szCs w:val="22"/>
        </w:rPr>
        <w:t>scarring and fibrosis of the stomach</w:t>
      </w:r>
      <w:r w:rsidR="00FF0DB9" w:rsidRPr="009C3B4F">
        <w:rPr>
          <w:sz w:val="22"/>
          <w:szCs w:val="22"/>
        </w:rPr>
        <w:t>, liver</w:t>
      </w:r>
      <w:r w:rsidR="00F62F22" w:rsidRPr="009C3B4F">
        <w:rPr>
          <w:sz w:val="22"/>
          <w:szCs w:val="22"/>
        </w:rPr>
        <w:t xml:space="preserve"> and kidney</w:t>
      </w:r>
      <w:r w:rsidR="00FF0DB9" w:rsidRPr="009C3B4F">
        <w:rPr>
          <w:sz w:val="22"/>
          <w:szCs w:val="22"/>
        </w:rPr>
        <w:t>s</w:t>
      </w:r>
      <w:r w:rsidR="00F62F22" w:rsidRPr="009C3B4F">
        <w:rPr>
          <w:sz w:val="22"/>
          <w:szCs w:val="22"/>
        </w:rPr>
        <w:t xml:space="preserve"> </w:t>
      </w:r>
      <w:r w:rsidR="00A66BCD">
        <w:rPr>
          <w:sz w:val="22"/>
          <w:szCs w:val="22"/>
        </w:rPr>
        <w:fldChar w:fldCharType="begin">
          <w:fldData xml:space="preserve">PEVuZE5vdGU+PENpdGU+PEF1dGhvcj5DaGFybHRvbi1Ib3dhcmQ8L0F1dGhvcj48WWVhcj4yMDIz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</w:fldData>
        </w:fldChar>
      </w:r>
      <w:r w:rsidR="00463715">
        <w:rPr>
          <w:sz w:val="22"/>
          <w:szCs w:val="22"/>
        </w:rPr>
        <w:instrText xml:space="preserve"> ADDIN EN.CITE </w:instrText>
      </w:r>
      <w:r w:rsidR="00463715">
        <w:rPr>
          <w:sz w:val="22"/>
          <w:szCs w:val="22"/>
        </w:rPr>
        <w:fldChar w:fldCharType="begin">
          <w:fldData xml:space="preserve">PEVuZE5vdGU+PENpdGU+PEF1dGhvcj5DaGFybHRvbi1Ib3dhcmQ8L0F1dGhvcj48WWVhcj4yMDIz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</w:fldData>
        </w:fldChar>
      </w:r>
      <w:r w:rsidR="00463715">
        <w:rPr>
          <w:sz w:val="22"/>
          <w:szCs w:val="22"/>
        </w:rPr>
        <w:instrText xml:space="preserve"> ADDIN EN.CITE.DATA </w:instrText>
      </w:r>
      <w:r w:rsidR="00463715">
        <w:rPr>
          <w:sz w:val="22"/>
          <w:szCs w:val="22"/>
        </w:rPr>
      </w:r>
      <w:r w:rsidR="00463715">
        <w:rPr>
          <w:sz w:val="22"/>
          <w:szCs w:val="22"/>
        </w:rPr>
        <w:fldChar w:fldCharType="end"/>
      </w:r>
      <w:r w:rsidR="00A66BCD">
        <w:rPr>
          <w:sz w:val="22"/>
          <w:szCs w:val="22"/>
        </w:rPr>
      </w:r>
      <w:r w:rsidR="00A66BCD">
        <w:rPr>
          <w:sz w:val="22"/>
          <w:szCs w:val="22"/>
        </w:rPr>
        <w:fldChar w:fldCharType="separate"/>
      </w:r>
      <w:r w:rsidR="00463715" w:rsidRPr="00463715">
        <w:rPr>
          <w:noProof/>
          <w:sz w:val="22"/>
          <w:szCs w:val="22"/>
          <w:vertAlign w:val="superscript"/>
        </w:rPr>
        <w:t>18, 27</w:t>
      </w:r>
      <w:r w:rsidR="00A66BCD">
        <w:rPr>
          <w:sz w:val="22"/>
          <w:szCs w:val="22"/>
        </w:rPr>
        <w:fldChar w:fldCharType="end"/>
      </w:r>
      <w:r w:rsidR="00FF0DB9" w:rsidRPr="009C3B4F">
        <w:rPr>
          <w:sz w:val="22"/>
          <w:szCs w:val="22"/>
        </w:rPr>
        <w:t xml:space="preserve"> and neurological disorders </w:t>
      </w:r>
      <w:r w:rsidR="00A66BCD">
        <w:rPr>
          <w:sz w:val="22"/>
          <w:szCs w:val="22"/>
        </w:rPr>
        <w:fldChar w:fldCharType="begin"/>
      </w:r>
      <w:r w:rsidR="00653A63">
        <w:rPr>
          <w:sz w:val="22"/>
          <w:szCs w:val="22"/>
        </w:rPr>
        <w:instrText xml:space="preserve"> ADDIN EN.CITE &lt;EndNote&gt;&lt;Cite&gt;&lt;Author&gt;de Jersey&lt;/Author&gt;&lt;Year&gt;2025&lt;/Year&gt;&lt;RecNum&gt;5562&lt;/RecNum&gt;&lt;DisplayText&gt;&lt;style face="superscript"&gt;19&lt;/style&gt;&lt;/DisplayText&gt;&lt;record&gt;&lt;rec-number&gt;5562&lt;/rec-number&gt;&lt;foreign-keys&gt;&lt;key app="EN" db-id="xp0wzaa0uxae0qewtdpv29w5p0d0e92ztpz0" timestamp="1695960656"&gt;5562&lt;/key&gt;&lt;/foreign-keys&gt;&lt;ref-type name="Journal Article"&gt;17&lt;/ref-type&gt;&lt;contributors&gt;&lt;authors&gt;&lt;author&gt;de Jersey, A. M.&lt;/author&gt;&lt;author&gt;Lavers, J L&lt;/author&gt;&lt;author&gt;Bond, A. L.&lt;/author&gt;&lt;author&gt;Wilson, R.&lt;/author&gt;&lt;author&gt;Zosky, G R&lt;/author&gt;&lt;author&gt;Rivers-Auty, J&lt;/author&gt;&lt;/authors&gt;&lt;/contributors&gt;&lt;titles&gt;&lt;title&gt;Seabirds in crisis: A proteomic exploration of multi-organ failure and cell lysis&lt;/title&gt;&lt;secondary-title&gt;Science Advances&lt;/secondary-title&gt;&lt;/titles&gt;&lt;periodical&gt;&lt;full-title&gt;Science Advances&lt;/full-title&gt;&lt;abbr-1&gt;Sci. Adv.&lt;/abbr-1&gt;&lt;abbr-2&gt;Sci Adv&lt;/abbr-2&gt;&lt;/periodical&gt;&lt;pages&gt;eads0834&lt;/pages&gt;&lt;volume&gt;11&lt;/volume&gt;&lt;number&gt;11&lt;/number&gt;&lt;dates&gt;&lt;year&gt;2025&lt;/year&gt;&lt;/dates&gt;&lt;urls&gt;&lt;/urls&gt;&lt;electronic-resource-num&gt;https://doi.org/10.1126/sciadv.ads0834&lt;/electronic-resource-num&gt;&lt;/record&gt;&lt;/Cite&gt;&lt;/EndNote&gt;</w:instrText>
      </w:r>
      <w:r w:rsidR="00A66BCD">
        <w:rPr>
          <w:sz w:val="22"/>
          <w:szCs w:val="22"/>
        </w:rPr>
        <w:fldChar w:fldCharType="separate"/>
      </w:r>
      <w:r w:rsidR="00653A63" w:rsidRPr="00653A63">
        <w:rPr>
          <w:noProof/>
          <w:sz w:val="22"/>
          <w:szCs w:val="22"/>
          <w:vertAlign w:val="superscript"/>
        </w:rPr>
        <w:t>19</w:t>
      </w:r>
      <w:r w:rsidR="00A66BCD">
        <w:rPr>
          <w:sz w:val="22"/>
          <w:szCs w:val="22"/>
        </w:rPr>
        <w:fldChar w:fldCharType="end"/>
      </w:r>
      <w:r w:rsidR="00FF0DB9" w:rsidRPr="009C3B4F">
        <w:rPr>
          <w:sz w:val="22"/>
          <w:szCs w:val="22"/>
        </w:rPr>
        <w:t xml:space="preserve">. The relationship between ingested plastic and blood chemistry parameters has also been investigated with </w:t>
      </w:r>
      <w:r w:rsidR="00CB52B7" w:rsidRPr="009C3B4F">
        <w:rPr>
          <w:sz w:val="22"/>
          <w:szCs w:val="22"/>
        </w:rPr>
        <w:t xml:space="preserve">mixed findings. </w:t>
      </w:r>
      <w:r w:rsidR="00C34BE6" w:rsidRPr="009C3B4F">
        <w:rPr>
          <w:sz w:val="22"/>
          <w:szCs w:val="22"/>
        </w:rPr>
        <w:t>For example, ingested plastic did not influence the blood chemistry of Wedge-tailed Shearwaters (</w:t>
      </w:r>
      <w:r w:rsidR="00C34BE6" w:rsidRPr="009C3B4F">
        <w:rPr>
          <w:i/>
          <w:iCs/>
          <w:sz w:val="22"/>
          <w:szCs w:val="22"/>
        </w:rPr>
        <w:t>Ardenna pacifica</w:t>
      </w:r>
      <w:r w:rsidR="00C34BE6" w:rsidRPr="009C3B4F">
        <w:rPr>
          <w:sz w:val="22"/>
          <w:szCs w:val="22"/>
        </w:rPr>
        <w:t>)</w:t>
      </w:r>
      <w:r w:rsidR="001003BC">
        <w:rPr>
          <w:sz w:val="22"/>
          <w:szCs w:val="22"/>
        </w:rPr>
        <w:t xml:space="preserve"> </w:t>
      </w:r>
      <w:r w:rsidR="001003BC">
        <w:rPr>
          <w:sz w:val="22"/>
          <w:szCs w:val="22"/>
        </w:rPr>
        <w:fldChar w:fldCharType="begin"/>
      </w:r>
      <w:r w:rsidR="00463715">
        <w:rPr>
          <w:sz w:val="22"/>
          <w:szCs w:val="22"/>
        </w:rPr>
        <w:instrText xml:space="preserve"> ADDIN EN.CITE &lt;EndNote&gt;&lt;Cite&gt;&lt;Author&gt;Mejia&lt;/Author&gt;&lt;Year&gt;2024&lt;/Year&gt;&lt;RecNum&gt;6129&lt;/RecNum&gt;&lt;DisplayText&gt;&lt;style face="superscript"&gt;28&lt;/style&gt;&lt;/DisplayText&gt;&lt;record&gt;&lt;rec-number&gt;6129&lt;/rec-number&gt;&lt;foreign-keys&gt;&lt;key app="EN" db-id="xp0wzaa0uxae0qewtdpv29w5p0d0e92ztpz0" timestamp="1734674200"&gt;6129&lt;/key&gt;&lt;/foreign-keys&gt;&lt;ref-type name="Journal Article"&gt;17&lt;/ref-type&gt;&lt;contributors&gt;&lt;authors&gt;&lt;author&gt;Mejia, N.&lt;/author&gt;&lt;author&gt;Termignoni-Garcia, F.&lt;/author&gt;&lt;author&gt;Learned, J.&lt;/author&gt;&lt;author&gt;Penniman, J.&lt;/author&gt;&lt;author&gt;Edwards, S.V.&lt;/author&gt;&lt;/authors&gt;&lt;/contributors&gt;&lt;titles&gt;&lt;title&gt;&lt;style face="normal" font="default" size="100%"&gt;Effects of plastic ingestion on blood chemistry, gene expression and body condition in Wedge-tailed Shearwaters (&lt;/style&gt;&lt;style face="italic" font="default" size="100%"&gt;Ardenna pacifica&lt;/style&gt;&lt;style face="normal" font="default" size="100%"&gt;)&lt;/style&gt;&lt;/title&gt;&lt;secondary-title&gt;PeerJ&lt;/secondary-title&gt;&lt;/titles&gt;&lt;periodical&gt;&lt;full-title&gt;PeerJ&lt;/full-title&gt;&lt;/periodical&gt;&lt;pages&gt;e18566&lt;/pages&gt;&lt;volume&gt;12&lt;/volume&gt;&lt;keywords&gt;&lt;keyword&gt;Trancriptomics&lt;/keyword&gt;&lt;keyword&gt;sublethal effects&lt;/keyword&gt;&lt;keyword&gt;WTSH&lt;/keyword&gt;&lt;/keywords&gt;&lt;dates&gt;&lt;year&gt;2024&lt;/year&gt;&lt;/dates&gt;&lt;urls&gt;&lt;/urls&gt;&lt;electronic-resource-num&gt;https://doi.org/10.7717/peerj.18566&lt;/electronic-resource-num&gt;&lt;/record&gt;&lt;/Cite&gt;&lt;/EndNote&gt;</w:instrText>
      </w:r>
      <w:r w:rsidR="001003BC">
        <w:rPr>
          <w:sz w:val="22"/>
          <w:szCs w:val="22"/>
        </w:rPr>
        <w:fldChar w:fldCharType="separate"/>
      </w:r>
      <w:r w:rsidR="00463715" w:rsidRPr="00463715">
        <w:rPr>
          <w:noProof/>
          <w:sz w:val="22"/>
          <w:szCs w:val="22"/>
          <w:vertAlign w:val="superscript"/>
        </w:rPr>
        <w:t>28</w:t>
      </w:r>
      <w:r w:rsidR="001003BC">
        <w:rPr>
          <w:sz w:val="22"/>
          <w:szCs w:val="22"/>
        </w:rPr>
        <w:fldChar w:fldCharType="end"/>
      </w:r>
      <w:r w:rsidR="00C34BE6" w:rsidRPr="009C3B4F">
        <w:rPr>
          <w:sz w:val="22"/>
          <w:szCs w:val="22"/>
        </w:rPr>
        <w:t xml:space="preserve"> but resulted in significant changes to cholesterol, uric acid, amylase, and calcium levels in the closely related </w:t>
      </w:r>
      <w:r w:rsidR="00CB52B7" w:rsidRPr="009C3B4F">
        <w:rPr>
          <w:sz w:val="22"/>
          <w:szCs w:val="22"/>
        </w:rPr>
        <w:t>Sable Shearwater (</w:t>
      </w:r>
      <w:r w:rsidR="00CB52B7" w:rsidRPr="009C3B4F">
        <w:rPr>
          <w:i/>
          <w:iCs/>
          <w:sz w:val="22"/>
          <w:szCs w:val="22"/>
        </w:rPr>
        <w:t>Ardenna carneipes</w:t>
      </w:r>
      <w:r w:rsidR="00CB52B7" w:rsidRPr="009C3B4F">
        <w:rPr>
          <w:sz w:val="22"/>
          <w:szCs w:val="22"/>
        </w:rPr>
        <w:t>)</w:t>
      </w:r>
      <w:r w:rsidR="001003BC">
        <w:rPr>
          <w:sz w:val="22"/>
          <w:szCs w:val="22"/>
        </w:rPr>
        <w:t xml:space="preserve"> </w:t>
      </w:r>
      <w:r w:rsidR="001003BC">
        <w:rPr>
          <w:sz w:val="22"/>
          <w:szCs w:val="22"/>
        </w:rPr>
        <w:fldChar w:fldCharType="begin"/>
      </w:r>
      <w:r w:rsidR="00463715">
        <w:rPr>
          <w:sz w:val="22"/>
          <w:szCs w:val="22"/>
        </w:rPr>
        <w:instrText xml:space="preserve"> ADDIN EN.CITE &lt;EndNote&gt;&lt;Cite&gt;&lt;Author&gt;Lavers&lt;/Author&gt;&lt;Year&gt;2019&lt;/Year&gt;&lt;RecNum&gt;4198&lt;/RecNum&gt;&lt;DisplayText&gt;&lt;style face="superscript"&gt;29&lt;/style&gt;&lt;/DisplayText&gt;&lt;record&gt;&lt;rec-number&gt;4198&lt;/rec-number&gt;&lt;foreign-keys&gt;&lt;key app="EN" db-id="xp0wzaa0uxae0qewtdpv29w5p0d0e92ztpz0" timestamp="1554087150"&gt;4198&lt;/key&gt;&lt;/foreign-keys&gt;&lt;ref-type name="Journal Article"&gt;17&lt;/ref-type&gt;&lt;contributors&gt;&lt;authors&gt;&lt;author&gt;Lavers, J L&lt;/author&gt;&lt;author&gt;Hutton, I.&lt;/author&gt;&lt;author&gt;Bond, A. L.&lt;/author&gt;&lt;/authors&gt;&lt;/contributors&gt;&lt;titles&gt;&lt;title&gt;Clinical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Technol&lt;/abbr-2&gt;&lt;/periodical&gt;&lt;pages&gt;9224-9231&lt;/pages&gt;&lt;volume&gt;53&lt;/volume&gt;&lt;number&gt;15&lt;/number&gt;&lt;keywords&gt;&lt;keyword&gt;blood chemistry&lt;/keyword&gt;&lt;keyword&gt;Flesh-footed Shearwater&lt;/keyword&gt;&lt;/keywords&gt;&lt;dates&gt;&lt;year&gt;2019&lt;/year&gt;&lt;/dates&gt;&lt;urls&gt;&lt;/urls&gt;&lt;electronic-resource-num&gt;https://doi.org/10.1021/acs.est.9b02098&lt;/electronic-resource-num&gt;&lt;/record&gt;&lt;/Cite&gt;&lt;/EndNote&gt;</w:instrText>
      </w:r>
      <w:r w:rsidR="001003BC">
        <w:rPr>
          <w:sz w:val="22"/>
          <w:szCs w:val="22"/>
        </w:rPr>
        <w:fldChar w:fldCharType="separate"/>
      </w:r>
      <w:r w:rsidR="00463715" w:rsidRPr="00463715">
        <w:rPr>
          <w:noProof/>
          <w:sz w:val="22"/>
          <w:szCs w:val="22"/>
          <w:vertAlign w:val="superscript"/>
        </w:rPr>
        <w:t>29</w:t>
      </w:r>
      <w:r w:rsidR="001003BC">
        <w:rPr>
          <w:sz w:val="22"/>
          <w:szCs w:val="22"/>
        </w:rPr>
        <w:fldChar w:fldCharType="end"/>
      </w:r>
      <w:r w:rsidR="00C34BE6" w:rsidRPr="009C3B4F">
        <w:rPr>
          <w:sz w:val="22"/>
          <w:szCs w:val="22"/>
        </w:rPr>
        <w:t xml:space="preserve">. </w:t>
      </w:r>
      <w:r w:rsidR="009A389A" w:rsidRPr="009C3B4F">
        <w:rPr>
          <w:sz w:val="22"/>
          <w:szCs w:val="22"/>
        </w:rPr>
        <w:t xml:space="preserve">This contrasting outcome </w:t>
      </w:r>
      <w:r w:rsidR="00C34BE6" w:rsidRPr="009C3B4F">
        <w:rPr>
          <w:sz w:val="22"/>
          <w:szCs w:val="22"/>
        </w:rPr>
        <w:t xml:space="preserve">is </w:t>
      </w:r>
      <w:r w:rsidR="009A389A" w:rsidRPr="009C3B4F">
        <w:rPr>
          <w:sz w:val="22"/>
          <w:szCs w:val="22"/>
        </w:rPr>
        <w:t xml:space="preserve">likely the result of the </w:t>
      </w:r>
      <w:r w:rsidR="00A222B9" w:rsidRPr="009C3B4F">
        <w:rPr>
          <w:sz w:val="22"/>
          <w:szCs w:val="22"/>
        </w:rPr>
        <w:t>considerable</w:t>
      </w:r>
      <w:r w:rsidR="009A389A" w:rsidRPr="009C3B4F">
        <w:rPr>
          <w:sz w:val="22"/>
          <w:szCs w:val="22"/>
        </w:rPr>
        <w:t xml:space="preserve"> difference in the quantity of plastic each species consumed: </w:t>
      </w:r>
      <w:r w:rsidR="00A222B9" w:rsidRPr="009C3B4F">
        <w:rPr>
          <w:sz w:val="22"/>
          <w:szCs w:val="22"/>
        </w:rPr>
        <w:t xml:space="preserve">0.79 ± 1.26 pieces/bird in Wedge-tailed Shearwaters compared with </w:t>
      </w:r>
      <w:r w:rsidR="00E54491" w:rsidRPr="009C3B4F">
        <w:rPr>
          <w:sz w:val="22"/>
          <w:szCs w:val="22"/>
        </w:rPr>
        <w:t>21 ± 45 pieces/bird in Sable Shearwaters</w:t>
      </w:r>
      <w:r w:rsidR="00227C61">
        <w:rPr>
          <w:sz w:val="22"/>
          <w:szCs w:val="22"/>
        </w:rPr>
        <w:t xml:space="preserve"> </w:t>
      </w:r>
      <w:r w:rsidR="001003BC">
        <w:rPr>
          <w:sz w:val="22"/>
          <w:szCs w:val="22"/>
        </w:rPr>
        <w:fldChar w:fldCharType="begin">
          <w:fldData xml:space="preserve">PEVuZE5vdGU+PENpdGU+PEF1dGhvcj5NZWppYTwvQXV0aG9yPjxZZWFyPjIwMjQ8L1llYXI+PFJl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</w:fldData>
        </w:fldChar>
      </w:r>
      <w:r w:rsidR="00463715">
        <w:rPr>
          <w:sz w:val="22"/>
          <w:szCs w:val="22"/>
        </w:rPr>
        <w:instrText xml:space="preserve"> ADDIN EN.CITE </w:instrText>
      </w:r>
      <w:r w:rsidR="00463715">
        <w:rPr>
          <w:sz w:val="22"/>
          <w:szCs w:val="22"/>
        </w:rPr>
        <w:fldChar w:fldCharType="begin">
          <w:fldData xml:space="preserve">PEVuZE5vdGU+PENpdGU+PEF1dGhvcj5NZWppYTwvQXV0aG9yPjxZZWFyPjIwMjQ8L1llYXI+PFJl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</w:fldData>
        </w:fldChar>
      </w:r>
      <w:r w:rsidR="00463715">
        <w:rPr>
          <w:sz w:val="22"/>
          <w:szCs w:val="22"/>
        </w:rPr>
        <w:instrText xml:space="preserve"> ADDIN EN.CITE.DATA </w:instrText>
      </w:r>
      <w:r w:rsidR="00463715">
        <w:rPr>
          <w:sz w:val="22"/>
          <w:szCs w:val="22"/>
        </w:rPr>
      </w:r>
      <w:r w:rsidR="00463715">
        <w:rPr>
          <w:sz w:val="22"/>
          <w:szCs w:val="22"/>
        </w:rPr>
        <w:fldChar w:fldCharType="end"/>
      </w:r>
      <w:r w:rsidR="001003BC">
        <w:rPr>
          <w:sz w:val="22"/>
          <w:szCs w:val="22"/>
        </w:rPr>
      </w:r>
      <w:r w:rsidR="001003BC">
        <w:rPr>
          <w:sz w:val="22"/>
          <w:szCs w:val="22"/>
        </w:rPr>
        <w:fldChar w:fldCharType="separate"/>
      </w:r>
      <w:r w:rsidR="00463715" w:rsidRPr="00463715">
        <w:rPr>
          <w:noProof/>
          <w:sz w:val="22"/>
          <w:szCs w:val="22"/>
          <w:vertAlign w:val="superscript"/>
        </w:rPr>
        <w:t>28, 29</w:t>
      </w:r>
      <w:r w:rsidR="001003BC">
        <w:rPr>
          <w:sz w:val="22"/>
          <w:szCs w:val="22"/>
        </w:rPr>
        <w:fldChar w:fldCharType="end"/>
      </w:r>
      <w:r w:rsidR="00E54491" w:rsidRPr="009C3B4F">
        <w:rPr>
          <w:sz w:val="22"/>
          <w:szCs w:val="22"/>
        </w:rPr>
        <w:t xml:space="preserve">. For Sable Shearwaters, the most significant changes were detected in birds that had ingested ≥100 plastic items </w:t>
      </w:r>
      <w:r w:rsidR="001003BC">
        <w:rPr>
          <w:sz w:val="22"/>
          <w:szCs w:val="22"/>
        </w:rPr>
        <w:t>(</w:t>
      </w:r>
      <w:r w:rsidR="001003BC">
        <w:rPr>
          <w:sz w:val="22"/>
          <w:szCs w:val="22"/>
        </w:rPr>
        <w:fldChar w:fldCharType="begin"/>
      </w:r>
      <w:r w:rsidR="00463715">
        <w:rPr>
          <w:sz w:val="22"/>
          <w:szCs w:val="22"/>
        </w:rPr>
        <w:instrText xml:space="preserve"> ADDIN EN.CITE &lt;EndNote&gt;&lt;Cite&gt;&lt;Author&gt;Lavers&lt;/Author&gt;&lt;Year&gt;2019&lt;/Year&gt;&lt;RecNum&gt;4198&lt;/RecNum&gt;&lt;Prefix&gt;or ≥10 g of plastic`; &lt;/Prefix&gt;&lt;DisplayText&gt;or ≥10 g of plastic; &lt;style face="superscript"&gt;29&lt;/style&gt;&lt;/DisplayText&gt;&lt;record&gt;&lt;rec-number&gt;4198&lt;/rec-number&gt;&lt;foreign-keys&gt;&lt;key app="EN" db-id="xp0wzaa0uxae0qewtdpv29w5p0d0e92ztpz0" timestamp="1554087150"&gt;4198&lt;/key&gt;&lt;/foreign-keys&gt;&lt;ref-type name="Journal Article"&gt;17&lt;/ref-type&gt;&lt;contributors&gt;&lt;authors&gt;&lt;author&gt;Lavers, J L&lt;/author&gt;&lt;author&gt;Hutton, I.&lt;/author&gt;&lt;author&gt;Bond, A. L.&lt;/author&gt;&lt;/authors&gt;&lt;/contributors&gt;&lt;titles&gt;&lt;title&gt;Clinical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Technol&lt;/abbr-2&gt;&lt;/periodical&gt;&lt;pages&gt;9224-9231&lt;/pages&gt;&lt;volume&gt;53&lt;/volume&gt;&lt;number&gt;15&lt;/number&gt;&lt;keywords&gt;&lt;keyword&gt;blood chemistry&lt;/keyword&gt;&lt;keyword&gt;Flesh-footed Shearwater&lt;/keyword&gt;&lt;/keywords&gt;&lt;dates&gt;&lt;year&gt;2019&lt;/year&gt;&lt;/dates&gt;&lt;urls&gt;&lt;/urls&gt;&lt;electronic-resource-num&gt;https://doi.org/10.1021/acs.est.9b02098&lt;/electronic-resource-num&gt;&lt;/record&gt;&lt;/Cite&gt;&lt;/EndNote&gt;</w:instrText>
      </w:r>
      <w:r w:rsidR="001003BC">
        <w:rPr>
          <w:sz w:val="22"/>
          <w:szCs w:val="22"/>
        </w:rPr>
        <w:fldChar w:fldCharType="separate"/>
      </w:r>
      <w:r w:rsidR="00463715">
        <w:rPr>
          <w:noProof/>
          <w:sz w:val="22"/>
          <w:szCs w:val="22"/>
        </w:rPr>
        <w:t xml:space="preserve">or ≥10 g of plastic; </w:t>
      </w:r>
      <w:r w:rsidR="00463715" w:rsidRPr="00463715">
        <w:rPr>
          <w:noProof/>
          <w:sz w:val="22"/>
          <w:szCs w:val="22"/>
          <w:vertAlign w:val="superscript"/>
        </w:rPr>
        <w:t>29</w:t>
      </w:r>
      <w:r w:rsidR="001003BC">
        <w:rPr>
          <w:sz w:val="22"/>
          <w:szCs w:val="22"/>
        </w:rPr>
        <w:fldChar w:fldCharType="end"/>
      </w:r>
      <w:r w:rsidR="001003BC">
        <w:rPr>
          <w:sz w:val="22"/>
          <w:szCs w:val="22"/>
        </w:rPr>
        <w:t>)</w:t>
      </w:r>
      <w:r w:rsidR="00E54491" w:rsidRPr="009C3B4F">
        <w:rPr>
          <w:sz w:val="22"/>
          <w:szCs w:val="22"/>
        </w:rPr>
        <w:t>.</w:t>
      </w:r>
    </w:p>
    <w:p w14:paraId="26AEE2D0" w14:textId="77777777" w:rsidR="006B6769" w:rsidRPr="009C3B4F" w:rsidRDefault="006B6769">
      <w:pPr>
        <w:rPr>
          <w:sz w:val="22"/>
          <w:szCs w:val="22"/>
        </w:rPr>
      </w:pPr>
    </w:p>
    <w:p w14:paraId="71573559" w14:textId="67BEF955" w:rsidR="00704930" w:rsidRPr="009C3B4F" w:rsidRDefault="002642F5">
      <w:pPr>
        <w:rPr>
          <w:sz w:val="22"/>
          <w:szCs w:val="22"/>
        </w:rPr>
      </w:pPr>
      <w:r w:rsidRPr="009C3B4F">
        <w:rPr>
          <w:sz w:val="22"/>
          <w:szCs w:val="22"/>
        </w:rPr>
        <w:t xml:space="preserve">As the abundance of </w:t>
      </w:r>
      <w:r w:rsidR="00473164" w:rsidRPr="009C3B4F">
        <w:rPr>
          <w:sz w:val="22"/>
          <w:szCs w:val="22"/>
        </w:rPr>
        <w:t>plastics</w:t>
      </w:r>
      <w:r w:rsidRPr="009C3B4F">
        <w:rPr>
          <w:sz w:val="22"/>
          <w:szCs w:val="22"/>
        </w:rPr>
        <w:t xml:space="preserve"> in the environment continues to rise</w:t>
      </w:r>
      <w:r w:rsidR="00CD3837" w:rsidRPr="009C3B4F">
        <w:rPr>
          <w:sz w:val="22"/>
          <w:szCs w:val="22"/>
        </w:rPr>
        <w:t xml:space="preserve"> </w:t>
      </w:r>
      <w:r w:rsidR="001003BC">
        <w:rPr>
          <w:sz w:val="22"/>
          <w:szCs w:val="22"/>
        </w:rPr>
        <w:fldChar w:fldCharType="begin">
          <w:fldData xml:space="preserve">PEVuZE5vdGU+PENpdGU+PEF1dGhvcj5Fcmlrc2VuPC9BdXRob3I+PFllYXI+MjAyMzwvWWVhcj48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</w:fldData>
        </w:fldChar>
      </w:r>
      <w:r w:rsidR="00463715">
        <w:rPr>
          <w:sz w:val="22"/>
          <w:szCs w:val="22"/>
        </w:rPr>
        <w:instrText xml:space="preserve"> ADDIN EN.CITE </w:instrText>
      </w:r>
      <w:r w:rsidR="00463715">
        <w:rPr>
          <w:sz w:val="22"/>
          <w:szCs w:val="22"/>
        </w:rPr>
        <w:fldChar w:fldCharType="begin">
          <w:fldData xml:space="preserve">PEVuZE5vdGU+PENpdGU+PEF1dGhvcj5Fcmlrc2VuPC9BdXRob3I+PFllYXI+MjAyMzwvWWVhcj48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</w:fldData>
        </w:fldChar>
      </w:r>
      <w:r w:rsidR="00463715">
        <w:rPr>
          <w:sz w:val="22"/>
          <w:szCs w:val="22"/>
        </w:rPr>
        <w:instrText xml:space="preserve"> ADDIN EN.CITE.DATA </w:instrText>
      </w:r>
      <w:r w:rsidR="00463715">
        <w:rPr>
          <w:sz w:val="22"/>
          <w:szCs w:val="22"/>
        </w:rPr>
      </w:r>
      <w:r w:rsidR="00463715">
        <w:rPr>
          <w:sz w:val="22"/>
          <w:szCs w:val="22"/>
        </w:rPr>
        <w:fldChar w:fldCharType="end"/>
      </w:r>
      <w:r w:rsidR="001003BC">
        <w:rPr>
          <w:sz w:val="22"/>
          <w:szCs w:val="22"/>
        </w:rPr>
      </w:r>
      <w:r w:rsidR="001003BC">
        <w:rPr>
          <w:sz w:val="22"/>
          <w:szCs w:val="22"/>
        </w:rPr>
        <w:fldChar w:fldCharType="separate"/>
      </w:r>
      <w:r w:rsidR="00463715" w:rsidRPr="00463715">
        <w:rPr>
          <w:noProof/>
          <w:sz w:val="22"/>
          <w:szCs w:val="22"/>
          <w:vertAlign w:val="superscript"/>
        </w:rPr>
        <w:t>2, 30</w:t>
      </w:r>
      <w:r w:rsidR="001003BC">
        <w:rPr>
          <w:sz w:val="22"/>
          <w:szCs w:val="22"/>
        </w:rPr>
        <w:fldChar w:fldCharType="end"/>
      </w:r>
      <w:r w:rsidR="00CB7831" w:rsidRPr="009C3B4F">
        <w:rPr>
          <w:sz w:val="22"/>
          <w:szCs w:val="22"/>
        </w:rPr>
        <w:t xml:space="preserve">, there is an urgent need to </w:t>
      </w:r>
      <w:r w:rsidR="00473164" w:rsidRPr="009C3B4F">
        <w:rPr>
          <w:sz w:val="22"/>
          <w:szCs w:val="22"/>
        </w:rPr>
        <w:t xml:space="preserve">reexamine our </w:t>
      </w:r>
      <w:r w:rsidR="00F34AA8" w:rsidRPr="009C3B4F">
        <w:rPr>
          <w:sz w:val="22"/>
          <w:szCs w:val="22"/>
        </w:rPr>
        <w:t xml:space="preserve">current </w:t>
      </w:r>
      <w:r w:rsidR="00473164" w:rsidRPr="009C3B4F">
        <w:rPr>
          <w:sz w:val="22"/>
          <w:szCs w:val="22"/>
        </w:rPr>
        <w:t xml:space="preserve">understanding </w:t>
      </w:r>
      <w:r w:rsidR="00F34AA8" w:rsidRPr="009C3B4F">
        <w:rPr>
          <w:sz w:val="22"/>
          <w:szCs w:val="22"/>
        </w:rPr>
        <w:t xml:space="preserve">of </w:t>
      </w:r>
      <w:r w:rsidR="00473164" w:rsidRPr="009C3B4F">
        <w:rPr>
          <w:sz w:val="22"/>
          <w:szCs w:val="22"/>
        </w:rPr>
        <w:t>relationship</w:t>
      </w:r>
      <w:r w:rsidR="00F34AA8" w:rsidRPr="009C3B4F">
        <w:rPr>
          <w:sz w:val="22"/>
          <w:szCs w:val="22"/>
        </w:rPr>
        <w:t>s</w:t>
      </w:r>
      <w:r w:rsidR="00473164" w:rsidRPr="009C3B4F">
        <w:rPr>
          <w:sz w:val="22"/>
          <w:szCs w:val="22"/>
        </w:rPr>
        <w:t xml:space="preserve"> between plastic and wildlife </w:t>
      </w:r>
      <w:r w:rsidR="00F34AA8" w:rsidRPr="009C3B4F">
        <w:rPr>
          <w:sz w:val="22"/>
          <w:szCs w:val="22"/>
        </w:rPr>
        <w:t xml:space="preserve">health based on previous levels of exposure. </w:t>
      </w:r>
      <w:r w:rsidR="00CB7831" w:rsidRPr="009C3B4F">
        <w:rPr>
          <w:sz w:val="22"/>
          <w:szCs w:val="22"/>
        </w:rPr>
        <w:t xml:space="preserve">Long-term, repeated studies </w:t>
      </w:r>
      <w:r w:rsidR="00A92C77" w:rsidRPr="009C3B4F">
        <w:rPr>
          <w:sz w:val="22"/>
          <w:szCs w:val="22"/>
        </w:rPr>
        <w:t xml:space="preserve">and the application of new techniques </w:t>
      </w:r>
      <w:r w:rsidR="00227C61">
        <w:rPr>
          <w:sz w:val="22"/>
          <w:szCs w:val="22"/>
        </w:rPr>
        <w:t>are</w:t>
      </w:r>
      <w:r w:rsidR="00CB7831" w:rsidRPr="009C3B4F">
        <w:rPr>
          <w:sz w:val="22"/>
          <w:szCs w:val="22"/>
        </w:rPr>
        <w:t xml:space="preserve"> key to </w:t>
      </w:r>
      <w:r w:rsidR="00F34AA8" w:rsidRPr="009C3B4F">
        <w:rPr>
          <w:sz w:val="22"/>
          <w:szCs w:val="22"/>
        </w:rPr>
        <w:t xml:space="preserve">documenting the deterioration of species’ health and </w:t>
      </w:r>
      <w:r w:rsidR="00DB0303" w:rsidRPr="009C3B4F">
        <w:rPr>
          <w:sz w:val="22"/>
          <w:szCs w:val="22"/>
        </w:rPr>
        <w:t xml:space="preserve">disentangling </w:t>
      </w:r>
      <w:r w:rsidR="00817A2E" w:rsidRPr="009C3B4F">
        <w:rPr>
          <w:sz w:val="22"/>
          <w:szCs w:val="22"/>
        </w:rPr>
        <w:t xml:space="preserve">the </w:t>
      </w:r>
      <w:r w:rsidR="00F34AA8" w:rsidRPr="009C3B4F">
        <w:rPr>
          <w:sz w:val="22"/>
          <w:szCs w:val="22"/>
        </w:rPr>
        <w:t>myriad</w:t>
      </w:r>
      <w:r w:rsidR="00473164" w:rsidRPr="009C3B4F">
        <w:rPr>
          <w:sz w:val="22"/>
          <w:szCs w:val="22"/>
        </w:rPr>
        <w:t xml:space="preserve"> </w:t>
      </w:r>
      <w:r w:rsidR="00817A2E" w:rsidRPr="009C3B4F">
        <w:rPr>
          <w:sz w:val="22"/>
          <w:szCs w:val="22"/>
        </w:rPr>
        <w:t xml:space="preserve">negative </w:t>
      </w:r>
      <w:r w:rsidR="00473164" w:rsidRPr="009C3B4F">
        <w:rPr>
          <w:sz w:val="22"/>
          <w:szCs w:val="22"/>
        </w:rPr>
        <w:t xml:space="preserve">health </w:t>
      </w:r>
      <w:r w:rsidR="00817A2E" w:rsidRPr="009C3B4F">
        <w:rPr>
          <w:sz w:val="22"/>
          <w:szCs w:val="22"/>
        </w:rPr>
        <w:t xml:space="preserve">consequences </w:t>
      </w:r>
      <w:r w:rsidR="00473164" w:rsidRPr="009C3B4F">
        <w:rPr>
          <w:sz w:val="22"/>
          <w:szCs w:val="22"/>
        </w:rPr>
        <w:t xml:space="preserve">that </w:t>
      </w:r>
      <w:r w:rsidR="00F34AA8" w:rsidRPr="009C3B4F">
        <w:rPr>
          <w:sz w:val="22"/>
          <w:szCs w:val="22"/>
        </w:rPr>
        <w:t>may</w:t>
      </w:r>
      <w:r w:rsidR="00473164" w:rsidRPr="009C3B4F">
        <w:rPr>
          <w:sz w:val="22"/>
          <w:szCs w:val="22"/>
        </w:rPr>
        <w:t xml:space="preserve"> result from plastics exposure</w:t>
      </w:r>
      <w:r w:rsidR="00F34AA8" w:rsidRPr="009C3B4F">
        <w:rPr>
          <w:sz w:val="22"/>
          <w:szCs w:val="22"/>
        </w:rPr>
        <w:t>.</w:t>
      </w:r>
      <w:r w:rsidR="00D249E6" w:rsidRPr="009C3B4F">
        <w:rPr>
          <w:sz w:val="22"/>
          <w:szCs w:val="22"/>
        </w:rPr>
        <w:t xml:space="preserve"> </w:t>
      </w:r>
      <w:r w:rsidR="00A92C77" w:rsidRPr="009C3B4F">
        <w:rPr>
          <w:sz w:val="22"/>
          <w:szCs w:val="22"/>
        </w:rPr>
        <w:t xml:space="preserve">For example, </w:t>
      </w:r>
      <w:r w:rsidR="00072B41" w:rsidRPr="009C3B4F">
        <w:rPr>
          <w:sz w:val="22"/>
          <w:szCs w:val="22"/>
        </w:rPr>
        <w:t>while seabird</w:t>
      </w:r>
      <w:r w:rsidR="008F504B" w:rsidRPr="009C3B4F">
        <w:rPr>
          <w:sz w:val="22"/>
          <w:szCs w:val="22"/>
        </w:rPr>
        <w:t xml:space="preserve"> predation </w:t>
      </w:r>
      <w:r w:rsidR="00072B41" w:rsidRPr="009C3B4F">
        <w:rPr>
          <w:sz w:val="22"/>
          <w:szCs w:val="22"/>
        </w:rPr>
        <w:t>by introduced mice on Gough Island was first documented in the 19</w:t>
      </w:r>
      <w:r w:rsidR="00ED190B">
        <w:rPr>
          <w:sz w:val="22"/>
          <w:szCs w:val="22"/>
        </w:rPr>
        <w:t>6</w:t>
      </w:r>
      <w:r w:rsidR="00072B41" w:rsidRPr="009C3B4F">
        <w:rPr>
          <w:sz w:val="22"/>
          <w:szCs w:val="22"/>
        </w:rPr>
        <w:t xml:space="preserve">0s </w:t>
      </w:r>
      <w:r w:rsidR="001003BC">
        <w:rPr>
          <w:sz w:val="22"/>
          <w:szCs w:val="22"/>
        </w:rPr>
        <w:fldChar w:fldCharType="begin"/>
      </w:r>
      <w:r w:rsidR="00463715">
        <w:rPr>
          <w:sz w:val="22"/>
          <w:szCs w:val="22"/>
        </w:rPr>
        <w:instrText xml:space="preserve"> ADDIN EN.CITE &lt;EndNote&gt;&lt;Cite&gt;&lt;Author&gt;Swales&lt;/Author&gt;&lt;Year&gt;1965&lt;/Year&gt;&lt;RecNum&gt;4008&lt;/RecNum&gt;&lt;DisplayText&gt;&lt;style face="superscript"&gt;31&lt;/style&gt;&lt;/DisplayText&gt;&lt;record&gt;&lt;rec-number&gt;4008&lt;/rec-number&gt;&lt;foreign-keys&gt;&lt;key app="EN" db-id="xp0wzaa0uxae0qewtdpv29w5p0d0e92ztpz0" timestamp="1543045451"&gt;4008&lt;/key&gt;&lt;/foreign-keys&gt;&lt;ref-type name="Journal Article"&gt;17&lt;/ref-type&gt;&lt;contributors&gt;&lt;authors&gt;&lt;author&gt;Swales, M. K.&lt;/author&gt;&lt;/authors&gt;&lt;/contributors&gt;&lt;titles&gt;&lt;title&gt;The sea-birds of Gough Island&lt;/title&gt;&lt;secondary-title&gt;Ibis&lt;/secondary-title&gt;&lt;/titles&gt;&lt;periodical&gt;&lt;full-title&gt;Ibis&lt;/full-title&gt;&lt;/periodical&gt;&lt;pages&gt;215-229&lt;/pages&gt;&lt;volume&gt;107&lt;/volume&gt;&lt;dates&gt;&lt;year&gt;1965&lt;/year&gt;&lt;/dates&gt;&lt;urls&gt;&lt;/urls&gt;&lt;/record&gt;&lt;/Cite&gt;&lt;/EndNote&gt;</w:instrText>
      </w:r>
      <w:r w:rsidR="001003BC">
        <w:rPr>
          <w:sz w:val="22"/>
          <w:szCs w:val="22"/>
        </w:rPr>
        <w:fldChar w:fldCharType="separate"/>
      </w:r>
      <w:r w:rsidR="00463715" w:rsidRPr="00463715">
        <w:rPr>
          <w:noProof/>
          <w:sz w:val="22"/>
          <w:szCs w:val="22"/>
          <w:vertAlign w:val="superscript"/>
        </w:rPr>
        <w:t>31</w:t>
      </w:r>
      <w:r w:rsidR="001003BC">
        <w:rPr>
          <w:sz w:val="22"/>
          <w:szCs w:val="22"/>
        </w:rPr>
        <w:fldChar w:fldCharType="end"/>
      </w:r>
      <w:r w:rsidR="00072B41" w:rsidRPr="009C3B4F">
        <w:rPr>
          <w:sz w:val="22"/>
          <w:szCs w:val="22"/>
        </w:rPr>
        <w:t xml:space="preserve">, the risk posed to </w:t>
      </w:r>
      <w:r w:rsidR="00601160" w:rsidRPr="009C3B4F">
        <w:rPr>
          <w:sz w:val="22"/>
          <w:szCs w:val="22"/>
        </w:rPr>
        <w:t>the bird</w:t>
      </w:r>
      <w:r w:rsidR="00072B41" w:rsidRPr="009C3B4F">
        <w:rPr>
          <w:sz w:val="22"/>
          <w:szCs w:val="22"/>
        </w:rPr>
        <w:t>s was largely dismissed</w:t>
      </w:r>
      <w:r w:rsidR="00227C61">
        <w:rPr>
          <w:sz w:val="22"/>
          <w:szCs w:val="22"/>
        </w:rPr>
        <w:t xml:space="preserve"> for </w:t>
      </w:r>
      <w:r w:rsidR="00227C61" w:rsidRPr="00227C61">
        <w:rPr>
          <w:sz w:val="22"/>
          <w:szCs w:val="22"/>
        </w:rPr>
        <w:t>four decades</w:t>
      </w:r>
      <w:r w:rsidR="008F3460">
        <w:rPr>
          <w:sz w:val="22"/>
          <w:szCs w:val="22"/>
        </w:rPr>
        <w:t xml:space="preserve"> </w:t>
      </w:r>
      <w:r w:rsidR="001003BC">
        <w:rPr>
          <w:sz w:val="22"/>
          <w:szCs w:val="22"/>
        </w:rPr>
        <w:fldChar w:fldCharType="begin">
          <w:fldData xml:space="preserve">PEVuZE5vdGU+PENpdGU+PEF1dGhvcj5Td2FsZXM8L0F1dGhvcj48WWVhcj4xOTY1PC9ZZWFyPjxS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</w:fldData>
        </w:fldChar>
      </w:r>
      <w:r w:rsidR="00463715">
        <w:rPr>
          <w:sz w:val="22"/>
          <w:szCs w:val="22"/>
        </w:rPr>
        <w:instrText xml:space="preserve"> ADDIN EN.CITE </w:instrText>
      </w:r>
      <w:r w:rsidR="00463715">
        <w:rPr>
          <w:sz w:val="22"/>
          <w:szCs w:val="22"/>
        </w:rPr>
        <w:fldChar w:fldCharType="begin">
          <w:fldData xml:space="preserve">PEVuZE5vdGU+PENpdGU+PEF1dGhvcj5Td2FsZXM8L0F1dGhvcj48WWVhcj4xOTY1PC9ZZWFyPjxS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</w:fldData>
        </w:fldChar>
      </w:r>
      <w:r w:rsidR="00463715">
        <w:rPr>
          <w:sz w:val="22"/>
          <w:szCs w:val="22"/>
        </w:rPr>
        <w:instrText xml:space="preserve"> ADDIN EN.CITE.DATA </w:instrText>
      </w:r>
      <w:r w:rsidR="00463715">
        <w:rPr>
          <w:sz w:val="22"/>
          <w:szCs w:val="22"/>
        </w:rPr>
      </w:r>
      <w:r w:rsidR="00463715">
        <w:rPr>
          <w:sz w:val="22"/>
          <w:szCs w:val="22"/>
        </w:rPr>
        <w:fldChar w:fldCharType="end"/>
      </w:r>
      <w:r w:rsidR="001003BC">
        <w:rPr>
          <w:sz w:val="22"/>
          <w:szCs w:val="22"/>
        </w:rPr>
      </w:r>
      <w:r w:rsidR="001003BC">
        <w:rPr>
          <w:sz w:val="22"/>
          <w:szCs w:val="22"/>
        </w:rPr>
        <w:fldChar w:fldCharType="separate"/>
      </w:r>
      <w:r w:rsidR="00463715" w:rsidRPr="00463715">
        <w:rPr>
          <w:noProof/>
          <w:sz w:val="22"/>
          <w:szCs w:val="22"/>
          <w:vertAlign w:val="superscript"/>
        </w:rPr>
        <w:t>31-34</w:t>
      </w:r>
      <w:r w:rsidR="001003BC">
        <w:rPr>
          <w:sz w:val="22"/>
          <w:szCs w:val="22"/>
        </w:rPr>
        <w:fldChar w:fldCharType="end"/>
      </w:r>
      <w:r w:rsidR="008F3460">
        <w:rPr>
          <w:sz w:val="22"/>
          <w:szCs w:val="22"/>
        </w:rPr>
        <w:t xml:space="preserve"> </w:t>
      </w:r>
      <w:r w:rsidR="00227C61">
        <w:rPr>
          <w:sz w:val="22"/>
          <w:szCs w:val="22"/>
        </w:rPr>
        <w:t>until</w:t>
      </w:r>
      <w:r w:rsidR="00205F35">
        <w:rPr>
          <w:sz w:val="22"/>
          <w:szCs w:val="22"/>
        </w:rPr>
        <w:t xml:space="preserve"> </w:t>
      </w:r>
      <w:r w:rsidR="008A3876">
        <w:rPr>
          <w:sz w:val="22"/>
          <w:szCs w:val="22"/>
        </w:rPr>
        <w:t xml:space="preserve">population </w:t>
      </w:r>
      <w:r w:rsidR="00072B41" w:rsidRPr="009C3B4F">
        <w:rPr>
          <w:sz w:val="22"/>
          <w:szCs w:val="22"/>
        </w:rPr>
        <w:t xml:space="preserve">modelling indicated chick mortality was </w:t>
      </w:r>
      <w:r w:rsidR="004458DA">
        <w:rPr>
          <w:sz w:val="22"/>
          <w:szCs w:val="22"/>
        </w:rPr>
        <w:t>contributing to</w:t>
      </w:r>
      <w:r w:rsidR="00072B41" w:rsidRPr="009C3B4F">
        <w:rPr>
          <w:sz w:val="22"/>
          <w:szCs w:val="22"/>
        </w:rPr>
        <w:t xml:space="preserve"> population </w:t>
      </w:r>
      <w:r w:rsidR="004458DA">
        <w:rPr>
          <w:sz w:val="22"/>
          <w:szCs w:val="22"/>
        </w:rPr>
        <w:t>decline</w:t>
      </w:r>
      <w:r w:rsidR="00072B41" w:rsidRPr="009C3B4F">
        <w:rPr>
          <w:sz w:val="22"/>
          <w:szCs w:val="22"/>
        </w:rPr>
        <w:t xml:space="preserve"> </w:t>
      </w:r>
      <w:r w:rsidR="001003BC">
        <w:rPr>
          <w:sz w:val="22"/>
          <w:szCs w:val="22"/>
        </w:rPr>
        <w:fldChar w:fldCharType="begin">
          <w:fldData xml:space="preserve">PEVuZE5vdGU+PENpdGU+PEF1dGhvcj5DdXRoYmVydDwvQXV0aG9yPjxZZWFyPjIwMDQ8L1llYXI+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</w:fldData>
        </w:fldChar>
      </w:r>
      <w:r w:rsidR="00463715">
        <w:rPr>
          <w:sz w:val="22"/>
          <w:szCs w:val="22"/>
        </w:rPr>
        <w:instrText xml:space="preserve"> ADDIN EN.CITE </w:instrText>
      </w:r>
      <w:r w:rsidR="00463715">
        <w:rPr>
          <w:sz w:val="22"/>
          <w:szCs w:val="22"/>
        </w:rPr>
        <w:fldChar w:fldCharType="begin">
          <w:fldData xml:space="preserve">PEVuZE5vdGU+PENpdGU+PEF1dGhvcj5DdXRoYmVydDwvQXV0aG9yPjxZZWFyPjIwMDQ8L1llYXI+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</w:fldData>
        </w:fldChar>
      </w:r>
      <w:r w:rsidR="00463715">
        <w:rPr>
          <w:sz w:val="22"/>
          <w:szCs w:val="22"/>
        </w:rPr>
        <w:instrText xml:space="preserve"> ADDIN EN.CITE.DATA </w:instrText>
      </w:r>
      <w:r w:rsidR="00463715">
        <w:rPr>
          <w:sz w:val="22"/>
          <w:szCs w:val="22"/>
        </w:rPr>
      </w:r>
      <w:r w:rsidR="00463715">
        <w:rPr>
          <w:sz w:val="22"/>
          <w:szCs w:val="22"/>
        </w:rPr>
        <w:fldChar w:fldCharType="end"/>
      </w:r>
      <w:r w:rsidR="001003BC">
        <w:rPr>
          <w:sz w:val="22"/>
          <w:szCs w:val="22"/>
        </w:rPr>
      </w:r>
      <w:r w:rsidR="001003BC">
        <w:rPr>
          <w:sz w:val="22"/>
          <w:szCs w:val="22"/>
        </w:rPr>
        <w:fldChar w:fldCharType="separate"/>
      </w:r>
      <w:r w:rsidR="00463715" w:rsidRPr="00463715">
        <w:rPr>
          <w:noProof/>
          <w:sz w:val="22"/>
          <w:szCs w:val="22"/>
          <w:vertAlign w:val="superscript"/>
        </w:rPr>
        <w:t>35-37</w:t>
      </w:r>
      <w:r w:rsidR="001003BC">
        <w:rPr>
          <w:sz w:val="22"/>
          <w:szCs w:val="22"/>
        </w:rPr>
        <w:fldChar w:fldCharType="end"/>
      </w:r>
      <w:r w:rsidR="00072B41" w:rsidRPr="009C3B4F">
        <w:rPr>
          <w:sz w:val="22"/>
          <w:szCs w:val="22"/>
        </w:rPr>
        <w:t xml:space="preserve">. </w:t>
      </w:r>
      <w:r w:rsidR="00D249E6" w:rsidRPr="009C3B4F">
        <w:rPr>
          <w:sz w:val="22"/>
          <w:szCs w:val="22"/>
        </w:rPr>
        <w:t xml:space="preserve">To address this priority issue, we revisit data </w:t>
      </w:r>
      <w:r w:rsidR="00396594">
        <w:rPr>
          <w:sz w:val="22"/>
          <w:szCs w:val="22"/>
        </w:rPr>
        <w:t>we</w:t>
      </w:r>
      <w:r w:rsidR="00D249E6" w:rsidRPr="009C3B4F">
        <w:rPr>
          <w:sz w:val="22"/>
          <w:szCs w:val="22"/>
        </w:rPr>
        <w:t xml:space="preserve"> collected for Sable Shearwater blood chemistry and plastic ingestion during 2014</w:t>
      </w:r>
      <w:r w:rsidR="0066368C">
        <w:rPr>
          <w:sz w:val="22"/>
          <w:szCs w:val="22"/>
        </w:rPr>
        <w:t>-2017</w:t>
      </w:r>
      <w:r w:rsidR="00D249E6" w:rsidRPr="009C3B4F">
        <w:rPr>
          <w:sz w:val="22"/>
          <w:szCs w:val="22"/>
        </w:rPr>
        <w:t xml:space="preserve"> </w:t>
      </w:r>
      <w:r w:rsidR="001003BC">
        <w:rPr>
          <w:sz w:val="22"/>
          <w:szCs w:val="22"/>
        </w:rPr>
        <w:fldChar w:fldCharType="begin"/>
      </w:r>
      <w:r w:rsidR="00463715">
        <w:rPr>
          <w:sz w:val="22"/>
          <w:szCs w:val="22"/>
        </w:rPr>
        <w:instrText xml:space="preserve"> ADDIN EN.CITE &lt;EndNote&gt;&lt;Cite&gt;&lt;Author&gt;Lavers&lt;/Author&gt;&lt;Year&gt;2019&lt;/Year&gt;&lt;RecNum&gt;4044&lt;/RecNum&gt;&lt;DisplayText&gt;&lt;style face="superscript"&gt;38&lt;/style&gt;&lt;/DisplayText&gt;&lt;record&gt;&lt;rec-number&gt;4044&lt;/rec-number&gt;&lt;foreign-keys&gt;&lt;key app="EN" db-id="xp0wzaa0uxae0qewtdpv29w5p0d0e92ztpz0" timestamp="1543879218"&gt;4044&lt;/key&gt;&lt;/foreign-keys&gt;&lt;ref-type name="Journal Article"&gt;17&lt;/ref-type&gt;&lt;contributors&gt;&lt;authors&gt;&lt;author&gt;Lavers, J L&lt;/author&gt;&lt;author&gt;Hutton, I.&lt;/author&gt;&lt;author&gt;Bond, A. L.&lt;/author&gt;&lt;/authors&gt;&lt;/contributors&gt;&lt;titles&gt;&lt;title&gt;Changes in technology and imperfect detection of nest contents impedes reliable estimates of population trends in burrowing seabirds&lt;/title&gt;&lt;secondary-title&gt;Global Ecology and Conservation&lt;/secondary-title&gt;&lt;/titles&gt;&lt;periodical&gt;&lt;full-title&gt;Global Ecology and Conservation&lt;/full-title&gt;&lt;abbr-1&gt;Glob. Ecol. Conserv.&lt;/abbr-1&gt;&lt;abbr-2&gt;Glob Ecol Conserv&lt;/abbr-2&gt;&lt;/periodical&gt;&lt;pages&gt;e00579&lt;/pages&gt;&lt;volume&gt;17&lt;/volume&gt;&lt;dates&gt;&lt;year&gt;2019&lt;/year&gt;&lt;/dates&gt;&lt;urls&gt;&lt;/urls&gt;&lt;electronic-resource-num&gt;https://doi.org/10.1016/j.gecco.2019.e00579&lt;/electronic-resource-num&gt;&lt;/record&gt;&lt;/Cite&gt;&lt;/EndNote&gt;</w:instrText>
      </w:r>
      <w:r w:rsidR="001003BC">
        <w:rPr>
          <w:sz w:val="22"/>
          <w:szCs w:val="22"/>
        </w:rPr>
        <w:fldChar w:fldCharType="separate"/>
      </w:r>
      <w:r w:rsidR="00463715" w:rsidRPr="00463715">
        <w:rPr>
          <w:noProof/>
          <w:sz w:val="22"/>
          <w:szCs w:val="22"/>
          <w:vertAlign w:val="superscript"/>
        </w:rPr>
        <w:t>38</w:t>
      </w:r>
      <w:r w:rsidR="001003BC">
        <w:rPr>
          <w:sz w:val="22"/>
          <w:szCs w:val="22"/>
        </w:rPr>
        <w:fldChar w:fldCharType="end"/>
      </w:r>
      <w:r w:rsidR="00D249E6" w:rsidRPr="009C3B4F">
        <w:rPr>
          <w:sz w:val="22"/>
          <w:szCs w:val="22"/>
        </w:rPr>
        <w:t xml:space="preserve">, and compare our findings with new blood chemistry and plastic data </w:t>
      </w:r>
      <w:r w:rsidR="0066368C">
        <w:rPr>
          <w:sz w:val="22"/>
          <w:szCs w:val="22"/>
        </w:rPr>
        <w:t xml:space="preserve">from </w:t>
      </w:r>
      <w:r w:rsidR="00D249E6" w:rsidRPr="009C3B4F">
        <w:rPr>
          <w:sz w:val="22"/>
          <w:szCs w:val="22"/>
        </w:rPr>
        <w:t>2025</w:t>
      </w:r>
      <w:r w:rsidR="00227C61">
        <w:rPr>
          <w:sz w:val="22"/>
          <w:szCs w:val="22"/>
        </w:rPr>
        <w:t xml:space="preserve">. Our aim is </w:t>
      </w:r>
      <w:r w:rsidR="00D249E6" w:rsidRPr="009C3B4F">
        <w:rPr>
          <w:sz w:val="22"/>
          <w:szCs w:val="22"/>
        </w:rPr>
        <w:t xml:space="preserve">to understand the </w:t>
      </w:r>
      <w:r w:rsidR="00E304F3" w:rsidRPr="009C3B4F">
        <w:rPr>
          <w:sz w:val="22"/>
          <w:szCs w:val="22"/>
        </w:rPr>
        <w:t xml:space="preserve">changing </w:t>
      </w:r>
      <w:r w:rsidR="00D249E6" w:rsidRPr="009C3B4F">
        <w:rPr>
          <w:sz w:val="22"/>
          <w:szCs w:val="22"/>
        </w:rPr>
        <w:t>pressure</w:t>
      </w:r>
      <w:r w:rsidR="00227C61">
        <w:rPr>
          <w:sz w:val="22"/>
          <w:szCs w:val="22"/>
        </w:rPr>
        <w:t>s</w:t>
      </w:r>
      <w:r w:rsidR="00D249E6" w:rsidRPr="009C3B4F">
        <w:rPr>
          <w:sz w:val="22"/>
          <w:szCs w:val="22"/>
        </w:rPr>
        <w:t xml:space="preserve"> th</w:t>
      </w:r>
      <w:r w:rsidR="00227C61">
        <w:rPr>
          <w:sz w:val="22"/>
          <w:szCs w:val="22"/>
        </w:rPr>
        <w:t>e</w:t>
      </w:r>
      <w:r w:rsidR="00D249E6" w:rsidRPr="009C3B4F">
        <w:rPr>
          <w:sz w:val="22"/>
          <w:szCs w:val="22"/>
        </w:rPr>
        <w:t xml:space="preserve"> species is experiencing</w:t>
      </w:r>
      <w:r w:rsidR="00E304F3" w:rsidRPr="009C3B4F">
        <w:rPr>
          <w:sz w:val="22"/>
          <w:szCs w:val="22"/>
        </w:rPr>
        <w:t xml:space="preserve"> and apply new techniques that can advance our understanding of the plastic ingestion issues</w:t>
      </w:r>
      <w:r w:rsidR="00D249E6" w:rsidRPr="009C3B4F">
        <w:rPr>
          <w:sz w:val="22"/>
          <w:szCs w:val="22"/>
        </w:rPr>
        <w:t xml:space="preserve"> a decade on from the original study.</w:t>
      </w:r>
    </w:p>
    <w:p w14:paraId="2A8B1D97" w14:textId="77777777" w:rsidR="00FA5E96" w:rsidRPr="009C3B4F" w:rsidRDefault="00FA5E96">
      <w:pPr>
        <w:rPr>
          <w:sz w:val="22"/>
          <w:szCs w:val="22"/>
        </w:rPr>
      </w:pPr>
    </w:p>
    <w:p w14:paraId="547A0793" w14:textId="36503D4E" w:rsidR="00AC5085" w:rsidRPr="009C3B4F" w:rsidRDefault="006700D8">
      <w:pPr>
        <w:rPr>
          <w:b/>
          <w:caps/>
          <w:sz w:val="22"/>
          <w:szCs w:val="22"/>
        </w:rPr>
      </w:pPr>
      <w:r w:rsidRPr="009C3B4F">
        <w:rPr>
          <w:b/>
          <w:caps/>
          <w:sz w:val="22"/>
          <w:szCs w:val="22"/>
        </w:rPr>
        <w:t>materials and Methods</w:t>
      </w:r>
    </w:p>
    <w:p w14:paraId="5CBD3132" w14:textId="18C356B5" w:rsidR="0034671B" w:rsidRPr="009C3B4F" w:rsidRDefault="0087543F">
      <w:pPr>
        <w:rPr>
          <w:sz w:val="22"/>
          <w:szCs w:val="22"/>
        </w:rPr>
      </w:pPr>
      <w:r w:rsidRPr="009C3B4F">
        <w:rPr>
          <w:b/>
          <w:bCs/>
          <w:iCs/>
          <w:sz w:val="22"/>
          <w:szCs w:val="22"/>
        </w:rPr>
        <w:t xml:space="preserve">Study </w:t>
      </w:r>
      <w:r w:rsidR="006700D8" w:rsidRPr="009C3B4F">
        <w:rPr>
          <w:b/>
          <w:bCs/>
          <w:iCs/>
          <w:sz w:val="22"/>
          <w:szCs w:val="22"/>
        </w:rPr>
        <w:t>S</w:t>
      </w:r>
      <w:r w:rsidRPr="009C3B4F">
        <w:rPr>
          <w:b/>
          <w:bCs/>
          <w:iCs/>
          <w:sz w:val="22"/>
          <w:szCs w:val="22"/>
        </w:rPr>
        <w:t>ite</w:t>
      </w:r>
      <w:r w:rsidR="006700D8" w:rsidRPr="009C3B4F">
        <w:rPr>
          <w:b/>
          <w:bCs/>
          <w:iCs/>
          <w:sz w:val="22"/>
          <w:szCs w:val="22"/>
        </w:rPr>
        <w:t xml:space="preserve"> and Species</w:t>
      </w:r>
      <w:r w:rsidR="00163D00" w:rsidRPr="009C3B4F">
        <w:rPr>
          <w:b/>
          <w:bCs/>
          <w:iCs/>
          <w:sz w:val="22"/>
          <w:szCs w:val="22"/>
        </w:rPr>
        <w:t>.</w:t>
      </w:r>
      <w:r w:rsidR="00163D00" w:rsidRPr="009C3B4F">
        <w:rPr>
          <w:b/>
          <w:bCs/>
          <w:i/>
          <w:sz w:val="22"/>
          <w:szCs w:val="22"/>
        </w:rPr>
        <w:t xml:space="preserve"> </w:t>
      </w:r>
      <w:r w:rsidRPr="009C3B4F">
        <w:rPr>
          <w:sz w:val="22"/>
          <w:szCs w:val="22"/>
        </w:rPr>
        <w:t>Lord Howe Island, New South Wales (-31.5553, 159.0821) is a UNESCO World Heritage-listed island in the central Tasman Sea, located ~650 km off the east coast of Australia. The island is surrounded by the Lord Howe Island Marine Park (~460 km</w:t>
      </w:r>
      <w:r w:rsidRPr="009C3B4F">
        <w:rPr>
          <w:sz w:val="22"/>
          <w:szCs w:val="22"/>
          <w:vertAlign w:val="superscript"/>
        </w:rPr>
        <w:t>2</w:t>
      </w:r>
      <w:r w:rsidRPr="009C3B4F">
        <w:rPr>
          <w:sz w:val="22"/>
          <w:szCs w:val="22"/>
        </w:rPr>
        <w:t xml:space="preserve">) </w:t>
      </w:r>
      <w:r w:rsidR="00895F60" w:rsidRPr="009C3B4F">
        <w:rPr>
          <w:sz w:val="22"/>
          <w:szCs w:val="22"/>
        </w:rPr>
        <w:fldChar w:fldCharType="begin"/>
      </w:r>
      <w:r w:rsidR="00463715">
        <w:rPr>
          <w:sz w:val="22"/>
          <w:szCs w:val="22"/>
        </w:rPr>
        <w:instrText xml:space="preserve"> ADDIN EN.CITE &lt;EndNote&gt;&lt;Cite&gt;&lt;Author&gt;DCCEEW&lt;/Author&gt;&lt;Year&gt;2002&lt;/Year&gt;&lt;RecNum&gt;6551&lt;/RecNum&gt;&lt;DisplayText&gt;&lt;style face="superscript"&gt;39&lt;/style&gt;&lt;/DisplayText&gt;&lt;record&gt;&lt;rec-number&gt;6551&lt;/rec-number&gt;&lt;foreign-keys&gt;&lt;key app="EN" db-id="xp0wzaa0uxae0qewtdpv29w5p0d0e92ztpz0" timestamp="1748818669"&gt;6551&lt;/key&gt;&lt;/foreign-keys&gt;&lt;ref-type name="Report"&gt;27&lt;/ref-type&gt;&lt;contributors&gt;&lt;authors&gt;&lt;author&gt;DCCEEW,&lt;/author&gt;&lt;/authors&gt;&lt;/contributors&gt;&lt;titles&gt;&lt;title&gt;Lord Howe Island Marine Park (Commonwealth Waters) management plan&lt;/title&gt;&lt;/titles&gt;&lt;dates&gt;&lt;year&gt;2002&lt;/year&gt;&lt;/dates&gt;&lt;pub-location&gt;Canberra&lt;/pub-location&gt;&lt;publisher&gt;Environment Australia&lt;/publisher&gt;&lt;urls&gt;&lt;related-urls&gt;&lt;url&gt;https://www.dcceew.gov.au/sites/default/files/documents/lordhowe-plan.pdf&lt;/url&gt;&lt;/related-urls&gt;&lt;/urls&gt;&lt;/record&gt;&lt;/Cite&gt;&lt;/EndNote&gt;</w:instrText>
      </w:r>
      <w:r w:rsidR="00895F60" w:rsidRPr="009C3B4F">
        <w:rPr>
          <w:sz w:val="22"/>
          <w:szCs w:val="22"/>
        </w:rPr>
        <w:fldChar w:fldCharType="separate"/>
      </w:r>
      <w:r w:rsidR="00463715" w:rsidRPr="00463715">
        <w:rPr>
          <w:noProof/>
          <w:sz w:val="22"/>
          <w:szCs w:val="22"/>
          <w:vertAlign w:val="superscript"/>
        </w:rPr>
        <w:t>39</w:t>
      </w:r>
      <w:r w:rsidR="00895F60" w:rsidRPr="009C3B4F">
        <w:rPr>
          <w:sz w:val="22"/>
          <w:szCs w:val="22"/>
        </w:rPr>
        <w:fldChar w:fldCharType="end"/>
      </w:r>
      <w:r w:rsidRPr="009C3B4F">
        <w:rPr>
          <w:sz w:val="22"/>
          <w:szCs w:val="22"/>
        </w:rPr>
        <w:t xml:space="preserve"> and is home to the world’s largest population of Sable Shearwaters </w:t>
      </w:r>
      <w:r w:rsidR="009F688A" w:rsidRPr="009C3B4F">
        <w:rPr>
          <w:sz w:val="22"/>
          <w:szCs w:val="22"/>
        </w:rPr>
        <w:t>(</w:t>
      </w:r>
      <w:r w:rsidR="00895F60" w:rsidRPr="009C3B4F">
        <w:rPr>
          <w:sz w:val="22"/>
          <w:szCs w:val="22"/>
        </w:rPr>
        <w:fldChar w:fldCharType="begin"/>
      </w:r>
      <w:r w:rsidR="00463715">
        <w:rPr>
          <w:sz w:val="22"/>
          <w:szCs w:val="22"/>
        </w:rPr>
        <w:instrText xml:space="preserve"> ADDIN EN.CITE &lt;EndNote&gt;&lt;Cite&gt;&lt;Author&gt;Lavers&lt;/Author&gt;&lt;Year&gt;2019&lt;/Year&gt;&lt;RecNum&gt;4044&lt;/RecNum&gt;&lt;Prefix&gt;~22`,000 pairs`; &lt;/Prefix&gt;&lt;DisplayText&gt;~22,000 pairs; &lt;style face="superscript"&gt;38&lt;/style&gt;&lt;/DisplayText&gt;&lt;record&gt;&lt;rec-number&gt;4044&lt;/rec-number&gt;&lt;foreign-keys&gt;&lt;key app="EN" db-id="xp0wzaa0uxae0qewtdpv29w5p0d0e92ztpz0" timestamp="1543879218"&gt;4044&lt;/key&gt;&lt;/foreign-keys&gt;&lt;ref-type name="Journal Article"&gt;17&lt;/ref-type&gt;&lt;contributors&gt;&lt;authors&gt;&lt;author&gt;Lavers, J L&lt;/author&gt;&lt;author&gt;Hutton, I.&lt;/author&gt;&lt;author&gt;Bond, A. L.&lt;/author&gt;&lt;/authors&gt;&lt;/contributors&gt;&lt;titles&gt;&lt;title&gt;Changes in technology and imperfect detection of nest contents impedes reliable estimates of population trends in burrowing seabirds&lt;/title&gt;&lt;secondary-title&gt;Global Ecology and Conservation&lt;/secondary-title&gt;&lt;/titles&gt;&lt;periodical&gt;&lt;full-title&gt;Global Ecology and Conservation&lt;/full-title&gt;&lt;abbr-1&gt;Glob. Ecol. Conserv.&lt;/abbr-1&gt;&lt;abbr-2&gt;Glob Ecol Conserv&lt;/abbr-2&gt;&lt;/periodical&gt;&lt;pages&gt;e00579&lt;/pages&gt;&lt;volume&gt;17&lt;/volume&gt;&lt;dates&gt;&lt;year&gt;2019&lt;/year&gt;&lt;/dates&gt;&lt;urls&gt;&lt;/urls&gt;&lt;electronic-resource-num&gt;https://doi.org/10.1016/j.gecco.2019.e00579&lt;/electronic-resource-num&gt;&lt;/record&gt;&lt;/Cite&gt;&lt;/EndNote&gt;</w:instrText>
      </w:r>
      <w:r w:rsidR="00895F60" w:rsidRPr="009C3B4F">
        <w:rPr>
          <w:sz w:val="22"/>
          <w:szCs w:val="22"/>
        </w:rPr>
        <w:fldChar w:fldCharType="separate"/>
      </w:r>
      <w:r w:rsidR="00463715">
        <w:rPr>
          <w:noProof/>
          <w:sz w:val="22"/>
          <w:szCs w:val="22"/>
        </w:rPr>
        <w:t xml:space="preserve">~22,000 pairs; </w:t>
      </w:r>
      <w:r w:rsidR="00463715" w:rsidRPr="00463715">
        <w:rPr>
          <w:noProof/>
          <w:sz w:val="22"/>
          <w:szCs w:val="22"/>
          <w:vertAlign w:val="superscript"/>
        </w:rPr>
        <w:t>38</w:t>
      </w:r>
      <w:r w:rsidR="00895F60" w:rsidRPr="009C3B4F">
        <w:rPr>
          <w:sz w:val="22"/>
          <w:szCs w:val="22"/>
        </w:rPr>
        <w:fldChar w:fldCharType="end"/>
      </w:r>
      <w:r w:rsidR="009F688A" w:rsidRPr="009C3B4F">
        <w:rPr>
          <w:sz w:val="22"/>
          <w:szCs w:val="22"/>
        </w:rPr>
        <w:t>)</w:t>
      </w:r>
      <w:r w:rsidRPr="009C3B4F">
        <w:rPr>
          <w:sz w:val="22"/>
          <w:szCs w:val="22"/>
        </w:rPr>
        <w:t>. During the breeding season, Sable Shearwaters forage for prey to feed their chicks in the Tasman Sea in waters located east and south of Lord Howe Island, typically as far north as Brisbane (-27.47, 153.0</w:t>
      </w:r>
      <w:r w:rsidR="00483CDA">
        <w:rPr>
          <w:sz w:val="22"/>
          <w:szCs w:val="22"/>
        </w:rPr>
        <w:t>3</w:t>
      </w:r>
      <w:r w:rsidRPr="009C3B4F">
        <w:rPr>
          <w:sz w:val="22"/>
          <w:szCs w:val="22"/>
        </w:rPr>
        <w:t xml:space="preserve">) and south to the Bass Strait </w:t>
      </w:r>
      <w:r w:rsidR="009F688A" w:rsidRPr="009C3B4F">
        <w:rPr>
          <w:sz w:val="22"/>
          <w:szCs w:val="22"/>
        </w:rPr>
        <w:t>(</w:t>
      </w:r>
      <w:r w:rsidR="00895F60" w:rsidRPr="009C3B4F">
        <w:rPr>
          <w:sz w:val="22"/>
          <w:szCs w:val="22"/>
        </w:rPr>
        <w:fldChar w:fldCharType="begin"/>
      </w:r>
      <w:r w:rsidR="00E72C8D">
        <w:rPr>
          <w:sz w:val="22"/>
          <w:szCs w:val="22"/>
        </w:rPr>
        <w:instrText xml:space="preserve"> ADDIN EN.CITE &lt;EndNote&gt;&lt;Cite&gt;&lt;Author&gt;Reid&lt;/Author&gt;&lt;Year&gt;2010&lt;/Year&gt;&lt;RecNum&gt;1290&lt;/RecNum&gt;&lt;Prefix&gt;-39.32`, 145.85`; &lt;/Prefix&gt;&lt;DisplayText&gt;-39.32, 145.85; &lt;style face="superscript"&gt;40&lt;/style&gt;&lt;/DisplayText&gt;&lt;record&gt;&lt;rec-number&gt;1290&lt;/rec-number&gt;&lt;foreign-keys&gt;&lt;key app="EN" db-id="xp0wzaa0uxae0qewtdpv29w5p0d0e92ztpz0" timestamp="1443072132"&gt;1290&lt;/key&gt;&lt;/foreign-keys&gt;&lt;ref-type name="Thesis"&gt;32&lt;/ref-type&gt;&lt;contributors&gt;&lt;authors&gt;&lt;author&gt;Reid, T.&lt;/author&gt;&lt;/authors&gt;&lt;/contributors&gt;&lt;titles&gt;&lt;title&gt;&lt;style face="normal" font="default" size="100%"&gt;Modelling the foraging ecology of the Flesh-footed Shearwater &lt;/style&gt;&lt;style face="italic" font="default" size="100%"&gt;Puffinus carneipes &lt;/style&gt;&lt;style face="normal" font="default" size="100%"&gt;in relation to fisheries and oceanography&lt;/style&gt;&lt;/title&gt;&lt;secondary-title&gt;PhD thesis, Quantitative Marine Science&lt;/secondary-title&gt;&lt;/titles&gt;&lt;keywords&gt;&lt;keyword&gt;FFSH&lt;/keyword&gt;&lt;/keywords&gt;&lt;dates&gt;&lt;year&gt;2010&lt;/year&gt;&lt;/dates&gt;&lt;pub-location&gt;Hobart&lt;/pub-location&gt;&lt;publisher&gt;University of Tasmania&lt;/publisher&gt;&lt;urls&gt;&lt;/urls&gt;&lt;/record&gt;&lt;/Cite&gt;&lt;/EndNote&gt;</w:instrText>
      </w:r>
      <w:r w:rsidR="00895F60" w:rsidRPr="009C3B4F">
        <w:rPr>
          <w:sz w:val="22"/>
          <w:szCs w:val="22"/>
        </w:rPr>
        <w:fldChar w:fldCharType="separate"/>
      </w:r>
      <w:r w:rsidR="00E72C8D">
        <w:rPr>
          <w:noProof/>
          <w:sz w:val="22"/>
          <w:szCs w:val="22"/>
        </w:rPr>
        <w:t xml:space="preserve">-39.32, 145.85; </w:t>
      </w:r>
      <w:r w:rsidR="00E72C8D" w:rsidRPr="00E72C8D">
        <w:rPr>
          <w:noProof/>
          <w:sz w:val="22"/>
          <w:szCs w:val="22"/>
          <w:vertAlign w:val="superscript"/>
        </w:rPr>
        <w:t>40</w:t>
      </w:r>
      <w:r w:rsidR="00895F60" w:rsidRPr="009C3B4F">
        <w:rPr>
          <w:sz w:val="22"/>
          <w:szCs w:val="22"/>
        </w:rPr>
        <w:fldChar w:fldCharType="end"/>
      </w:r>
      <w:r w:rsidR="009F688A" w:rsidRPr="009C3B4F">
        <w:rPr>
          <w:sz w:val="22"/>
          <w:szCs w:val="22"/>
        </w:rPr>
        <w:t>)</w:t>
      </w:r>
      <w:r w:rsidRPr="009C3B4F">
        <w:rPr>
          <w:sz w:val="22"/>
          <w:szCs w:val="22"/>
        </w:rPr>
        <w:t xml:space="preserve">. During chick rearing, foraging trips average 3-11 days </w:t>
      </w:r>
      <w:r w:rsidR="00895F60" w:rsidRPr="009C3B4F">
        <w:rPr>
          <w:sz w:val="22"/>
          <w:szCs w:val="22"/>
        </w:rPr>
        <w:fldChar w:fldCharType="begin"/>
      </w:r>
      <w:r w:rsidR="00463715">
        <w:rPr>
          <w:sz w:val="22"/>
          <w:szCs w:val="22"/>
        </w:rPr>
        <w:instrText xml:space="preserve"> ADDIN EN.CITE &lt;EndNote&gt;&lt;Cite&gt;&lt;Author&gt;Reid&lt;/Author&gt;&lt;Year&gt;2010&lt;/Year&gt;&lt;RecNum&gt;1290&lt;/RecNum&gt;&lt;DisplayText&gt;&lt;style face="superscript"&gt;40&lt;/style&gt;&lt;/DisplayText&gt;&lt;record&gt;&lt;rec-number&gt;1290&lt;/rec-number&gt;&lt;foreign-keys&gt;&lt;key app="EN" db-id="xp0wzaa0uxae0qewtdpv29w5p0d0e92ztpz0" timestamp="1443072132"&gt;1290&lt;/key&gt;&lt;/foreign-keys&gt;&lt;ref-type name="Thesis"&gt;32&lt;/ref-type&gt;&lt;contributors&gt;&lt;authors&gt;&lt;author&gt;Reid, T.&lt;/author&gt;&lt;/authors&gt;&lt;/contributors&gt;&lt;titles&gt;&lt;title&gt;&lt;style face="normal" font="default" size="100%"&gt;Modelling the foraging ecology of the Flesh-footed Shearwater &lt;/style&gt;&lt;style face="italic" font="default" size="100%"&gt;Puffinus carneipes &lt;/style&gt;&lt;style face="normal" font="default" size="100%"&gt;in relation to fisheries and oceanography&lt;/style&gt;&lt;/title&gt;&lt;secondary-title&gt;PhD thesis, Quantitative Marine Science&lt;/secondary-title&gt;&lt;/titles&gt;&lt;keywords&gt;&lt;keyword&gt;FFSH&lt;/keyword&gt;&lt;/keywords&gt;&lt;dates&gt;&lt;year&gt;2010&lt;/year&gt;&lt;/dates&gt;&lt;pub-location&gt;Hobart&lt;/pub-location&gt;&lt;publisher&gt;University of Tasmania&lt;/publisher&gt;&lt;urls&gt;&lt;/urls&gt;&lt;/record&gt;&lt;/Cite&gt;&lt;/EndNote&gt;</w:instrText>
      </w:r>
      <w:r w:rsidR="00895F60" w:rsidRPr="009C3B4F">
        <w:rPr>
          <w:sz w:val="22"/>
          <w:szCs w:val="22"/>
        </w:rPr>
        <w:fldChar w:fldCharType="separate"/>
      </w:r>
      <w:r w:rsidR="00463715" w:rsidRPr="00463715">
        <w:rPr>
          <w:noProof/>
          <w:sz w:val="22"/>
          <w:szCs w:val="22"/>
          <w:vertAlign w:val="superscript"/>
        </w:rPr>
        <w:t>40</w:t>
      </w:r>
      <w:r w:rsidR="00895F60" w:rsidRPr="009C3B4F">
        <w:rPr>
          <w:sz w:val="22"/>
          <w:szCs w:val="22"/>
        </w:rPr>
        <w:fldChar w:fldCharType="end"/>
      </w:r>
      <w:r w:rsidRPr="009C3B4F">
        <w:rPr>
          <w:sz w:val="22"/>
          <w:szCs w:val="22"/>
        </w:rPr>
        <w:t xml:space="preserve"> with chicks </w:t>
      </w:r>
      <w:r w:rsidR="00CA6A2F">
        <w:rPr>
          <w:sz w:val="22"/>
          <w:szCs w:val="22"/>
        </w:rPr>
        <w:t xml:space="preserve">sampled during 2004-2005 </w:t>
      </w:r>
      <w:r w:rsidRPr="009C3B4F">
        <w:rPr>
          <w:sz w:val="22"/>
          <w:szCs w:val="22"/>
        </w:rPr>
        <w:t xml:space="preserve">receiving </w:t>
      </w:r>
      <w:r w:rsidR="0034671B" w:rsidRPr="009C3B4F">
        <w:rPr>
          <w:sz w:val="22"/>
          <w:szCs w:val="22"/>
        </w:rPr>
        <w:t xml:space="preserve">an average of 80 g of food every </w:t>
      </w:r>
      <w:r w:rsidR="00705F9F" w:rsidRPr="009C3B4F">
        <w:rPr>
          <w:sz w:val="22"/>
          <w:szCs w:val="22"/>
        </w:rPr>
        <w:t>3-4</w:t>
      </w:r>
      <w:r w:rsidR="0034671B" w:rsidRPr="009C3B4F">
        <w:rPr>
          <w:sz w:val="22"/>
          <w:szCs w:val="22"/>
        </w:rPr>
        <w:t xml:space="preserve"> days</w:t>
      </w:r>
      <w:r w:rsidR="00705F9F" w:rsidRPr="009C3B4F">
        <w:rPr>
          <w:sz w:val="22"/>
          <w:szCs w:val="22"/>
        </w:rPr>
        <w:t xml:space="preserve"> from mid-January until late-April</w:t>
      </w:r>
      <w:r w:rsidR="0034671B" w:rsidRPr="009C3B4F">
        <w:rPr>
          <w:sz w:val="22"/>
          <w:szCs w:val="22"/>
        </w:rPr>
        <w:t xml:space="preserve"> </w:t>
      </w:r>
      <w:r w:rsidR="00895F60" w:rsidRPr="009C3B4F">
        <w:rPr>
          <w:sz w:val="22"/>
          <w:szCs w:val="22"/>
        </w:rPr>
        <w:fldChar w:fldCharType="begin"/>
      </w:r>
      <w:r w:rsidR="00463715">
        <w:rPr>
          <w:sz w:val="22"/>
          <w:szCs w:val="22"/>
        </w:rPr>
        <w:instrText xml:space="preserve"> ADDIN EN.CITE &lt;EndNote&gt;&lt;Cite&gt;&lt;Author&gt;Thalmann&lt;/Author&gt;&lt;Year&gt;2010&lt;/Year&gt;&lt;RecNum&gt;2729&lt;/RecNum&gt;&lt;DisplayText&gt;&lt;style face="superscript"&gt;41&lt;/style&gt;&lt;/DisplayText&gt;&lt;record&gt;&lt;rec-number&gt;2729&lt;/rec-number&gt;&lt;foreign-keys&gt;&lt;key app="EN" db-id="xp0wzaa0uxae0qewtdpv29w5p0d0e92ztpz0" timestamp="1447544251"&gt;2729&lt;/key&gt;&lt;/foreign-keys&gt;&lt;ref-type name="Journal Article"&gt;17&lt;/ref-type&gt;&lt;contributors&gt;&lt;authors&gt;&lt;author&gt;Thalmann, S. J.&lt;/author&gt;&lt;author&gt;Lea, M.-A.&lt;/author&gt;&lt;author&gt;Hindell, M.&lt;/author&gt;&lt;author&gt;Priddel, D.&lt;/author&gt;&lt;author&gt;Carlile, N.&lt;/author&gt;&lt;/authors&gt;&lt;/contributors&gt;&lt;titles&gt;&lt;title&gt;&lt;style face="normal" font="default" size="100%"&gt;Provisioning in Flesh-footed Shearwaters (&lt;/style&gt;&lt;style face="italic" font="default" size="100%"&gt;Puffinus carneipes&lt;/style&gt;&lt;style face="normal" font="default" size="100%"&gt;): Plastic foraging behavior and the implications for increased fishery interactions&lt;/style&gt;&lt;/title&gt;&lt;secondary-title&gt;The Auk&lt;/secondary-title&gt;&lt;/titles&gt;&lt;periodical&gt;&lt;full-title&gt;The Auk&lt;/full-title&gt;&lt;/periodical&gt;&lt;pages&gt;140-150&lt;/pages&gt;&lt;volume&gt;127&lt;/volume&gt;&lt;number&gt;1&lt;/number&gt;&lt;dates&gt;&lt;year&gt;2010&lt;/year&gt;&lt;/dates&gt;&lt;urls&gt;&lt;/urls&gt;&lt;electronic-resource-num&gt;https://doi.org/10.1525/auk.2009.09158&lt;/electronic-resource-num&gt;&lt;/record&gt;&lt;/Cite&gt;&lt;/EndNote&gt;</w:instrText>
      </w:r>
      <w:r w:rsidR="00895F60" w:rsidRPr="009C3B4F">
        <w:rPr>
          <w:sz w:val="22"/>
          <w:szCs w:val="22"/>
        </w:rPr>
        <w:fldChar w:fldCharType="separate"/>
      </w:r>
      <w:r w:rsidR="00463715" w:rsidRPr="00463715">
        <w:rPr>
          <w:noProof/>
          <w:sz w:val="22"/>
          <w:szCs w:val="22"/>
          <w:vertAlign w:val="superscript"/>
        </w:rPr>
        <w:t>41</w:t>
      </w:r>
      <w:r w:rsidR="00895F60" w:rsidRPr="009C3B4F">
        <w:rPr>
          <w:sz w:val="22"/>
          <w:szCs w:val="22"/>
        </w:rPr>
        <w:fldChar w:fldCharType="end"/>
      </w:r>
      <w:r w:rsidR="00705F9F" w:rsidRPr="009C3B4F">
        <w:rPr>
          <w:sz w:val="22"/>
          <w:szCs w:val="22"/>
        </w:rPr>
        <w:t>.</w:t>
      </w:r>
      <w:r w:rsidR="00CA6A2F">
        <w:rPr>
          <w:sz w:val="22"/>
          <w:szCs w:val="22"/>
        </w:rPr>
        <w:t xml:space="preserve"> In recent years, however, prey items appear to have been partially replaced with plastics </w:t>
      </w:r>
      <w:r w:rsidR="00D8762D">
        <w:rPr>
          <w:sz w:val="22"/>
          <w:szCs w:val="22"/>
        </w:rPr>
        <w:fldChar w:fldCharType="begin">
          <w:fldData xml:space="preserve">PEVuZE5vdGU+PENpdGU+PEF1dGhvcj5MYXZlcnM8L0F1dGhvcj48WWVhcj4yMDIzPC9ZZWFyPjxS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</w:fldData>
        </w:fldChar>
      </w:r>
      <w:r w:rsidR="00463715">
        <w:rPr>
          <w:sz w:val="22"/>
          <w:szCs w:val="22"/>
        </w:rPr>
        <w:instrText xml:space="preserve"> ADDIN EN.CITE </w:instrText>
      </w:r>
      <w:r w:rsidR="00463715">
        <w:rPr>
          <w:sz w:val="22"/>
          <w:szCs w:val="22"/>
        </w:rPr>
        <w:fldChar w:fldCharType="begin">
          <w:fldData xml:space="preserve">PEVuZE5vdGU+PENpdGU+PEF1dGhvcj5MYXZlcnM8L0F1dGhvcj48WWVhcj4yMDIzPC9ZZWFyPjxS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</w:fldData>
        </w:fldChar>
      </w:r>
      <w:r w:rsidR="00463715">
        <w:rPr>
          <w:sz w:val="22"/>
          <w:szCs w:val="22"/>
        </w:rPr>
        <w:instrText xml:space="preserve"> ADDIN EN.CITE.DATA </w:instrText>
      </w:r>
      <w:r w:rsidR="00463715">
        <w:rPr>
          <w:sz w:val="22"/>
          <w:szCs w:val="22"/>
        </w:rPr>
      </w:r>
      <w:r w:rsidR="00463715">
        <w:rPr>
          <w:sz w:val="22"/>
          <w:szCs w:val="22"/>
        </w:rPr>
        <w:fldChar w:fldCharType="end"/>
      </w:r>
      <w:r w:rsidR="00D8762D">
        <w:rPr>
          <w:sz w:val="22"/>
          <w:szCs w:val="22"/>
        </w:rPr>
      </w:r>
      <w:r w:rsidR="00D8762D">
        <w:rPr>
          <w:sz w:val="22"/>
          <w:szCs w:val="22"/>
        </w:rPr>
        <w:fldChar w:fldCharType="separate"/>
      </w:r>
      <w:r w:rsidR="00463715" w:rsidRPr="00463715">
        <w:rPr>
          <w:noProof/>
          <w:sz w:val="22"/>
          <w:szCs w:val="22"/>
          <w:vertAlign w:val="superscript"/>
        </w:rPr>
        <w:t>19, 42</w:t>
      </w:r>
      <w:r w:rsidR="00D8762D">
        <w:rPr>
          <w:sz w:val="22"/>
          <w:szCs w:val="22"/>
        </w:rPr>
        <w:fldChar w:fldCharType="end"/>
      </w:r>
      <w:r w:rsidR="00CA6A2F">
        <w:rPr>
          <w:sz w:val="22"/>
          <w:szCs w:val="22"/>
        </w:rPr>
        <w:t>.</w:t>
      </w:r>
      <w:r w:rsidR="00B86C20">
        <w:rPr>
          <w:sz w:val="22"/>
          <w:szCs w:val="22"/>
        </w:rPr>
        <w:t xml:space="preserve"> </w:t>
      </w:r>
      <w:r w:rsidR="00D16D3C">
        <w:rPr>
          <w:sz w:val="22"/>
          <w:szCs w:val="22"/>
        </w:rPr>
        <w:t xml:space="preserve">The plastic ingested by chicks therefore originates hundreds of </w:t>
      </w:r>
      <w:r w:rsidR="00017783">
        <w:rPr>
          <w:sz w:val="22"/>
          <w:szCs w:val="22"/>
        </w:rPr>
        <w:t>kilometers</w:t>
      </w:r>
      <w:r w:rsidR="00D16D3C">
        <w:rPr>
          <w:sz w:val="22"/>
          <w:szCs w:val="22"/>
        </w:rPr>
        <w:t xml:space="preserve"> from the breeding site on Lord Howe </w:t>
      </w:r>
      <w:r w:rsidR="00D14DB1">
        <w:rPr>
          <w:sz w:val="22"/>
          <w:szCs w:val="22"/>
        </w:rPr>
        <w:t>Island and</w:t>
      </w:r>
      <w:r w:rsidR="00D16D3C">
        <w:rPr>
          <w:sz w:val="22"/>
          <w:szCs w:val="22"/>
        </w:rPr>
        <w:t xml:space="preserve"> has been adrift at sea for </w:t>
      </w:r>
      <w:r w:rsidR="00017783">
        <w:rPr>
          <w:sz w:val="22"/>
          <w:szCs w:val="22"/>
        </w:rPr>
        <w:t>up to decades.</w:t>
      </w:r>
    </w:p>
    <w:p w14:paraId="2566A224" w14:textId="77777777" w:rsidR="00AC5085" w:rsidRPr="009C3B4F" w:rsidRDefault="00AC5085">
      <w:pPr>
        <w:rPr>
          <w:b/>
          <w:sz w:val="22"/>
          <w:szCs w:val="22"/>
        </w:rPr>
      </w:pPr>
    </w:p>
    <w:p w14:paraId="3E1E5FBB" w14:textId="396C75D2" w:rsidR="006700D8" w:rsidRPr="009C3B4F" w:rsidRDefault="00930F91">
      <w:pPr>
        <w:rPr>
          <w:sz w:val="22"/>
          <w:szCs w:val="22"/>
        </w:rPr>
      </w:pPr>
      <w:r w:rsidRPr="009C3B4F">
        <w:rPr>
          <w:b/>
          <w:bCs/>
          <w:sz w:val="22"/>
          <w:szCs w:val="22"/>
        </w:rPr>
        <w:t>Bird capture</w:t>
      </w:r>
      <w:r w:rsidR="001A6CF9" w:rsidRPr="009C3B4F">
        <w:rPr>
          <w:b/>
          <w:bCs/>
          <w:sz w:val="22"/>
          <w:szCs w:val="22"/>
        </w:rPr>
        <w:t>, measurement,</w:t>
      </w:r>
      <w:r w:rsidRPr="009C3B4F">
        <w:rPr>
          <w:b/>
          <w:bCs/>
          <w:sz w:val="22"/>
          <w:szCs w:val="22"/>
        </w:rPr>
        <w:t xml:space="preserve"> and sampling.</w:t>
      </w:r>
      <w:r w:rsidRPr="009C3B4F">
        <w:rPr>
          <w:sz w:val="22"/>
          <w:szCs w:val="22"/>
        </w:rPr>
        <w:t xml:space="preserve"> </w:t>
      </w:r>
      <w:r w:rsidR="00166E3E" w:rsidRPr="009C3B4F">
        <w:rPr>
          <w:sz w:val="22"/>
          <w:szCs w:val="22"/>
        </w:rPr>
        <w:t>Y</w:t>
      </w:r>
      <w:r w:rsidR="006700D8" w:rsidRPr="009C3B4F">
        <w:rPr>
          <w:sz w:val="22"/>
          <w:szCs w:val="22"/>
        </w:rPr>
        <w:t xml:space="preserve">oung birds (80-90 days old) were captured by hand at night </w:t>
      </w:r>
      <w:r w:rsidRPr="009C3B4F">
        <w:rPr>
          <w:sz w:val="22"/>
          <w:szCs w:val="22"/>
        </w:rPr>
        <w:t xml:space="preserve">during </w:t>
      </w:r>
      <w:r w:rsidR="009F688A" w:rsidRPr="009C3B4F">
        <w:rPr>
          <w:sz w:val="22"/>
          <w:szCs w:val="22"/>
        </w:rPr>
        <w:t xml:space="preserve">26 April to </w:t>
      </w:r>
      <w:r w:rsidR="00CA6A2F">
        <w:rPr>
          <w:sz w:val="22"/>
          <w:szCs w:val="22"/>
        </w:rPr>
        <w:t>10</w:t>
      </w:r>
      <w:r w:rsidR="009F688A" w:rsidRPr="009C3B4F">
        <w:rPr>
          <w:sz w:val="22"/>
          <w:szCs w:val="22"/>
        </w:rPr>
        <w:t xml:space="preserve"> May </w:t>
      </w:r>
      <w:r w:rsidR="00CA6A2F">
        <w:rPr>
          <w:sz w:val="22"/>
          <w:szCs w:val="22"/>
        </w:rPr>
        <w:t>201</w:t>
      </w:r>
      <w:r w:rsidR="00CA6A2F" w:rsidRPr="001F1648">
        <w:rPr>
          <w:color w:val="000000" w:themeColor="text1"/>
          <w:sz w:val="22"/>
          <w:szCs w:val="22"/>
        </w:rPr>
        <w:t xml:space="preserve">4 and </w:t>
      </w:r>
      <w:r w:rsidRPr="001F1648">
        <w:rPr>
          <w:color w:val="000000" w:themeColor="text1"/>
          <w:sz w:val="22"/>
          <w:szCs w:val="22"/>
        </w:rPr>
        <w:t xml:space="preserve">2025 </w:t>
      </w:r>
      <w:r w:rsidR="00166E3E" w:rsidRPr="009C3B4F">
        <w:rPr>
          <w:sz w:val="22"/>
          <w:szCs w:val="22"/>
        </w:rPr>
        <w:t>immediately prior to</w:t>
      </w:r>
      <w:r w:rsidR="006700D8" w:rsidRPr="009C3B4F">
        <w:rPr>
          <w:sz w:val="22"/>
          <w:szCs w:val="22"/>
        </w:rPr>
        <w:t xml:space="preserve"> fledging. </w:t>
      </w:r>
      <w:r w:rsidRPr="009C3B4F">
        <w:rPr>
          <w:sz w:val="22"/>
          <w:szCs w:val="22"/>
        </w:rPr>
        <w:t xml:space="preserve">Individual </w:t>
      </w:r>
      <w:r w:rsidR="006700D8" w:rsidRPr="009C3B4F">
        <w:rPr>
          <w:sz w:val="22"/>
          <w:szCs w:val="22"/>
        </w:rPr>
        <w:t>fledgling</w:t>
      </w:r>
      <w:r w:rsidRPr="009C3B4F">
        <w:rPr>
          <w:sz w:val="22"/>
          <w:szCs w:val="22"/>
        </w:rPr>
        <w:t>s were selected one at a time, at random</w:t>
      </w:r>
      <w:r w:rsidR="009F688A" w:rsidRPr="009C3B4F">
        <w:rPr>
          <w:sz w:val="22"/>
          <w:szCs w:val="22"/>
        </w:rPr>
        <w:t xml:space="preserve"> from the colony surface</w:t>
      </w:r>
      <w:r w:rsidRPr="009C3B4F">
        <w:rPr>
          <w:sz w:val="22"/>
          <w:szCs w:val="22"/>
        </w:rPr>
        <w:t>, and measurements were recorded (body mass ±10 g; wing chord ± 1 mm; culmen and head + bill length ±</w:t>
      </w:r>
      <w:r w:rsidR="00E8391A" w:rsidRPr="009C3B4F">
        <w:rPr>
          <w:sz w:val="22"/>
          <w:szCs w:val="22"/>
        </w:rPr>
        <w:t xml:space="preserve"> </w:t>
      </w:r>
      <w:r w:rsidRPr="009C3B4F">
        <w:rPr>
          <w:sz w:val="22"/>
          <w:szCs w:val="22"/>
        </w:rPr>
        <w:t xml:space="preserve">0.1 mm) by the same, experienced team members (JLL, ALB) </w:t>
      </w:r>
      <w:r w:rsidR="00705F9F" w:rsidRPr="009C3B4F">
        <w:rPr>
          <w:sz w:val="22"/>
          <w:szCs w:val="22"/>
        </w:rPr>
        <w:t>throughout</w:t>
      </w:r>
      <w:r w:rsidRPr="009C3B4F">
        <w:rPr>
          <w:sz w:val="22"/>
          <w:szCs w:val="22"/>
        </w:rPr>
        <w:t xml:space="preserve"> the study. </w:t>
      </w:r>
    </w:p>
    <w:p w14:paraId="2022E51A" w14:textId="77777777" w:rsidR="006700D8" w:rsidRPr="009C3B4F" w:rsidRDefault="006700D8">
      <w:pPr>
        <w:rPr>
          <w:sz w:val="22"/>
          <w:szCs w:val="22"/>
        </w:rPr>
      </w:pPr>
    </w:p>
    <w:p w14:paraId="4C8238AD" w14:textId="36E7DCBA" w:rsidR="006700D8" w:rsidRPr="009C3B4F" w:rsidRDefault="00017783" w:rsidP="00166E3E">
      <w:pPr>
        <w:rPr>
          <w:sz w:val="22"/>
          <w:szCs w:val="22"/>
        </w:rPr>
      </w:pPr>
      <w:r>
        <w:rPr>
          <w:sz w:val="22"/>
          <w:szCs w:val="22"/>
        </w:rPr>
        <w:t>In 2014</w:t>
      </w:r>
      <w:r w:rsidR="00475D2B">
        <w:rPr>
          <w:sz w:val="22"/>
          <w:szCs w:val="22"/>
        </w:rPr>
        <w:t>-2017</w:t>
      </w:r>
      <w:r w:rsidR="00166E3E" w:rsidRPr="009C3B4F">
        <w:rPr>
          <w:sz w:val="22"/>
          <w:szCs w:val="22"/>
        </w:rPr>
        <w:t xml:space="preserve">, </w:t>
      </w:r>
      <w:r w:rsidR="00B541F1" w:rsidRPr="009C3B4F">
        <w:rPr>
          <w:sz w:val="22"/>
          <w:szCs w:val="22"/>
        </w:rPr>
        <w:t>~0.5 mL of whole blood was collected from the brachial vein of each bird using a 26-gauge needle and stored in lithium heparin vacutainer tubes (Grenier MiniCollect, Austria). A</w:t>
      </w:r>
      <w:r w:rsidR="00166E3E" w:rsidRPr="009C3B4F">
        <w:rPr>
          <w:sz w:val="22"/>
          <w:szCs w:val="22"/>
        </w:rPr>
        <w:t xml:space="preserve"> drop of blood was </w:t>
      </w:r>
      <w:r w:rsidR="001A6CF9" w:rsidRPr="009C3B4F">
        <w:rPr>
          <w:sz w:val="22"/>
          <w:szCs w:val="22"/>
        </w:rPr>
        <w:t xml:space="preserve">also </w:t>
      </w:r>
      <w:r w:rsidR="00166E3E" w:rsidRPr="009C3B4F">
        <w:rPr>
          <w:sz w:val="22"/>
          <w:szCs w:val="22"/>
        </w:rPr>
        <w:t>smeared onto a microscope slide immediately after collection and airdried.</w:t>
      </w:r>
      <w:r w:rsidR="001A6CF9" w:rsidRPr="009C3B4F">
        <w:rPr>
          <w:sz w:val="22"/>
          <w:szCs w:val="22"/>
        </w:rPr>
        <w:t xml:space="preserve"> The blood samples and slides were analysed at IDEXX Laboratory (Rydalmere, NSW, Australia) the following afternoon (i.e., within 18 h of collection). </w:t>
      </w:r>
      <w:r w:rsidR="00B541F1" w:rsidRPr="009C3B4F">
        <w:rPr>
          <w:sz w:val="22"/>
          <w:szCs w:val="22"/>
        </w:rPr>
        <w:t xml:space="preserve">During </w:t>
      </w:r>
      <w:r w:rsidR="00FC64F3">
        <w:rPr>
          <w:sz w:val="22"/>
          <w:szCs w:val="22"/>
        </w:rPr>
        <w:t>2025</w:t>
      </w:r>
      <w:r w:rsidR="00B541F1" w:rsidRPr="009C3B4F">
        <w:rPr>
          <w:sz w:val="22"/>
          <w:szCs w:val="22"/>
        </w:rPr>
        <w:t xml:space="preserve">, 0.2 µl of </w:t>
      </w:r>
      <w:r w:rsidR="00F659AB" w:rsidRPr="009C3B4F">
        <w:rPr>
          <w:sz w:val="22"/>
          <w:szCs w:val="22"/>
        </w:rPr>
        <w:t xml:space="preserve">the collected </w:t>
      </w:r>
      <w:r w:rsidR="00B541F1" w:rsidRPr="009C3B4F">
        <w:rPr>
          <w:sz w:val="22"/>
          <w:szCs w:val="22"/>
        </w:rPr>
        <w:t xml:space="preserve">whole blood was </w:t>
      </w:r>
      <w:r w:rsidR="00F659AB" w:rsidRPr="009C3B4F">
        <w:rPr>
          <w:sz w:val="22"/>
          <w:szCs w:val="22"/>
        </w:rPr>
        <w:t xml:space="preserve">immediately </w:t>
      </w:r>
      <w:r w:rsidR="00B541F1" w:rsidRPr="009C3B4F">
        <w:rPr>
          <w:sz w:val="22"/>
          <w:szCs w:val="22"/>
        </w:rPr>
        <w:t xml:space="preserve">pipetted into an i-STAT CHEM8+ Cartridge </w:t>
      </w:r>
      <w:r w:rsidR="00F659AB" w:rsidRPr="009C3B4F">
        <w:rPr>
          <w:sz w:val="22"/>
          <w:szCs w:val="22"/>
        </w:rPr>
        <w:t>and</w:t>
      </w:r>
      <w:r w:rsidR="00B541F1" w:rsidRPr="009C3B4F">
        <w:rPr>
          <w:sz w:val="22"/>
          <w:szCs w:val="22"/>
        </w:rPr>
        <w:t xml:space="preserve"> </w:t>
      </w:r>
      <w:r w:rsidR="00F659AB" w:rsidRPr="009C3B4F">
        <w:rPr>
          <w:sz w:val="22"/>
          <w:szCs w:val="22"/>
        </w:rPr>
        <w:t>process</w:t>
      </w:r>
      <w:r w:rsidR="00B541F1" w:rsidRPr="009C3B4F">
        <w:rPr>
          <w:sz w:val="22"/>
          <w:szCs w:val="22"/>
        </w:rPr>
        <w:t>ed using a portable i-STAT Alinity</w:t>
      </w:r>
      <w:r w:rsidR="00F659AB" w:rsidRPr="009C3B4F">
        <w:rPr>
          <w:sz w:val="22"/>
          <w:szCs w:val="22"/>
        </w:rPr>
        <w:t xml:space="preserve"> blood analyzer</w:t>
      </w:r>
      <w:r w:rsidR="00D76061">
        <w:rPr>
          <w:sz w:val="22"/>
          <w:szCs w:val="22"/>
        </w:rPr>
        <w:t xml:space="preserve"> </w:t>
      </w:r>
      <w:r w:rsidR="00C17664">
        <w:rPr>
          <w:sz w:val="22"/>
          <w:szCs w:val="22"/>
        </w:rPr>
        <w:fldChar w:fldCharType="begin"/>
      </w:r>
      <w:r w:rsidR="00C17664">
        <w:rPr>
          <w:sz w:val="22"/>
          <w:szCs w:val="22"/>
        </w:rPr>
        <w:instrText xml:space="preserve"> ADDIN EN.CITE &lt;EndNote&gt;&lt;Cite&gt;&lt;Author&gt;Lee&lt;/Author&gt;&lt;Year&gt;2019&lt;/Year&gt;&lt;RecNum&gt;7007&lt;/RecNum&gt;&lt;DisplayText&gt;&lt;style face="superscript"&gt;43&lt;/style&gt;&lt;/DisplayText&gt;&lt;record&gt;&lt;rec-number&gt;7007&lt;/rec-number&gt;&lt;foreign-keys&gt;&lt;key app="EN" db-id="xp0wzaa0uxae0qewtdpv29w5p0d0e92ztpz0" timestamp="1765838019"&gt;7007&lt;/key&gt;&lt;/foreign-keys&gt;&lt;ref-type name="Journal Article"&gt;17&lt;/ref-type&gt;&lt;contributors&gt;&lt;authors&gt;&lt;author&gt;Lee, M-Y&lt;/author&gt;&lt;author&gt;Lim, S-F&lt;/author&gt;&lt;author&gt;Lam, L.&lt;/author&gt;&lt;/authors&gt;&lt;/contributors&gt;&lt;titles&gt;&lt;title&gt;Evaluation of the i-STAT Alinity Point-of-Care Analyzer&lt;/title&gt;&lt;secondary-title&gt;Point of Care&lt;/secondary-title&gt;&lt;/titles&gt;&lt;periodical&gt;&lt;full-title&gt;Point of Care&lt;/full-title&gt;&lt;/periodical&gt;&lt;volume&gt;18&lt;/volume&gt;&lt;number&gt;2&lt;/number&gt;&lt;keywords&gt;&lt;keyword&gt;i-STAT Alinity&lt;/keyword&gt;&lt;keyword&gt;method evaluation&lt;/keyword&gt;&lt;keyword&gt;point-of-care testing (POCT)&lt;/keyword&gt;&lt;/keywords&gt;&lt;dates&gt;&lt;year&gt;2019&lt;/year&gt;&lt;/dates&gt;&lt;urls&gt;&lt;/urls&gt;&lt;electronic-resource-num&gt;10.1097/POC.0000000000000190&lt;/electronic-resource-num&gt;&lt;/record&gt;&lt;/Cite&gt;&lt;/EndNote&gt;</w:instrText>
      </w:r>
      <w:r w:rsidR="00C17664">
        <w:rPr>
          <w:sz w:val="22"/>
          <w:szCs w:val="22"/>
        </w:rPr>
        <w:fldChar w:fldCharType="separate"/>
      </w:r>
      <w:r w:rsidR="00C17664" w:rsidRPr="00C17664">
        <w:rPr>
          <w:noProof/>
          <w:sz w:val="22"/>
          <w:szCs w:val="22"/>
          <w:vertAlign w:val="superscript"/>
        </w:rPr>
        <w:t>43</w:t>
      </w:r>
      <w:r w:rsidR="00C17664">
        <w:rPr>
          <w:sz w:val="22"/>
          <w:szCs w:val="22"/>
        </w:rPr>
        <w:fldChar w:fldCharType="end"/>
      </w:r>
      <w:r w:rsidR="00F659AB" w:rsidRPr="009C3B4F">
        <w:rPr>
          <w:sz w:val="22"/>
          <w:szCs w:val="22"/>
        </w:rPr>
        <w:t xml:space="preserve">. </w:t>
      </w:r>
    </w:p>
    <w:p w14:paraId="03F34B75" w14:textId="77777777" w:rsidR="006700D8" w:rsidRPr="009C3B4F" w:rsidRDefault="006700D8">
      <w:pPr>
        <w:rPr>
          <w:sz w:val="22"/>
          <w:szCs w:val="22"/>
        </w:rPr>
      </w:pPr>
    </w:p>
    <w:p w14:paraId="2FD5FA06" w14:textId="29EF2731" w:rsidR="00AC5085" w:rsidRPr="000853D5" w:rsidRDefault="0087543F">
      <w:pPr>
        <w:rPr>
          <w:color w:val="000000" w:themeColor="text1"/>
          <w:sz w:val="22"/>
          <w:szCs w:val="22"/>
        </w:rPr>
      </w:pPr>
      <w:r w:rsidRPr="009C3B4F">
        <w:rPr>
          <w:sz w:val="22"/>
          <w:szCs w:val="22"/>
        </w:rPr>
        <w:t xml:space="preserve">Ingested plastic </w:t>
      </w:r>
      <w:r w:rsidRPr="000853D5">
        <w:rPr>
          <w:color w:val="000000" w:themeColor="text1"/>
          <w:sz w:val="22"/>
          <w:szCs w:val="22"/>
        </w:rPr>
        <w:t>was collected by stomach flushing</w:t>
      </w:r>
      <w:r w:rsidR="00705F9F" w:rsidRPr="000853D5">
        <w:rPr>
          <w:color w:val="000000" w:themeColor="text1"/>
          <w:sz w:val="22"/>
          <w:szCs w:val="22"/>
        </w:rPr>
        <w:t xml:space="preserve"> (lavage)</w:t>
      </w:r>
      <w:r w:rsidRPr="000853D5">
        <w:rPr>
          <w:color w:val="000000" w:themeColor="text1"/>
          <w:sz w:val="22"/>
          <w:szCs w:val="22"/>
        </w:rPr>
        <w:t xml:space="preserve"> following procedures outlined in</w:t>
      </w:r>
      <w:r w:rsidR="00895F60" w:rsidRPr="000853D5">
        <w:rPr>
          <w:color w:val="000000" w:themeColor="text1"/>
          <w:sz w:val="22"/>
          <w:szCs w:val="22"/>
        </w:rPr>
        <w:t xml:space="preserve"> </w:t>
      </w:r>
      <w:r w:rsidR="00895F60" w:rsidRPr="000853D5">
        <w:rPr>
          <w:color w:val="000000" w:themeColor="text1"/>
          <w:sz w:val="22"/>
          <w:szCs w:val="22"/>
        </w:rPr>
        <w:fldChar w:fldCharType="begin"/>
      </w:r>
      <w:r w:rsidR="00C17664">
        <w:rPr>
          <w:color w:val="000000" w:themeColor="text1"/>
          <w:sz w:val="22"/>
          <w:szCs w:val="22"/>
        </w:rPr>
        <w:instrText xml:space="preserve"> ADDIN EN.CITE &lt;EndNote&gt;&lt;Cite AuthorYear="1"&gt;&lt;Author&gt;Lavers&lt;/Author&gt;&lt;Year&gt;2021&lt;/Year&gt;&lt;RecNum&gt;4625&lt;/RecNum&gt;&lt;DisplayText&gt;Lavers, et al. &lt;style face="superscript"&gt;44&lt;/style&gt;&lt;/DisplayText&gt;&lt;record&gt;&lt;rec-number&gt;4625&lt;/rec-number&gt;&lt;foreign-keys&gt;&lt;key app="EN" db-id="xp0wzaa0uxae0qewtdpv29w5p0d0e92ztpz0" timestamp="1600145150"&gt;4625&lt;/key&gt;&lt;/foreign-keys&gt;&lt;ref-type name="Journal Article"&gt;17&lt;/ref-type&gt;&lt;contributors&gt;&lt;authors&gt;&lt;author&gt;Lavers, J L&lt;/author&gt;&lt;author&gt;Hutton, I.&lt;/author&gt;&lt;author&gt;Bond, A. L.&lt;/author&gt;&lt;/authors&gt;&lt;/contributors&gt;&lt;titles&gt;&lt;title&gt;&lt;style face="normal" font="default" size="100%"&gt;Temporal trends and interannual variation in plastic ingestion by Flesh-footed Shearwaters (&lt;/style&gt;&lt;style face="italic" font="default" size="100%"&gt;Ardenna carneipes)&lt;/style&gt;&lt;style face="normal" font="default" size="100%"&gt; using different sampling strategies&lt;/style&gt;&lt;/title&gt;&lt;secondary-title&gt;Environmental Pollution&lt;/secondary-title&gt;&lt;/titles&gt;&lt;periodical&gt;&lt;full-title&gt;Environmental Pollution&lt;/full-title&gt;&lt;abbr-1&gt;Environ. Pollut.&lt;/abbr-1&gt;&lt;abbr-2&gt;Environ Pollut&lt;/abbr-2&gt;&lt;/periodical&gt;&lt;pages&gt;118086&lt;/pages&gt;&lt;volume&gt;290&lt;/volume&gt;&lt;dates&gt;&lt;year&gt;2021&lt;/year&gt;&lt;/dates&gt;&lt;urls&gt;&lt;/urls&gt;&lt;electronic-resource-num&gt;https://doi.org/10.1016/j.envpol.2021.118086&lt;/electronic-resource-num&gt;&lt;/record&gt;&lt;/Cite&gt;&lt;/EndNote&gt;</w:instrText>
      </w:r>
      <w:r w:rsidR="00895F60" w:rsidRPr="000853D5">
        <w:rPr>
          <w:color w:val="000000" w:themeColor="text1"/>
          <w:sz w:val="22"/>
          <w:szCs w:val="22"/>
        </w:rPr>
        <w:fldChar w:fldCharType="separate"/>
      </w:r>
      <w:r w:rsidR="00C17664">
        <w:rPr>
          <w:noProof/>
          <w:color w:val="000000" w:themeColor="text1"/>
          <w:sz w:val="22"/>
          <w:szCs w:val="22"/>
        </w:rPr>
        <w:t xml:space="preserve">Lavers, et al. </w:t>
      </w:r>
      <w:r w:rsidR="00C17664" w:rsidRPr="00C17664">
        <w:rPr>
          <w:noProof/>
          <w:color w:val="000000" w:themeColor="text1"/>
          <w:sz w:val="22"/>
          <w:szCs w:val="22"/>
          <w:vertAlign w:val="superscript"/>
        </w:rPr>
        <w:t>44</w:t>
      </w:r>
      <w:r w:rsidR="00895F60" w:rsidRPr="000853D5">
        <w:rPr>
          <w:color w:val="000000" w:themeColor="text1"/>
          <w:sz w:val="22"/>
          <w:szCs w:val="22"/>
        </w:rPr>
        <w:fldChar w:fldCharType="end"/>
      </w:r>
      <w:r w:rsidRPr="000853D5">
        <w:rPr>
          <w:color w:val="000000" w:themeColor="text1"/>
          <w:sz w:val="22"/>
          <w:szCs w:val="22"/>
        </w:rPr>
        <w:t>. Lavage removes plastics from the proventriculus only, though in severely impacted birds it recover</w:t>
      </w:r>
      <w:r w:rsidR="00705F9F" w:rsidRPr="000853D5">
        <w:rPr>
          <w:color w:val="000000" w:themeColor="text1"/>
          <w:sz w:val="22"/>
          <w:szCs w:val="22"/>
        </w:rPr>
        <w:t xml:space="preserve">s </w:t>
      </w:r>
      <w:r w:rsidR="00CF2D0C" w:rsidRPr="00CF2D0C">
        <w:rPr>
          <w:color w:val="000000" w:themeColor="text1"/>
          <w:sz w:val="22"/>
          <w:szCs w:val="22"/>
        </w:rPr>
        <w:t xml:space="preserve">only 14% of </w:t>
      </w:r>
      <w:r w:rsidRPr="000853D5">
        <w:rPr>
          <w:color w:val="000000" w:themeColor="text1"/>
          <w:sz w:val="22"/>
          <w:szCs w:val="22"/>
        </w:rPr>
        <w:t xml:space="preserve">ingested items </w:t>
      </w:r>
      <w:r w:rsidR="00CF2D0C">
        <w:rPr>
          <w:color w:val="000000" w:themeColor="text1"/>
          <w:sz w:val="22"/>
          <w:szCs w:val="22"/>
        </w:rPr>
        <w:fldChar w:fldCharType="begin"/>
      </w:r>
      <w:r w:rsidR="00CF2D0C">
        <w:rPr>
          <w:color w:val="000000" w:themeColor="text1"/>
          <w:sz w:val="22"/>
          <w:szCs w:val="22"/>
        </w:rPr>
        <w:instrText xml:space="preserve"> ADDIN EN.CITE &lt;EndNote&gt;&lt;Cite&gt;&lt;Author&gt;Lavers&lt;/Author&gt;&lt;Year&gt;in review&lt;/Year&gt;&lt;RecNum&gt;6972&lt;/RecNum&gt;&lt;DisplayText&gt;&lt;style face="superscript"&gt;45&lt;/style&gt;&lt;/DisplayText&gt;&lt;record&gt;&lt;rec-number&gt;6972&lt;/rec-number&gt;&lt;foreign-keys&gt;&lt;key app="EN" db-id="xp0wzaa0uxae0qewtdpv29w5p0d0e92ztpz0" timestamp="1764389325"&gt;6972&lt;/key&gt;&lt;/foreign-keys&gt;&lt;ref-type name="Journal Article"&gt;17&lt;/ref-type&gt;&lt;contributors&gt;&lt;authors&gt;&lt;author&gt;Lavers, J L&lt;/author&gt;&lt;author&gt;de Jersey, A. M.&lt;/author&gt;&lt;author&gt;Rivers-Auty, J&lt;/author&gt;&lt;author&gt;Bond, A. L.&lt;/author&gt;&lt;/authors&gt;&lt;/contributors&gt;&lt;titles&gt;&lt;title&gt;&lt;style face="normal" font="default" size="100%"&gt;Abrupt recent increases in plastic ingestion by Sable Shearwaters (&lt;/style&gt;&lt;style face="italic" font="default" size="100%"&gt;Ardenna carneipes&lt;/style&gt;&lt;style face="normal" font="default" size="100%"&gt;)&lt;/style&gt;&lt;/title&gt;&lt;secondary-title&gt;Earth&amp;apos;s Future&lt;/secondary-title&gt;&lt;/titles&gt;&lt;periodical&gt;&lt;full-title&gt;Earth&amp;apos;s Future&lt;/full-title&gt;&lt;/periodical&gt;&lt;dates&gt;&lt;year&gt;in review&lt;/year&gt;&lt;/dates&gt;&lt;urls&gt;&lt;/urls&gt;&lt;/record&gt;&lt;/Cite&gt;&lt;/EndNote&gt;</w:instrText>
      </w:r>
      <w:r w:rsidR="00CF2D0C">
        <w:rPr>
          <w:color w:val="000000" w:themeColor="text1"/>
          <w:sz w:val="22"/>
          <w:szCs w:val="22"/>
        </w:rPr>
        <w:fldChar w:fldCharType="separate"/>
      </w:r>
      <w:r w:rsidR="00CF2D0C" w:rsidRPr="00CF2D0C">
        <w:rPr>
          <w:noProof/>
          <w:color w:val="000000" w:themeColor="text1"/>
          <w:sz w:val="22"/>
          <w:szCs w:val="22"/>
          <w:vertAlign w:val="superscript"/>
        </w:rPr>
        <w:t>45</w:t>
      </w:r>
      <w:r w:rsidR="00CF2D0C">
        <w:rPr>
          <w:color w:val="000000" w:themeColor="text1"/>
          <w:sz w:val="22"/>
          <w:szCs w:val="22"/>
        </w:rPr>
        <w:fldChar w:fldCharType="end"/>
      </w:r>
      <w:r w:rsidRPr="000853D5">
        <w:rPr>
          <w:color w:val="000000" w:themeColor="text1"/>
          <w:sz w:val="22"/>
          <w:szCs w:val="22"/>
        </w:rPr>
        <w:t>.</w:t>
      </w:r>
      <w:r w:rsidR="00F659AB" w:rsidRPr="000853D5">
        <w:rPr>
          <w:color w:val="000000" w:themeColor="text1"/>
          <w:sz w:val="22"/>
          <w:szCs w:val="22"/>
        </w:rPr>
        <w:t xml:space="preserve"> </w:t>
      </w:r>
      <w:r w:rsidRPr="000853D5">
        <w:rPr>
          <w:color w:val="000000" w:themeColor="text1"/>
          <w:sz w:val="22"/>
          <w:szCs w:val="22"/>
        </w:rPr>
        <w:t xml:space="preserve">Plastic items &gt;1 mm were washed, dried, and weighed to the nearest 0.0001 g using an electronic balance. </w:t>
      </w:r>
    </w:p>
    <w:p w14:paraId="3EE58C53" w14:textId="77777777" w:rsidR="00AC5085" w:rsidRPr="000853D5" w:rsidRDefault="00AC5085">
      <w:pPr>
        <w:rPr>
          <w:color w:val="000000" w:themeColor="text1"/>
          <w:sz w:val="22"/>
          <w:szCs w:val="22"/>
        </w:rPr>
      </w:pPr>
    </w:p>
    <w:p w14:paraId="6A7149E4" w14:textId="485B08E1" w:rsidR="00EA3040" w:rsidRPr="001A359D" w:rsidRDefault="00EA3040">
      <w:pPr>
        <w:rPr>
          <w:b/>
          <w:bCs/>
          <w:i/>
          <w:color w:val="000000" w:themeColor="text1"/>
          <w:sz w:val="22"/>
          <w:szCs w:val="22"/>
        </w:rPr>
      </w:pPr>
      <w:r>
        <w:rPr>
          <w:i/>
          <w:color w:val="000000" w:themeColor="text1"/>
          <w:sz w:val="22"/>
          <w:szCs w:val="22"/>
        </w:rPr>
        <w:t xml:space="preserve">2025 Blood Chemistry Parameters </w:t>
      </w:r>
    </w:p>
    <w:p w14:paraId="0DA7C301" w14:textId="009CFD2C" w:rsidR="00771E81" w:rsidRDefault="00F031A9">
      <w:pPr>
        <w:rPr>
          <w:iCs/>
          <w:color w:val="000000" w:themeColor="text1"/>
          <w:sz w:val="22"/>
          <w:szCs w:val="22"/>
        </w:rPr>
      </w:pPr>
      <w:r>
        <w:rPr>
          <w:iCs/>
          <w:color w:val="000000" w:themeColor="text1"/>
          <w:sz w:val="22"/>
          <w:szCs w:val="22"/>
        </w:rPr>
        <w:t xml:space="preserve">To quantify the relationship between plastic ingestion rates and </w:t>
      </w:r>
      <w:r w:rsidR="002748C6">
        <w:rPr>
          <w:iCs/>
          <w:color w:val="000000" w:themeColor="text1"/>
          <w:sz w:val="22"/>
          <w:szCs w:val="22"/>
        </w:rPr>
        <w:t xml:space="preserve">the 2025 </w:t>
      </w:r>
      <w:r>
        <w:rPr>
          <w:iCs/>
          <w:color w:val="000000" w:themeColor="text1"/>
          <w:sz w:val="22"/>
          <w:szCs w:val="22"/>
        </w:rPr>
        <w:t>blood chemistry parameter</w:t>
      </w:r>
      <w:r w:rsidR="00FA3229">
        <w:rPr>
          <w:iCs/>
          <w:color w:val="000000" w:themeColor="text1"/>
          <w:sz w:val="22"/>
          <w:szCs w:val="22"/>
        </w:rPr>
        <w:t>s</w:t>
      </w:r>
      <w:r>
        <w:rPr>
          <w:iCs/>
          <w:color w:val="000000" w:themeColor="text1"/>
          <w:sz w:val="22"/>
          <w:szCs w:val="22"/>
        </w:rPr>
        <w:t xml:space="preserve">, we used a series of linear models. </w:t>
      </w:r>
      <w:r w:rsidR="00871D07">
        <w:rPr>
          <w:iCs/>
          <w:color w:val="000000" w:themeColor="text1"/>
          <w:sz w:val="22"/>
          <w:szCs w:val="22"/>
        </w:rPr>
        <w:t xml:space="preserve">Where necessary, response was Box-Cox </w:t>
      </w:r>
      <w:r w:rsidR="00871D07">
        <w:rPr>
          <w:iCs/>
          <w:color w:val="000000" w:themeColor="text1"/>
          <w:sz w:val="22"/>
          <w:szCs w:val="22"/>
        </w:rPr>
        <w:lastRenderedPageBreak/>
        <w:t>transformed</w:t>
      </w:r>
      <w:r w:rsidR="00544954">
        <w:rPr>
          <w:iCs/>
          <w:color w:val="000000" w:themeColor="text1"/>
          <w:sz w:val="22"/>
          <w:szCs w:val="22"/>
        </w:rPr>
        <w:t xml:space="preserve"> to improve normality</w:t>
      </w:r>
      <w:r w:rsidR="00871D07">
        <w:rPr>
          <w:iCs/>
          <w:color w:val="000000" w:themeColor="text1"/>
          <w:sz w:val="22"/>
          <w:szCs w:val="22"/>
        </w:rPr>
        <w:t xml:space="preserve"> </w:t>
      </w:r>
      <w:r w:rsidR="00C34B75">
        <w:rPr>
          <w:iCs/>
          <w:color w:val="000000" w:themeColor="text1"/>
          <w:sz w:val="22"/>
          <w:szCs w:val="22"/>
        </w:rPr>
        <w:t xml:space="preserve">and </w:t>
      </w:r>
      <w:r w:rsidR="00544954">
        <w:rPr>
          <w:iCs/>
          <w:color w:val="000000" w:themeColor="text1"/>
          <w:sz w:val="22"/>
          <w:szCs w:val="22"/>
        </w:rPr>
        <w:t>model assumptions were assessed using standard residual diagnostics</w:t>
      </w:r>
      <w:r w:rsidR="00330450">
        <w:rPr>
          <w:iCs/>
          <w:color w:val="000000" w:themeColor="text1"/>
          <w:sz w:val="22"/>
          <w:szCs w:val="22"/>
        </w:rPr>
        <w:t xml:space="preserve">. </w:t>
      </w:r>
      <w:r w:rsidR="00561856">
        <w:rPr>
          <w:iCs/>
          <w:color w:val="000000" w:themeColor="text1"/>
          <w:sz w:val="22"/>
          <w:szCs w:val="22"/>
        </w:rPr>
        <w:t xml:space="preserve">Where multiple responses were tested in parallel, p-values were adjusted for multiple comparisons using the false discovery rate (FDR) procedure. </w:t>
      </w:r>
    </w:p>
    <w:p w14:paraId="686AA413" w14:textId="19E16A6E" w:rsidR="00561856" w:rsidRDefault="00561856">
      <w:pPr>
        <w:rPr>
          <w:iCs/>
          <w:color w:val="000000" w:themeColor="text1"/>
          <w:sz w:val="22"/>
          <w:szCs w:val="22"/>
        </w:rPr>
      </w:pPr>
    </w:p>
    <w:p w14:paraId="65D2792F" w14:textId="7C9DADF6" w:rsidR="00C253A8" w:rsidRDefault="00C253A8">
      <w:pPr>
        <w:rPr>
          <w:iCs/>
          <w:color w:val="000000" w:themeColor="text1"/>
          <w:sz w:val="22"/>
          <w:szCs w:val="22"/>
        </w:rPr>
      </w:pPr>
      <w:r>
        <w:rPr>
          <w:iCs/>
          <w:color w:val="000000" w:themeColor="text1"/>
          <w:sz w:val="22"/>
          <w:szCs w:val="22"/>
        </w:rPr>
        <w:t>Pearson correlation matrices were then calculated using pairwise complete observations for log-transformed plastic mass</w:t>
      </w:r>
      <w:r w:rsidR="00FA7DD7">
        <w:rPr>
          <w:iCs/>
          <w:color w:val="000000" w:themeColor="text1"/>
          <w:sz w:val="22"/>
          <w:szCs w:val="22"/>
        </w:rPr>
        <w:t xml:space="preserve">, body mass, and the </w:t>
      </w:r>
      <w:r w:rsidR="00544954">
        <w:rPr>
          <w:iCs/>
          <w:color w:val="000000" w:themeColor="text1"/>
          <w:sz w:val="22"/>
          <w:szCs w:val="22"/>
        </w:rPr>
        <w:t>suite</w:t>
      </w:r>
      <w:r w:rsidR="00FA7DD7">
        <w:rPr>
          <w:iCs/>
          <w:color w:val="000000" w:themeColor="text1"/>
          <w:sz w:val="22"/>
          <w:szCs w:val="22"/>
        </w:rPr>
        <w:t xml:space="preserve"> of 2025 blood chemistry parameters. Correlations were visualized using </w:t>
      </w:r>
      <w:r w:rsidR="00544954">
        <w:rPr>
          <w:iCs/>
          <w:color w:val="000000" w:themeColor="text1"/>
          <w:sz w:val="22"/>
          <w:szCs w:val="22"/>
        </w:rPr>
        <w:t>the c</w:t>
      </w:r>
      <w:r w:rsidR="00FA7DD7">
        <w:rPr>
          <w:iCs/>
          <w:color w:val="000000" w:themeColor="text1"/>
          <w:sz w:val="22"/>
          <w:szCs w:val="22"/>
        </w:rPr>
        <w:t>orrplot</w:t>
      </w:r>
      <w:r w:rsidR="00544954">
        <w:rPr>
          <w:iCs/>
          <w:color w:val="000000" w:themeColor="text1"/>
          <w:sz w:val="22"/>
          <w:szCs w:val="22"/>
        </w:rPr>
        <w:t xml:space="preserve"> package</w:t>
      </w:r>
      <w:r w:rsidR="00847A34">
        <w:rPr>
          <w:iCs/>
          <w:color w:val="000000" w:themeColor="text1"/>
          <w:sz w:val="22"/>
          <w:szCs w:val="22"/>
        </w:rPr>
        <w:t xml:space="preserve"> </w:t>
      </w:r>
      <w:r w:rsidR="00AD3091">
        <w:rPr>
          <w:iCs/>
          <w:color w:val="000000" w:themeColor="text1"/>
          <w:sz w:val="22"/>
          <w:szCs w:val="22"/>
        </w:rPr>
        <w:fldChar w:fldCharType="begin"/>
      </w:r>
      <w:r w:rsidR="00AD3091">
        <w:rPr>
          <w:iCs/>
          <w:color w:val="000000" w:themeColor="text1"/>
          <w:sz w:val="22"/>
          <w:szCs w:val="22"/>
        </w:rPr>
        <w:instrText xml:space="preserve"> ADDIN EN.CITE &lt;EndNote&gt;&lt;Cite&gt;&lt;Author&gt;Wei&lt;/Author&gt;&lt;Year&gt;2024&lt;/Year&gt;&lt;RecNum&gt;7008&lt;/RecNum&gt;&lt;DisplayText&gt;&lt;style face="superscript"&gt;46&lt;/style&gt;&lt;/DisplayText&gt;&lt;record&gt;&lt;rec-number&gt;7008&lt;/rec-number&gt;&lt;foreign-keys&gt;&lt;key app="EN" db-id="xp0wzaa0uxae0qewtdpv29w5p0d0e92ztpz0" timestamp="1765838294"&gt;7008&lt;/key&gt;&lt;/foreign-keys&gt;&lt;ref-type name="Computer Program"&gt;9&lt;/ref-type&gt;&lt;contributors&gt;&lt;authors&gt;&lt;author&gt;Wei, T&lt;/author&gt;&lt;author&gt;Simko, V&lt;/author&gt;&lt;/authors&gt;&lt;/contributors&gt;&lt;titles&gt;&lt;title&gt;R package &amp;apos;corrplot&amp;apos;: Visualization of a Correlation Matrix&lt;/title&gt;&lt;/titles&gt;&lt;edition&gt;Version 0.95&lt;/edition&gt;&lt;dates&gt;&lt;year&gt;2024&lt;/year&gt;&lt;/dates&gt;&lt;urls&gt;&lt;related-urls&gt;&lt;url&gt;https://github.com/taiyun/corrplot&lt;/url&gt;&lt;/related-urls&gt;&lt;/urls&gt;&lt;/record&gt;&lt;/Cite&gt;&lt;/EndNote&gt;</w:instrText>
      </w:r>
      <w:r w:rsidR="00AD3091">
        <w:rPr>
          <w:iCs/>
          <w:color w:val="000000" w:themeColor="text1"/>
          <w:sz w:val="22"/>
          <w:szCs w:val="22"/>
        </w:rPr>
        <w:fldChar w:fldCharType="separate"/>
      </w:r>
      <w:r w:rsidR="00AD3091" w:rsidRPr="00AD3091">
        <w:rPr>
          <w:iCs/>
          <w:noProof/>
          <w:color w:val="000000" w:themeColor="text1"/>
          <w:sz w:val="22"/>
          <w:szCs w:val="22"/>
          <w:vertAlign w:val="superscript"/>
        </w:rPr>
        <w:t>46</w:t>
      </w:r>
      <w:r w:rsidR="00AD3091">
        <w:rPr>
          <w:iCs/>
          <w:color w:val="000000" w:themeColor="text1"/>
          <w:sz w:val="22"/>
          <w:szCs w:val="22"/>
        </w:rPr>
        <w:fldChar w:fldCharType="end"/>
      </w:r>
      <w:r w:rsidR="00FA7DD7">
        <w:rPr>
          <w:iCs/>
          <w:color w:val="000000" w:themeColor="text1"/>
          <w:sz w:val="22"/>
          <w:szCs w:val="22"/>
        </w:rPr>
        <w:t xml:space="preserve">, with graphical summaries </w:t>
      </w:r>
      <w:r w:rsidR="00EA3040">
        <w:rPr>
          <w:iCs/>
          <w:color w:val="000000" w:themeColor="text1"/>
          <w:sz w:val="22"/>
          <w:szCs w:val="22"/>
        </w:rPr>
        <w:t xml:space="preserve">for interpretability. </w:t>
      </w:r>
    </w:p>
    <w:p w14:paraId="6EA04F51" w14:textId="77777777" w:rsidR="00EA3040" w:rsidRDefault="00EA3040">
      <w:pPr>
        <w:rPr>
          <w:iCs/>
          <w:color w:val="000000" w:themeColor="text1"/>
          <w:sz w:val="22"/>
          <w:szCs w:val="22"/>
        </w:rPr>
      </w:pPr>
    </w:p>
    <w:p w14:paraId="4A6F8DB0" w14:textId="0274047E" w:rsidR="00EA3040" w:rsidRDefault="00E15FCC">
      <w:pPr>
        <w:rPr>
          <w:i/>
          <w:color w:val="000000" w:themeColor="text1"/>
          <w:sz w:val="22"/>
          <w:szCs w:val="22"/>
        </w:rPr>
      </w:pPr>
      <w:r>
        <w:rPr>
          <w:i/>
          <w:color w:val="000000" w:themeColor="text1"/>
          <w:sz w:val="22"/>
          <w:szCs w:val="22"/>
        </w:rPr>
        <w:t>Mediation analysis</w:t>
      </w:r>
    </w:p>
    <w:p w14:paraId="4E45FEC2" w14:textId="1692D7F6" w:rsidR="00E15FCC" w:rsidRDefault="00DE54C2">
      <w:pPr>
        <w:rPr>
          <w:iCs/>
          <w:color w:val="000000" w:themeColor="text1"/>
          <w:sz w:val="22"/>
          <w:szCs w:val="22"/>
        </w:rPr>
      </w:pPr>
      <w:r>
        <w:rPr>
          <w:iCs/>
          <w:color w:val="000000" w:themeColor="text1"/>
          <w:sz w:val="22"/>
          <w:szCs w:val="22"/>
        </w:rPr>
        <w:t xml:space="preserve">Body mass </w:t>
      </w:r>
      <w:r w:rsidR="006F509C">
        <w:rPr>
          <w:iCs/>
          <w:color w:val="000000" w:themeColor="text1"/>
          <w:sz w:val="22"/>
          <w:szCs w:val="22"/>
        </w:rPr>
        <w:t>is</w:t>
      </w:r>
      <w:r>
        <w:rPr>
          <w:iCs/>
          <w:color w:val="000000" w:themeColor="text1"/>
          <w:sz w:val="22"/>
          <w:szCs w:val="22"/>
        </w:rPr>
        <w:t xml:space="preserve"> </w:t>
      </w:r>
      <w:r w:rsidR="006F509C">
        <w:rPr>
          <w:iCs/>
          <w:color w:val="000000" w:themeColor="text1"/>
          <w:sz w:val="22"/>
          <w:szCs w:val="22"/>
        </w:rPr>
        <w:t>hypothesised</w:t>
      </w:r>
      <w:r>
        <w:rPr>
          <w:iCs/>
          <w:color w:val="000000" w:themeColor="text1"/>
          <w:sz w:val="22"/>
          <w:szCs w:val="22"/>
        </w:rPr>
        <w:t xml:space="preserve"> to be an interacting effect between plastic ingestion and physiological state</w:t>
      </w:r>
      <w:r w:rsidR="006F509C">
        <w:rPr>
          <w:iCs/>
          <w:color w:val="000000" w:themeColor="text1"/>
          <w:sz w:val="22"/>
          <w:szCs w:val="22"/>
        </w:rPr>
        <w:t>. To test this, we conducted a formal mediation analysis</w:t>
      </w:r>
      <w:r w:rsidR="0087362D">
        <w:rPr>
          <w:iCs/>
          <w:color w:val="000000" w:themeColor="text1"/>
          <w:sz w:val="22"/>
          <w:szCs w:val="22"/>
        </w:rPr>
        <w:t xml:space="preserve">. For each parameter, </w:t>
      </w:r>
      <w:r w:rsidR="004B496C">
        <w:rPr>
          <w:iCs/>
          <w:color w:val="000000" w:themeColor="text1"/>
          <w:sz w:val="22"/>
          <w:szCs w:val="22"/>
        </w:rPr>
        <w:t>the mediate function was used with non-parametric bootstrapping (1,000 simulations, with a fixed random seed for reproducibility) to estimate the average casual mediation effect (ACME; the indirect effect via mass), the average direct effect (ADE), the total effect and the proportion mediated, with corresponding 95% confidence intervals and p-values. Results for all 2025 blood chemistry parameters</w:t>
      </w:r>
      <w:r w:rsidR="007B7100">
        <w:rPr>
          <w:iCs/>
          <w:color w:val="000000" w:themeColor="text1"/>
          <w:sz w:val="22"/>
          <w:szCs w:val="22"/>
        </w:rPr>
        <w:t xml:space="preserve"> were collated into a single summary table. </w:t>
      </w:r>
    </w:p>
    <w:p w14:paraId="5588BDE1" w14:textId="77777777" w:rsidR="007B7100" w:rsidRDefault="007B7100">
      <w:pPr>
        <w:rPr>
          <w:iCs/>
          <w:color w:val="000000" w:themeColor="text1"/>
          <w:sz w:val="22"/>
          <w:szCs w:val="22"/>
        </w:rPr>
      </w:pPr>
    </w:p>
    <w:p w14:paraId="74EB23F9" w14:textId="5FFEFE88" w:rsidR="007B7100" w:rsidRDefault="007B7100">
      <w:pPr>
        <w:rPr>
          <w:i/>
          <w:color w:val="000000" w:themeColor="text1"/>
          <w:sz w:val="22"/>
          <w:szCs w:val="22"/>
        </w:rPr>
      </w:pPr>
      <w:r>
        <w:rPr>
          <w:i/>
          <w:color w:val="000000" w:themeColor="text1"/>
          <w:sz w:val="22"/>
          <w:szCs w:val="22"/>
        </w:rPr>
        <w:t>Glucose</w:t>
      </w:r>
    </w:p>
    <w:p w14:paraId="49058E1C" w14:textId="61B44F91" w:rsidR="007B7100" w:rsidRPr="008502CC" w:rsidRDefault="00151DAD">
      <w:pPr>
        <w:rPr>
          <w:iCs/>
          <w:color w:val="000000" w:themeColor="text1"/>
          <w:sz w:val="22"/>
          <w:szCs w:val="22"/>
        </w:rPr>
      </w:pPr>
      <w:r>
        <w:rPr>
          <w:iCs/>
          <w:color w:val="000000" w:themeColor="text1"/>
          <w:sz w:val="22"/>
          <w:szCs w:val="22"/>
        </w:rPr>
        <w:t>Glucose values were harmonised across instruments</w:t>
      </w:r>
      <w:r w:rsidR="008B6B60">
        <w:rPr>
          <w:iCs/>
          <w:color w:val="000000" w:themeColor="text1"/>
          <w:sz w:val="22"/>
          <w:szCs w:val="22"/>
        </w:rPr>
        <w:t>: m</w:t>
      </w:r>
      <w:r>
        <w:rPr>
          <w:iCs/>
          <w:color w:val="000000" w:themeColor="text1"/>
          <w:sz w:val="22"/>
          <w:szCs w:val="22"/>
        </w:rPr>
        <w:t xml:space="preserve">easurements taken in 2014 </w:t>
      </w:r>
      <w:r w:rsidR="008502CC">
        <w:rPr>
          <w:iCs/>
          <w:color w:val="000000" w:themeColor="text1"/>
          <w:sz w:val="22"/>
          <w:szCs w:val="22"/>
        </w:rPr>
        <w:t xml:space="preserve">were </w:t>
      </w:r>
      <w:r w:rsidR="0059396E" w:rsidRPr="0059396E">
        <w:rPr>
          <w:iCs/>
          <w:color w:val="000000" w:themeColor="text1"/>
          <w:sz w:val="22"/>
          <w:szCs w:val="22"/>
        </w:rPr>
        <w:t>converted to mg dL</w:t>
      </w:r>
      <w:r w:rsidR="0059396E" w:rsidRPr="0059396E">
        <w:rPr>
          <w:rFonts w:ascii="Cambria Math" w:hAnsi="Cambria Math" w:cs="Cambria Math"/>
          <w:iCs/>
          <w:color w:val="000000" w:themeColor="text1"/>
          <w:sz w:val="22"/>
          <w:szCs w:val="22"/>
        </w:rPr>
        <w:t>⁻</w:t>
      </w:r>
      <w:r w:rsidR="0059396E" w:rsidRPr="0059396E">
        <w:rPr>
          <w:iCs/>
          <w:color w:val="000000" w:themeColor="text1"/>
          <w:sz w:val="22"/>
          <w:szCs w:val="22"/>
        </w:rPr>
        <w:t>¹ using a factor of 18.01559 (mmol L</w:t>
      </w:r>
      <w:r w:rsidR="0059396E" w:rsidRPr="0059396E">
        <w:rPr>
          <w:rFonts w:ascii="Cambria Math" w:hAnsi="Cambria Math" w:cs="Cambria Math"/>
          <w:iCs/>
          <w:color w:val="000000" w:themeColor="text1"/>
          <w:sz w:val="22"/>
          <w:szCs w:val="22"/>
        </w:rPr>
        <w:t>⁻</w:t>
      </w:r>
      <w:r w:rsidR="0059396E" w:rsidRPr="0059396E">
        <w:rPr>
          <w:iCs/>
          <w:color w:val="000000" w:themeColor="text1"/>
          <w:sz w:val="22"/>
          <w:szCs w:val="22"/>
        </w:rPr>
        <w:t>¹ × 18.01559 = mg dL</w:t>
      </w:r>
      <w:r w:rsidR="0059396E" w:rsidRPr="0059396E">
        <w:rPr>
          <w:rFonts w:ascii="Cambria Math" w:hAnsi="Cambria Math" w:cs="Cambria Math"/>
          <w:iCs/>
          <w:color w:val="000000" w:themeColor="text1"/>
          <w:sz w:val="22"/>
          <w:szCs w:val="22"/>
        </w:rPr>
        <w:t>⁻</w:t>
      </w:r>
      <w:r w:rsidR="0059396E" w:rsidRPr="0059396E">
        <w:rPr>
          <w:iCs/>
          <w:color w:val="000000" w:themeColor="text1"/>
          <w:sz w:val="22"/>
          <w:szCs w:val="22"/>
        </w:rPr>
        <w:t>¹, corresponding to the molecular weight of glucose ≈180.16 g mol</w:t>
      </w:r>
      <w:r w:rsidR="0059396E" w:rsidRPr="0059396E">
        <w:rPr>
          <w:rFonts w:ascii="Cambria Math" w:hAnsi="Cambria Math" w:cs="Cambria Math"/>
          <w:iCs/>
          <w:color w:val="000000" w:themeColor="text1"/>
          <w:sz w:val="22"/>
          <w:szCs w:val="22"/>
        </w:rPr>
        <w:t>⁻</w:t>
      </w:r>
      <w:r w:rsidR="0059396E" w:rsidRPr="0059396E">
        <w:rPr>
          <w:iCs/>
          <w:color w:val="000000" w:themeColor="text1"/>
          <w:sz w:val="22"/>
          <w:szCs w:val="22"/>
        </w:rPr>
        <w:t>¹ divided by 10), and combined with measurements already recorded in mg dL</w:t>
      </w:r>
      <w:r w:rsidR="0059396E" w:rsidRPr="0059396E">
        <w:rPr>
          <w:rFonts w:ascii="Cambria Math" w:hAnsi="Cambria Math" w:cs="Cambria Math"/>
          <w:iCs/>
          <w:color w:val="000000" w:themeColor="text1"/>
          <w:sz w:val="22"/>
          <w:szCs w:val="22"/>
        </w:rPr>
        <w:t>⁻</w:t>
      </w:r>
      <w:r w:rsidR="0059396E" w:rsidRPr="0059396E">
        <w:rPr>
          <w:iCs/>
          <w:color w:val="000000" w:themeColor="text1"/>
          <w:sz w:val="22"/>
          <w:szCs w:val="22"/>
        </w:rPr>
        <w:t>¹ from the i-STAT analyser</w:t>
      </w:r>
      <w:r w:rsidR="0059396E">
        <w:rPr>
          <w:iCs/>
          <w:color w:val="000000" w:themeColor="text1"/>
          <w:sz w:val="22"/>
          <w:szCs w:val="22"/>
        </w:rPr>
        <w:t xml:space="preserve"> </w:t>
      </w:r>
      <w:r w:rsidR="0059396E" w:rsidRPr="0059396E">
        <w:rPr>
          <w:iCs/>
          <w:color w:val="000000" w:themeColor="text1"/>
          <w:sz w:val="22"/>
          <w:szCs w:val="22"/>
        </w:rPr>
        <w:t>to form a single glucose variable.</w:t>
      </w:r>
      <w:r w:rsidR="0059396E">
        <w:rPr>
          <w:iCs/>
          <w:color w:val="000000" w:themeColor="text1"/>
          <w:sz w:val="22"/>
          <w:szCs w:val="22"/>
        </w:rPr>
        <w:t xml:space="preserve"> </w:t>
      </w:r>
      <w:r w:rsidR="00C505BA">
        <w:rPr>
          <w:iCs/>
          <w:color w:val="000000" w:themeColor="text1"/>
          <w:sz w:val="22"/>
          <w:szCs w:val="22"/>
        </w:rPr>
        <w:t>To compare g</w:t>
      </w:r>
      <w:r w:rsidR="00A950F5">
        <w:rPr>
          <w:iCs/>
          <w:color w:val="000000" w:themeColor="text1"/>
          <w:sz w:val="22"/>
          <w:szCs w:val="22"/>
        </w:rPr>
        <w:t xml:space="preserve">lucose values </w:t>
      </w:r>
      <w:r w:rsidR="00C505BA">
        <w:rPr>
          <w:iCs/>
          <w:color w:val="000000" w:themeColor="text1"/>
          <w:sz w:val="22"/>
          <w:szCs w:val="22"/>
        </w:rPr>
        <w:t xml:space="preserve">to plastic ingestion rates between 2014 and 2024, </w:t>
      </w:r>
      <w:r w:rsidR="00A950F5">
        <w:rPr>
          <w:iCs/>
          <w:color w:val="000000" w:themeColor="text1"/>
          <w:sz w:val="22"/>
          <w:szCs w:val="22"/>
        </w:rPr>
        <w:t xml:space="preserve">we z-scored within year to account for year differences </w:t>
      </w:r>
      <w:r w:rsidR="00C2227C">
        <w:rPr>
          <w:iCs/>
          <w:color w:val="000000" w:themeColor="text1"/>
          <w:sz w:val="22"/>
          <w:szCs w:val="22"/>
        </w:rPr>
        <w:t>in absolutely levels</w:t>
      </w:r>
      <w:r w:rsidR="00C505BA">
        <w:rPr>
          <w:iCs/>
          <w:color w:val="000000" w:themeColor="text1"/>
          <w:sz w:val="22"/>
          <w:szCs w:val="22"/>
        </w:rPr>
        <w:t>. We then fitted a linear model of z-scored glucose and log-transformed ingested plastic mass, and v</w:t>
      </w:r>
      <w:r w:rsidR="00223A23" w:rsidRPr="00223A23">
        <w:rPr>
          <w:iCs/>
          <w:color w:val="000000" w:themeColor="text1"/>
          <w:sz w:val="22"/>
          <w:szCs w:val="22"/>
        </w:rPr>
        <w:t>isualised the relationship between glucose and plastic mass using scatterplots coloured by year with a fitted linear trend, stratified by body-mass group (&lt;450 g vs ≥450 g).</w:t>
      </w:r>
    </w:p>
    <w:p w14:paraId="6ECDB8A0" w14:textId="77777777" w:rsidR="00771E81" w:rsidRDefault="00771E81">
      <w:pPr>
        <w:rPr>
          <w:iCs/>
          <w:color w:val="000000" w:themeColor="text1"/>
          <w:sz w:val="22"/>
          <w:szCs w:val="22"/>
        </w:rPr>
      </w:pPr>
    </w:p>
    <w:p w14:paraId="6BBD6BD2" w14:textId="700BCF0D" w:rsidR="00DC0AB7" w:rsidRPr="001A359D" w:rsidRDefault="00DC0AB7">
      <w:pPr>
        <w:rPr>
          <w:i/>
          <w:color w:val="000000" w:themeColor="text1"/>
          <w:sz w:val="22"/>
          <w:szCs w:val="22"/>
        </w:rPr>
      </w:pPr>
      <w:r w:rsidRPr="001A359D">
        <w:rPr>
          <w:i/>
          <w:color w:val="000000" w:themeColor="text1"/>
          <w:sz w:val="22"/>
          <w:szCs w:val="22"/>
        </w:rPr>
        <w:t>Software</w:t>
      </w:r>
    </w:p>
    <w:p w14:paraId="2126BACB" w14:textId="2959B470" w:rsidR="001541CE" w:rsidRDefault="00DC0AB7">
      <w:pPr>
        <w:rPr>
          <w:iCs/>
          <w:color w:val="000000" w:themeColor="text1"/>
          <w:sz w:val="22"/>
          <w:szCs w:val="22"/>
        </w:rPr>
      </w:pPr>
      <w:r w:rsidRPr="00DC0AB7">
        <w:rPr>
          <w:iCs/>
          <w:color w:val="000000" w:themeColor="text1"/>
          <w:sz w:val="22"/>
          <w:szCs w:val="22"/>
        </w:rPr>
        <w:t xml:space="preserve">All analyses, figures, model outputs and tables were generated </w:t>
      </w:r>
      <w:r>
        <w:rPr>
          <w:iCs/>
          <w:color w:val="000000" w:themeColor="text1"/>
          <w:sz w:val="22"/>
          <w:szCs w:val="22"/>
        </w:rPr>
        <w:t xml:space="preserve">using </w:t>
      </w:r>
      <w:r w:rsidRPr="00DC0AB7">
        <w:rPr>
          <w:iCs/>
          <w:color w:val="000000" w:themeColor="text1"/>
          <w:sz w:val="22"/>
          <w:szCs w:val="22"/>
        </w:rPr>
        <w:t xml:space="preserve">R </w:t>
      </w:r>
      <w:r>
        <w:rPr>
          <w:iCs/>
          <w:color w:val="000000" w:themeColor="text1"/>
          <w:sz w:val="22"/>
          <w:szCs w:val="22"/>
        </w:rPr>
        <w:t>(version 4.</w:t>
      </w:r>
      <w:r w:rsidR="001541CE">
        <w:rPr>
          <w:iCs/>
          <w:color w:val="000000" w:themeColor="text1"/>
          <w:sz w:val="22"/>
          <w:szCs w:val="22"/>
        </w:rPr>
        <w:t>5.</w:t>
      </w:r>
      <w:r w:rsidR="00394178">
        <w:rPr>
          <w:iCs/>
          <w:color w:val="000000" w:themeColor="text1"/>
          <w:sz w:val="22"/>
          <w:szCs w:val="22"/>
        </w:rPr>
        <w:t>1</w:t>
      </w:r>
      <w:r w:rsidR="001541CE">
        <w:rPr>
          <w:iCs/>
          <w:color w:val="000000" w:themeColor="text1"/>
          <w:sz w:val="22"/>
          <w:szCs w:val="22"/>
        </w:rPr>
        <w:t xml:space="preserve">) utilising the following packages: </w:t>
      </w:r>
      <w:r w:rsidR="00036BBA">
        <w:rPr>
          <w:iCs/>
          <w:color w:val="000000" w:themeColor="text1"/>
          <w:sz w:val="22"/>
          <w:szCs w:val="22"/>
        </w:rPr>
        <w:t>ggplot2</w:t>
      </w:r>
      <w:r w:rsidR="00CF2D0C">
        <w:rPr>
          <w:iCs/>
          <w:color w:val="000000" w:themeColor="text1"/>
          <w:sz w:val="22"/>
          <w:szCs w:val="22"/>
        </w:rPr>
        <w:t xml:space="preserve"> </w:t>
      </w:r>
      <w:r w:rsidR="00CF2D0C">
        <w:rPr>
          <w:iCs/>
          <w:color w:val="000000" w:themeColor="text1"/>
          <w:sz w:val="22"/>
          <w:szCs w:val="22"/>
        </w:rPr>
        <w:fldChar w:fldCharType="begin"/>
      </w:r>
      <w:r w:rsidR="00AD3091">
        <w:rPr>
          <w:iCs/>
          <w:color w:val="000000" w:themeColor="text1"/>
          <w:sz w:val="22"/>
          <w:szCs w:val="22"/>
        </w:rPr>
        <w:instrText xml:space="preserve"> ADDIN EN.CITE &lt;EndNote&gt;&lt;Cite&gt;&lt;Author&gt;Wickham&lt;/Author&gt;&lt;Year&gt;2016&lt;/Year&gt;&lt;RecNum&gt;6703&lt;/RecNum&gt;&lt;DisplayText&gt;&lt;style face="superscript"&gt;47&lt;/style&gt;&lt;/DisplayText&gt;&lt;record&gt;&lt;rec-number&gt;6703&lt;/rec-number&gt;&lt;foreign-keys&gt;&lt;key app="EN" db-id="xp0wzaa0uxae0qewtdpv29w5p0d0e92ztpz0" timestamp="1753158173"&gt;6703&lt;/key&gt;&lt;/foreign-keys&gt;&lt;ref-type name="Book"&gt;6&lt;/ref-type&gt;&lt;contributors&gt;&lt;authors&gt;&lt;author&gt;Wickham, H.&lt;/author&gt;&lt;/authors&gt;&lt;/contributors&gt;&lt;titles&gt;&lt;title&gt;ggplot2: Elegant graphics for data analysis&lt;/title&gt;&lt;/titles&gt;&lt;dates&gt;&lt;year&gt;2016&lt;/year&gt;&lt;/dates&gt;&lt;pub-location&gt;New York&lt;/pub-location&gt;&lt;publisher&gt;Springer-Verlag&lt;/publisher&gt;&lt;isbn&gt;978-3-319-24277-4&lt;/isbn&gt;&lt;urls&gt;&lt;related-urls&gt;&lt;url&gt;https://ggplot2.tidyverse.org&lt;/url&gt;&lt;/related-urls&gt;&lt;/urls&gt;&lt;/record&gt;&lt;/Cite&gt;&lt;/EndNote&gt;</w:instrText>
      </w:r>
      <w:r w:rsidR="00CF2D0C">
        <w:rPr>
          <w:iCs/>
          <w:color w:val="000000" w:themeColor="text1"/>
          <w:sz w:val="22"/>
          <w:szCs w:val="22"/>
        </w:rPr>
        <w:fldChar w:fldCharType="separate"/>
      </w:r>
      <w:r w:rsidR="00AD3091" w:rsidRPr="00AD3091">
        <w:rPr>
          <w:iCs/>
          <w:noProof/>
          <w:color w:val="000000" w:themeColor="text1"/>
          <w:sz w:val="22"/>
          <w:szCs w:val="22"/>
          <w:vertAlign w:val="superscript"/>
        </w:rPr>
        <w:t>47</w:t>
      </w:r>
      <w:r w:rsidR="00CF2D0C">
        <w:rPr>
          <w:iCs/>
          <w:color w:val="000000" w:themeColor="text1"/>
          <w:sz w:val="22"/>
          <w:szCs w:val="22"/>
        </w:rPr>
        <w:fldChar w:fldCharType="end"/>
      </w:r>
      <w:r w:rsidR="00036BBA">
        <w:rPr>
          <w:iCs/>
          <w:color w:val="000000" w:themeColor="text1"/>
          <w:sz w:val="22"/>
          <w:szCs w:val="22"/>
        </w:rPr>
        <w:t>, MASS</w:t>
      </w:r>
      <w:r w:rsidR="00CF2D0C">
        <w:rPr>
          <w:iCs/>
          <w:color w:val="000000" w:themeColor="text1"/>
          <w:sz w:val="22"/>
          <w:szCs w:val="22"/>
        </w:rPr>
        <w:t xml:space="preserve"> </w:t>
      </w:r>
      <w:r w:rsidR="00CF2D0C">
        <w:rPr>
          <w:iCs/>
          <w:color w:val="000000" w:themeColor="text1"/>
          <w:sz w:val="22"/>
          <w:szCs w:val="22"/>
        </w:rPr>
        <w:fldChar w:fldCharType="begin"/>
      </w:r>
      <w:r w:rsidR="00AD3091">
        <w:rPr>
          <w:iCs/>
          <w:color w:val="000000" w:themeColor="text1"/>
          <w:sz w:val="22"/>
          <w:szCs w:val="22"/>
        </w:rPr>
        <w:instrText xml:space="preserve"> ADDIN EN.CITE &lt;EndNote&gt;&lt;Cite&gt;&lt;Author&gt;Ripley&lt;/Author&gt;&lt;Year&gt;2012&lt;/Year&gt;&lt;RecNum&gt;2316&lt;/RecNum&gt;&lt;DisplayText&gt;&lt;style face="superscript"&gt;48&lt;/style&gt;&lt;/DisplayText&gt;&lt;record&gt;&lt;rec-number&gt;2316&lt;/rec-number&gt;&lt;foreign-keys&gt;&lt;key app="EN" db-id="xp0wzaa0uxae0qewtdpv29w5p0d0e92ztpz0" timestamp="1443072132"&gt;2316&lt;/key&gt;&lt;/foreign-keys&gt;&lt;ref-type name="Book Section"&gt;5&lt;/ref-type&gt;&lt;contributors&gt;&lt;authors&gt;&lt;author&gt;Ripley, B.&lt;/author&gt;&lt;author&gt;Venables, B.&lt;/author&gt;&lt;author&gt;Hornik, K.&lt;/author&gt;&lt;author&gt;Gebhardt, A.&lt;/author&gt;&lt;author&gt;Firth, D.&lt;/author&gt;&lt;/authors&gt;&lt;/contributors&gt;&lt;titles&gt;&lt;title&gt;MASS - functions and datasets to support R package version 7.3-23&lt;/title&gt;&lt;/titles&gt;&lt;pages&gt;1-170&lt;/pages&gt;&lt;edition&gt;4th edition&lt;/edition&gt;&lt;dates&gt;&lt;year&gt;2012&lt;/year&gt;&lt;/dates&gt;&lt;pub-location&gt;New York&lt;/pub-location&gt;&lt;publisher&gt;Springer&lt;/publisher&gt;&lt;urls&gt;&lt;related-urls&gt;&lt;url&gt;http://cran.r-project.org/package=MASS&lt;/url&gt;&lt;/related-urls&gt;&lt;/urls&gt;&lt;/record&gt;&lt;/Cite&gt;&lt;/EndNote&gt;</w:instrText>
      </w:r>
      <w:r w:rsidR="00CF2D0C">
        <w:rPr>
          <w:iCs/>
          <w:color w:val="000000" w:themeColor="text1"/>
          <w:sz w:val="22"/>
          <w:szCs w:val="22"/>
        </w:rPr>
        <w:fldChar w:fldCharType="separate"/>
      </w:r>
      <w:r w:rsidR="00AD3091" w:rsidRPr="00AD3091">
        <w:rPr>
          <w:iCs/>
          <w:noProof/>
          <w:color w:val="000000" w:themeColor="text1"/>
          <w:sz w:val="22"/>
          <w:szCs w:val="22"/>
          <w:vertAlign w:val="superscript"/>
        </w:rPr>
        <w:t>48</w:t>
      </w:r>
      <w:r w:rsidR="00CF2D0C">
        <w:rPr>
          <w:iCs/>
          <w:color w:val="000000" w:themeColor="text1"/>
          <w:sz w:val="22"/>
          <w:szCs w:val="22"/>
        </w:rPr>
        <w:fldChar w:fldCharType="end"/>
      </w:r>
      <w:r w:rsidR="00036BBA">
        <w:rPr>
          <w:iCs/>
          <w:color w:val="000000" w:themeColor="text1"/>
          <w:sz w:val="22"/>
          <w:szCs w:val="22"/>
        </w:rPr>
        <w:t>, corrplot</w:t>
      </w:r>
      <w:r w:rsidR="00461B0B">
        <w:rPr>
          <w:iCs/>
          <w:color w:val="000000" w:themeColor="text1"/>
          <w:sz w:val="22"/>
          <w:szCs w:val="22"/>
        </w:rPr>
        <w:t xml:space="preserve"> </w:t>
      </w:r>
      <w:r w:rsidR="00AD1829">
        <w:rPr>
          <w:iCs/>
          <w:color w:val="000000" w:themeColor="text1"/>
          <w:sz w:val="22"/>
          <w:szCs w:val="22"/>
        </w:rPr>
        <w:fldChar w:fldCharType="begin"/>
      </w:r>
      <w:r w:rsidR="00AD3091">
        <w:rPr>
          <w:iCs/>
          <w:color w:val="000000" w:themeColor="text1"/>
          <w:sz w:val="22"/>
          <w:szCs w:val="22"/>
        </w:rPr>
        <w:instrText xml:space="preserve"> ADDIN EN.CITE &lt;EndNote&gt;&lt;Cite&gt;&lt;Author&gt;Wei&lt;/Author&gt;&lt;Year&gt;2024&lt;/Year&gt;&lt;RecNum&gt;7008&lt;/RecNum&gt;&lt;DisplayText&gt;&lt;style face="superscript"&gt;46&lt;/style&gt;&lt;/DisplayText&gt;&lt;record&gt;&lt;rec-number&gt;7008&lt;/rec-number&gt;&lt;foreign-keys&gt;&lt;key app="EN" db-id="xp0wzaa0uxae0qewtdpv29w5p0d0e92ztpz0" timestamp="1765838294"&gt;7008&lt;/key&gt;&lt;/foreign-keys&gt;&lt;ref-type name="Computer Program"&gt;9&lt;/ref-type&gt;&lt;contributors&gt;&lt;authors&gt;&lt;author&gt;Wei, T&lt;/author&gt;&lt;author&gt;Simko, V&lt;/author&gt;&lt;/authors&gt;&lt;/contributors&gt;&lt;titles&gt;&lt;title&gt;R package &amp;apos;corrplot&amp;apos;: Visualization of a Correlation Matrix&lt;/title&gt;&lt;/titles&gt;&lt;edition&gt;Version 0.95&lt;/edition&gt;&lt;dates&gt;&lt;year&gt;2024&lt;/year&gt;&lt;/dates&gt;&lt;urls&gt;&lt;related-urls&gt;&lt;url&gt;https://github.com/taiyun/corrplot&lt;/url&gt;&lt;/related-urls&gt;&lt;/urls&gt;&lt;/record&gt;&lt;/Cite&gt;&lt;/EndNote&gt;</w:instrText>
      </w:r>
      <w:r w:rsidR="00AD1829">
        <w:rPr>
          <w:iCs/>
          <w:color w:val="000000" w:themeColor="text1"/>
          <w:sz w:val="22"/>
          <w:szCs w:val="22"/>
        </w:rPr>
        <w:fldChar w:fldCharType="separate"/>
      </w:r>
      <w:r w:rsidR="00AD3091" w:rsidRPr="00AD3091">
        <w:rPr>
          <w:iCs/>
          <w:noProof/>
          <w:color w:val="000000" w:themeColor="text1"/>
          <w:sz w:val="22"/>
          <w:szCs w:val="22"/>
          <w:vertAlign w:val="superscript"/>
        </w:rPr>
        <w:t>46</w:t>
      </w:r>
      <w:r w:rsidR="00AD1829">
        <w:rPr>
          <w:iCs/>
          <w:color w:val="000000" w:themeColor="text1"/>
          <w:sz w:val="22"/>
          <w:szCs w:val="22"/>
        </w:rPr>
        <w:fldChar w:fldCharType="end"/>
      </w:r>
      <w:r w:rsidR="00036BBA">
        <w:rPr>
          <w:iCs/>
          <w:color w:val="000000" w:themeColor="text1"/>
          <w:sz w:val="22"/>
          <w:szCs w:val="22"/>
        </w:rPr>
        <w:t xml:space="preserve">, </w:t>
      </w:r>
      <w:r w:rsidR="00852389">
        <w:rPr>
          <w:iCs/>
          <w:color w:val="000000" w:themeColor="text1"/>
          <w:sz w:val="22"/>
          <w:szCs w:val="22"/>
        </w:rPr>
        <w:t xml:space="preserve">and </w:t>
      </w:r>
      <w:r w:rsidR="00036BBA">
        <w:rPr>
          <w:iCs/>
          <w:color w:val="000000" w:themeColor="text1"/>
          <w:sz w:val="22"/>
          <w:szCs w:val="22"/>
        </w:rPr>
        <w:t>mediation</w:t>
      </w:r>
      <w:r w:rsidR="00654FED">
        <w:rPr>
          <w:iCs/>
          <w:color w:val="000000" w:themeColor="text1"/>
          <w:sz w:val="22"/>
          <w:szCs w:val="22"/>
        </w:rPr>
        <w:t xml:space="preserve"> </w:t>
      </w:r>
      <w:r w:rsidR="00C2746D">
        <w:rPr>
          <w:iCs/>
          <w:color w:val="000000" w:themeColor="text1"/>
          <w:sz w:val="22"/>
          <w:szCs w:val="22"/>
        </w:rPr>
        <w:fldChar w:fldCharType="begin"/>
      </w:r>
      <w:r w:rsidR="00C2746D">
        <w:rPr>
          <w:iCs/>
          <w:color w:val="000000" w:themeColor="text1"/>
          <w:sz w:val="22"/>
          <w:szCs w:val="22"/>
        </w:rPr>
        <w:instrText xml:space="preserve"> ADDIN EN.CITE &lt;EndNote&gt;&lt;Cite&gt;&lt;Author&gt;Tingley&lt;/Author&gt;&lt;Year&gt;2014&lt;/Year&gt;&lt;RecNum&gt;7009&lt;/RecNum&gt;&lt;DisplayText&gt;&lt;style face="superscript"&gt;49&lt;/style&gt;&lt;/DisplayText&gt;&lt;record&gt;&lt;rec-number&gt;7009&lt;/rec-number&gt;&lt;foreign-keys&gt;&lt;key app="EN" db-id="xp0wzaa0uxae0qewtdpv29w5p0d0e92ztpz0" timestamp="1765838343"&gt;7009&lt;/key&gt;&lt;/foreign-keys&gt;&lt;ref-type name="Journal Article"&gt;17&lt;/ref-type&gt;&lt;contributors&gt;&lt;authors&gt;&lt;author&gt;Tingley, D.&lt;/author&gt;&lt;author&gt;Yamamoto, T.&lt;/author&gt;&lt;author&gt;Hirose, K.&lt;/author&gt;&lt;author&gt;Keele, L.&lt;/author&gt;&lt;author&gt;Imai, K.&lt;/author&gt;&lt;/authors&gt;&lt;/contributors&gt;&lt;titles&gt;&lt;title&gt;mediation: R Package for Causal Mediation Analysis&lt;/title&gt;&lt;secondary-title&gt;Journal of Statistical Software&lt;/secondary-title&gt;&lt;/titles&gt;&lt;periodical&gt;&lt;full-title&gt;Journal of Statistical Software&lt;/full-title&gt;&lt;abbr-1&gt;J. Stat. Softw.&lt;/abbr-1&gt;&lt;abbr-2&gt;J Stat Softw&lt;/abbr-2&gt;&lt;/periodical&gt;&lt;pages&gt;1 - 38&lt;/pages&gt;&lt;volume&gt;59&lt;/volume&gt;&lt;number&gt;5&lt;/number&gt;&lt;dates&gt;&lt;year&gt;2014&lt;/year&gt;&lt;/dates&gt;&lt;urls&gt;&lt;/urls&gt;&lt;electronic-resource-num&gt;https://doi.org/10.18637/jss.v059.i05&lt;/electronic-resource-num&gt;&lt;/record&gt;&lt;/Cite&gt;&lt;/EndNote&gt;</w:instrText>
      </w:r>
      <w:r w:rsidR="00C2746D">
        <w:rPr>
          <w:iCs/>
          <w:color w:val="000000" w:themeColor="text1"/>
          <w:sz w:val="22"/>
          <w:szCs w:val="22"/>
        </w:rPr>
        <w:fldChar w:fldCharType="separate"/>
      </w:r>
      <w:r w:rsidR="00C2746D" w:rsidRPr="00C2746D">
        <w:rPr>
          <w:iCs/>
          <w:noProof/>
          <w:color w:val="000000" w:themeColor="text1"/>
          <w:sz w:val="22"/>
          <w:szCs w:val="22"/>
          <w:vertAlign w:val="superscript"/>
        </w:rPr>
        <w:t>49</w:t>
      </w:r>
      <w:r w:rsidR="00C2746D">
        <w:rPr>
          <w:iCs/>
          <w:color w:val="000000" w:themeColor="text1"/>
          <w:sz w:val="22"/>
          <w:szCs w:val="22"/>
        </w:rPr>
        <w:fldChar w:fldCharType="end"/>
      </w:r>
      <w:r w:rsidR="00036BBA">
        <w:rPr>
          <w:iCs/>
          <w:color w:val="000000" w:themeColor="text1"/>
          <w:sz w:val="22"/>
          <w:szCs w:val="22"/>
        </w:rPr>
        <w:t xml:space="preserve">. </w:t>
      </w:r>
    </w:p>
    <w:p w14:paraId="7FBBE61E" w14:textId="77777777" w:rsidR="007508EA" w:rsidRPr="000853D5" w:rsidRDefault="007508EA">
      <w:pPr>
        <w:rPr>
          <w:b/>
          <w:color w:val="000000" w:themeColor="text1"/>
          <w:sz w:val="22"/>
          <w:szCs w:val="22"/>
        </w:rPr>
      </w:pPr>
    </w:p>
    <w:p w14:paraId="1AE097BE" w14:textId="7399384E" w:rsidR="00AC5085" w:rsidRPr="000853D5" w:rsidRDefault="0087543F">
      <w:pPr>
        <w:rPr>
          <w:b/>
          <w:caps/>
          <w:color w:val="000000" w:themeColor="text1"/>
          <w:sz w:val="22"/>
          <w:szCs w:val="22"/>
        </w:rPr>
      </w:pPr>
      <w:r w:rsidRPr="000853D5">
        <w:rPr>
          <w:b/>
          <w:caps/>
          <w:color w:val="000000" w:themeColor="text1"/>
          <w:sz w:val="22"/>
          <w:szCs w:val="22"/>
        </w:rPr>
        <w:t>Results</w:t>
      </w:r>
      <w:r w:rsidR="007508EA" w:rsidRPr="000853D5">
        <w:rPr>
          <w:b/>
          <w:caps/>
          <w:color w:val="000000" w:themeColor="text1"/>
          <w:sz w:val="22"/>
          <w:szCs w:val="22"/>
        </w:rPr>
        <w:t xml:space="preserve"> and Discussion</w:t>
      </w:r>
    </w:p>
    <w:p w14:paraId="6DCF43FD" w14:textId="0B5CE176" w:rsidR="00E83720" w:rsidRPr="000853D5" w:rsidRDefault="009925AB" w:rsidP="00FD5F6D">
      <w:pPr>
        <w:rPr>
          <w:rFonts w:eastAsia="Times New Roman" w:cs="Times New Roman"/>
          <w:color w:val="000000" w:themeColor="text1"/>
          <w:sz w:val="22"/>
          <w:szCs w:val="22"/>
        </w:rPr>
      </w:pPr>
      <w:r w:rsidRPr="000853D5">
        <w:rPr>
          <w:rFonts w:eastAsia="Times New Roman" w:cs="Calibri"/>
          <w:color w:val="000000" w:themeColor="text1"/>
          <w:sz w:val="22"/>
          <w:szCs w:val="22"/>
        </w:rPr>
        <w:t>Overall,</w:t>
      </w:r>
      <w:r w:rsidR="00E83720" w:rsidRPr="000853D5">
        <w:rPr>
          <w:rFonts w:eastAsia="Times New Roman" w:cs="Calibri"/>
          <w:color w:val="000000" w:themeColor="text1"/>
          <w:sz w:val="22"/>
          <w:szCs w:val="22"/>
        </w:rPr>
        <w:t xml:space="preserve"> </w:t>
      </w:r>
      <w:r w:rsidR="00822A87" w:rsidRPr="000853D5">
        <w:rPr>
          <w:rFonts w:eastAsia="Times New Roman" w:cs="Calibri"/>
          <w:color w:val="000000" w:themeColor="text1"/>
          <w:sz w:val="22"/>
          <w:szCs w:val="22"/>
        </w:rPr>
        <w:t xml:space="preserve">the </w:t>
      </w:r>
      <w:r w:rsidRPr="000853D5">
        <w:rPr>
          <w:rFonts w:eastAsia="Times New Roman" w:cs="Calibri"/>
          <w:color w:val="000000" w:themeColor="text1"/>
          <w:sz w:val="22"/>
          <w:szCs w:val="22"/>
        </w:rPr>
        <w:t>mass</w:t>
      </w:r>
      <w:r w:rsidR="00822A87" w:rsidRPr="000853D5">
        <w:rPr>
          <w:rFonts w:eastAsia="Times New Roman" w:cs="Calibri"/>
          <w:color w:val="000000" w:themeColor="text1"/>
          <w:sz w:val="22"/>
          <w:szCs w:val="22"/>
        </w:rPr>
        <w:t xml:space="preserve"> of plastic </w:t>
      </w:r>
      <w:r w:rsidR="00F56E6F" w:rsidRPr="000853D5">
        <w:rPr>
          <w:rFonts w:eastAsia="Times New Roman" w:cs="Calibri"/>
          <w:color w:val="000000" w:themeColor="text1"/>
          <w:sz w:val="22"/>
          <w:szCs w:val="22"/>
        </w:rPr>
        <w:t xml:space="preserve">ingested by shearwater fledglings </w:t>
      </w:r>
      <w:r w:rsidRPr="000853D5">
        <w:rPr>
          <w:rFonts w:eastAsia="Times New Roman" w:cs="Calibri"/>
          <w:color w:val="000000" w:themeColor="text1"/>
          <w:sz w:val="22"/>
          <w:szCs w:val="22"/>
        </w:rPr>
        <w:t xml:space="preserve">in 2025 </w:t>
      </w:r>
      <w:r w:rsidR="00822A87" w:rsidRPr="000853D5">
        <w:rPr>
          <w:rFonts w:eastAsia="Times New Roman" w:cs="Calibri"/>
          <w:color w:val="000000" w:themeColor="text1"/>
          <w:sz w:val="22"/>
          <w:szCs w:val="22"/>
        </w:rPr>
        <w:t xml:space="preserve">was associated with </w:t>
      </w:r>
      <w:r w:rsidR="009F13E1" w:rsidRPr="000853D5">
        <w:rPr>
          <w:rFonts w:eastAsia="Times New Roman" w:cs="Calibri"/>
          <w:color w:val="000000" w:themeColor="text1"/>
          <w:sz w:val="22"/>
          <w:szCs w:val="22"/>
        </w:rPr>
        <w:t xml:space="preserve">significant </w:t>
      </w:r>
      <w:r w:rsidR="00822A87" w:rsidRPr="000853D5">
        <w:rPr>
          <w:rFonts w:eastAsia="Times New Roman" w:cs="Calibri"/>
          <w:color w:val="000000" w:themeColor="text1"/>
          <w:sz w:val="22"/>
          <w:szCs w:val="22"/>
        </w:rPr>
        <w:t xml:space="preserve">disruptions to </w:t>
      </w:r>
      <w:r w:rsidR="009F13E1" w:rsidRPr="000853D5">
        <w:rPr>
          <w:rFonts w:eastAsia="Times New Roman" w:cs="Calibri"/>
          <w:color w:val="000000" w:themeColor="text1"/>
          <w:sz w:val="22"/>
          <w:szCs w:val="22"/>
        </w:rPr>
        <w:t xml:space="preserve">blood </w:t>
      </w:r>
      <w:r w:rsidR="00822A87" w:rsidRPr="000853D5">
        <w:rPr>
          <w:rFonts w:eastAsia="Times New Roman" w:cs="Calibri"/>
          <w:color w:val="000000" w:themeColor="text1"/>
          <w:sz w:val="22"/>
          <w:szCs w:val="22"/>
        </w:rPr>
        <w:t xml:space="preserve">electrolyte balance, specifically </w:t>
      </w:r>
      <w:r w:rsidR="00D511C3" w:rsidRPr="000853D5">
        <w:rPr>
          <w:rFonts w:eastAsia="Times New Roman" w:cs="Calibri"/>
          <w:color w:val="000000" w:themeColor="text1"/>
          <w:sz w:val="22"/>
          <w:szCs w:val="22"/>
        </w:rPr>
        <w:t>a decrease in circulating sodium, chloride, and calcium</w:t>
      </w:r>
      <w:r w:rsidR="00D55397" w:rsidRPr="000853D5">
        <w:rPr>
          <w:rFonts w:eastAsia="Times New Roman" w:cs="Calibri"/>
          <w:color w:val="000000" w:themeColor="text1"/>
          <w:sz w:val="22"/>
          <w:szCs w:val="22"/>
        </w:rPr>
        <w:t xml:space="preserve"> concentrations along with </w:t>
      </w:r>
      <w:r w:rsidR="00D511C3" w:rsidRPr="000853D5">
        <w:rPr>
          <w:rFonts w:eastAsia="Times New Roman" w:cs="Calibri"/>
          <w:color w:val="000000" w:themeColor="text1"/>
          <w:sz w:val="22"/>
          <w:szCs w:val="22"/>
        </w:rPr>
        <w:t>an increase in potassium and carbon dioxide</w:t>
      </w:r>
      <w:r w:rsidR="00D55397" w:rsidRPr="000853D5">
        <w:rPr>
          <w:rFonts w:eastAsia="Times New Roman" w:cs="Calibri"/>
          <w:color w:val="000000" w:themeColor="text1"/>
          <w:sz w:val="22"/>
          <w:szCs w:val="22"/>
        </w:rPr>
        <w:t xml:space="preserve"> (</w:t>
      </w:r>
      <w:r w:rsidR="00C2746D" w:rsidRPr="00760968">
        <w:rPr>
          <w:rFonts w:eastAsia="Times New Roman" w:cs="Calibri"/>
          <w:color w:val="000000" w:themeColor="text1"/>
          <w:sz w:val="22"/>
          <w:szCs w:val="22"/>
          <w:highlight w:val="yellow"/>
        </w:rPr>
        <w:t>add stats;</w:t>
      </w:r>
      <w:r w:rsidR="00C2746D">
        <w:rPr>
          <w:rFonts w:eastAsia="Times New Roman" w:cs="Calibri"/>
          <w:color w:val="000000" w:themeColor="text1"/>
          <w:sz w:val="22"/>
          <w:szCs w:val="22"/>
        </w:rPr>
        <w:t xml:space="preserve"> </w:t>
      </w:r>
      <w:r w:rsidR="00D55397" w:rsidRPr="000853D5">
        <w:rPr>
          <w:rFonts w:eastAsia="Times New Roman" w:cs="Calibri"/>
          <w:color w:val="000000" w:themeColor="text1"/>
          <w:sz w:val="22"/>
          <w:szCs w:val="22"/>
        </w:rPr>
        <w:t xml:space="preserve">Figure </w:t>
      </w:r>
      <w:r w:rsidR="001C1BCB" w:rsidRPr="000853D5">
        <w:rPr>
          <w:rFonts w:eastAsia="Times New Roman" w:cs="Calibri"/>
          <w:color w:val="000000" w:themeColor="text1"/>
          <w:sz w:val="22"/>
          <w:szCs w:val="22"/>
        </w:rPr>
        <w:t>1</w:t>
      </w:r>
      <w:r w:rsidR="00D55397" w:rsidRPr="000853D5">
        <w:rPr>
          <w:rFonts w:eastAsia="Times New Roman" w:cs="Calibri"/>
          <w:color w:val="000000" w:themeColor="text1"/>
          <w:sz w:val="22"/>
          <w:szCs w:val="22"/>
        </w:rPr>
        <w:t>)</w:t>
      </w:r>
      <w:r w:rsidR="00D511C3" w:rsidRPr="000853D5">
        <w:rPr>
          <w:rFonts w:eastAsia="Times New Roman" w:cs="Calibri"/>
          <w:color w:val="000000" w:themeColor="text1"/>
          <w:sz w:val="22"/>
          <w:szCs w:val="22"/>
        </w:rPr>
        <w:t xml:space="preserve">. This </w:t>
      </w:r>
      <w:r w:rsidR="00D55397" w:rsidRPr="000853D5">
        <w:rPr>
          <w:rFonts w:eastAsia="Times New Roman" w:cs="Calibri"/>
          <w:color w:val="000000" w:themeColor="text1"/>
          <w:sz w:val="22"/>
          <w:szCs w:val="22"/>
        </w:rPr>
        <w:t xml:space="preserve">combination of </w:t>
      </w:r>
      <w:r w:rsidR="00D511C3" w:rsidRPr="000853D5">
        <w:rPr>
          <w:rFonts w:eastAsia="Times New Roman" w:cs="Calibri"/>
          <w:color w:val="000000" w:themeColor="text1"/>
          <w:sz w:val="22"/>
          <w:szCs w:val="22"/>
        </w:rPr>
        <w:t>blood chemistry parameters is indicative of impaired renal function</w:t>
      </w:r>
      <w:r w:rsidR="00D55397" w:rsidRPr="000853D5">
        <w:rPr>
          <w:rFonts w:eastAsia="Times New Roman" w:cs="Calibri"/>
          <w:color w:val="000000" w:themeColor="text1"/>
          <w:sz w:val="22"/>
          <w:szCs w:val="22"/>
        </w:rPr>
        <w:t xml:space="preserve"> (i.e., a diagnostic ‘signature’)</w:t>
      </w:r>
      <w:r w:rsidR="00D511C3" w:rsidRPr="000853D5">
        <w:rPr>
          <w:rFonts w:eastAsia="Times New Roman" w:cs="Calibri"/>
          <w:color w:val="000000" w:themeColor="text1"/>
          <w:sz w:val="22"/>
          <w:szCs w:val="22"/>
        </w:rPr>
        <w:t xml:space="preserve">, as the kidneys play a key role in maintaining electrolyte and acid-base homeostasis </w:t>
      </w:r>
      <w:r w:rsidR="00656630"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&lt;EndNote&gt;&lt;Cite&gt;&lt;Author&gt;Deabes&lt;/Author&gt;&lt;Year&gt;2024&lt;/Year&gt;&lt;RecNum&gt;6791&lt;/RecNum&gt;&lt;DisplayText&gt;&lt;style face="superscript"&gt;50&lt;/style&gt;&lt;/DisplayText&gt;&lt;record&gt;&lt;rec-number&gt;6791&lt;/rec-number&gt;&lt;foreign-keys&gt;&lt;key app="EN" db-id="xp0wzaa0uxae0qewtdpv29w5p0d0e92ztpz0" timestamp="1756440290"&gt;6791&lt;/key&gt;&lt;/foreign-keys&gt;&lt;ref-type name="Journal Article"&gt;17&lt;/ref-type&gt;&lt;contributors&gt;&lt;authors&gt;&lt;author&gt;Deabes, A A&lt;/author&gt;&lt;author&gt;Essa, A.&lt;/author&gt;&lt;/authors&gt;&lt;/contributors&gt;&lt;titles&gt;&lt;title&gt;Fluid and electrolyte imbalance in renal dysfunction&lt;/title&gt;&lt;secondary-title&gt;Anaesthesia &amp;amp; Intensive Care Medicine&lt;/secondary-title&gt;&lt;/titles&gt;&lt;periodical&gt;&lt;full-title&gt;Anaesthesia &amp;amp; Intensive Care Medicine&lt;/full-title&gt;&lt;/periodical&gt;&lt;pages&gt;316-319&lt;/pages&gt;&lt;volume&gt;25&lt;/volume&gt;&lt;number&gt;5&lt;/number&gt;&lt;keywords&gt;&lt;keyword&gt;Calcium&lt;/keyword&gt;&lt;keyword&gt;electrolyte&lt;/keyword&gt;&lt;keyword&gt;kidney injury&lt;/keyword&gt;&lt;keyword&gt;potassium&lt;/keyword&gt;&lt;keyword&gt;renal dysfunction&lt;/keyword&gt;&lt;keyword&gt;sodium&lt;/keyword&gt;&lt;/keywords&gt;&lt;dates&gt;&lt;year&gt;2024&lt;/year&gt;&lt;/dates&gt;&lt;urls&gt;&lt;/urls&gt;&lt;electronic-resource-num&gt;https://doi.org/10.1016/j.mpaic.2024.03.006&lt;/electronic-resource-num&gt;&lt;/record&gt;&lt;/Cite&gt;&lt;/EndNote&gt;</w:instrText>
      </w:r>
      <w:r w:rsidR="00656630"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50</w:t>
      </w:r>
      <w:r w:rsidR="00656630" w:rsidRPr="000853D5">
        <w:rPr>
          <w:rFonts w:eastAsia="Times New Roman" w:cs="Calibri"/>
          <w:color w:val="000000" w:themeColor="text1"/>
          <w:sz w:val="22"/>
          <w:szCs w:val="22"/>
        </w:rPr>
        <w:fldChar w:fldCharType="end"/>
      </w:r>
      <w:r w:rsidR="00D511C3" w:rsidRPr="000853D5">
        <w:rPr>
          <w:rFonts w:eastAsia="Times New Roman" w:cs="Calibri"/>
          <w:color w:val="000000" w:themeColor="text1"/>
          <w:sz w:val="22"/>
          <w:szCs w:val="22"/>
        </w:rPr>
        <w:t>.</w:t>
      </w:r>
      <w:r w:rsidR="00D55397" w:rsidRPr="000853D5">
        <w:rPr>
          <w:rFonts w:eastAsia="Times New Roman" w:cs="Calibri"/>
          <w:color w:val="000000" w:themeColor="text1"/>
          <w:sz w:val="22"/>
          <w:szCs w:val="22"/>
        </w:rPr>
        <w:t xml:space="preserve"> </w:t>
      </w:r>
      <w:r w:rsidR="00D55397" w:rsidRPr="000853D5">
        <w:rPr>
          <w:rFonts w:eastAsia="Times New Roman" w:cs="Arial"/>
          <w:color w:val="000000" w:themeColor="text1"/>
          <w:sz w:val="22"/>
          <w:szCs w:val="22"/>
        </w:rPr>
        <w:t xml:space="preserve">While this pattern was also reflected in the 2014 data </w:t>
      </w:r>
      <w:r w:rsidR="00656630" w:rsidRPr="000853D5">
        <w:rPr>
          <w:rFonts w:eastAsia="Times New Roman" w:cs="Arial"/>
          <w:color w:val="000000" w:themeColor="text1"/>
          <w:sz w:val="22"/>
          <w:szCs w:val="22"/>
        </w:rPr>
        <w:fldChar w:fldCharType="begin"/>
      </w:r>
      <w:r w:rsidR="00463715">
        <w:rPr>
          <w:rFonts w:eastAsia="Times New Roman" w:cs="Arial"/>
          <w:color w:val="000000" w:themeColor="text1"/>
          <w:sz w:val="22"/>
          <w:szCs w:val="22"/>
        </w:rPr>
        <w:instrText xml:space="preserve"> ADDIN EN.CITE &lt;EndNote&gt;&lt;Cite&gt;&lt;Author&gt;Lavers&lt;/Author&gt;&lt;Year&gt;2019&lt;/Year&gt;&lt;RecNum&gt;4044&lt;/RecNum&gt;&lt;DisplayText&gt;&lt;style face="superscript"&gt;38&lt;/style&gt;&lt;/DisplayText&gt;&lt;record&gt;&lt;rec-number&gt;4044&lt;/rec-number&gt;&lt;foreign-keys&gt;&lt;key app="EN" db-id="xp0wzaa0uxae0qewtdpv29w5p0d0e92ztpz0" timestamp="1543879218"&gt;4044&lt;/key&gt;&lt;/foreign-keys&gt;&lt;ref-type name="Journal Article"&gt;17&lt;/ref-type&gt;&lt;contributors&gt;&lt;authors&gt;&lt;author&gt;Lavers, J L&lt;/author&gt;&lt;author&gt;Hutton, I.&lt;/author&gt;&lt;author&gt;Bond, A. L.&lt;/author&gt;&lt;/authors&gt;&lt;/contributors&gt;&lt;titles&gt;&lt;title&gt;Changes in technology and imperfect detection of nest contents impedes reliable estimates of population trends in burrowing seabirds&lt;/title&gt;&lt;secondary-title&gt;Global Ecology and Conservation&lt;/secondary-title&gt;&lt;/titles&gt;&lt;periodical&gt;&lt;full-title&gt;Global Ecology and Conservation&lt;/full-title&gt;&lt;abbr-1&gt;Glob. Ecol. Conserv.&lt;/abbr-1&gt;&lt;abbr-2&gt;Glob Ecol Conserv&lt;/abbr-2&gt;&lt;/periodical&gt;&lt;pages&gt;e00579&lt;/pages&gt;&lt;volume&gt;17&lt;/volume&gt;&lt;dates&gt;&lt;year&gt;2019&lt;/year&gt;&lt;/dates&gt;&lt;urls&gt;&lt;/urls&gt;&lt;electronic-resource-num&gt;https://doi.org/10.1016/j.gecco.2019.e00579&lt;/electronic-resource-num&gt;&lt;/record&gt;&lt;/Cite&gt;&lt;/EndNote&gt;</w:instrText>
      </w:r>
      <w:r w:rsidR="00656630" w:rsidRPr="000853D5">
        <w:rPr>
          <w:rFonts w:eastAsia="Times New Roman" w:cs="Arial"/>
          <w:color w:val="000000" w:themeColor="text1"/>
          <w:sz w:val="22"/>
          <w:szCs w:val="22"/>
        </w:rPr>
        <w:fldChar w:fldCharType="separate"/>
      </w:r>
      <w:r w:rsidR="00463715" w:rsidRPr="00463715">
        <w:rPr>
          <w:rFonts w:eastAsia="Times New Roman" w:cs="Arial"/>
          <w:noProof/>
          <w:color w:val="000000" w:themeColor="text1"/>
          <w:sz w:val="22"/>
          <w:szCs w:val="22"/>
          <w:vertAlign w:val="superscript"/>
        </w:rPr>
        <w:t>38</w:t>
      </w:r>
      <w:r w:rsidR="00656630" w:rsidRPr="000853D5">
        <w:rPr>
          <w:rFonts w:eastAsia="Times New Roman" w:cs="Arial"/>
          <w:color w:val="000000" w:themeColor="text1"/>
          <w:sz w:val="22"/>
          <w:szCs w:val="22"/>
        </w:rPr>
        <w:fldChar w:fldCharType="end"/>
      </w:r>
      <w:r w:rsidR="00D55397" w:rsidRPr="000853D5">
        <w:rPr>
          <w:rFonts w:eastAsia="Times New Roman" w:cs="Arial"/>
          <w:color w:val="000000" w:themeColor="text1"/>
          <w:sz w:val="22"/>
          <w:szCs w:val="22"/>
        </w:rPr>
        <w:t xml:space="preserve">, the relationship between blood parameters </w:t>
      </w:r>
      <w:r w:rsidR="009F13E1" w:rsidRPr="000853D5">
        <w:rPr>
          <w:rFonts w:eastAsia="Times New Roman" w:cs="Arial"/>
          <w:color w:val="000000" w:themeColor="text1"/>
          <w:sz w:val="22"/>
          <w:szCs w:val="22"/>
        </w:rPr>
        <w:t xml:space="preserve">in 2014 (e.g., </w:t>
      </w:r>
      <w:r w:rsidR="0056016D" w:rsidRPr="000853D5">
        <w:rPr>
          <w:rFonts w:eastAsia="Times New Roman" w:cs="Arial"/>
          <w:color w:val="000000" w:themeColor="text1"/>
          <w:sz w:val="22"/>
          <w:szCs w:val="22"/>
        </w:rPr>
        <w:t>uric acid</w:t>
      </w:r>
      <w:r w:rsidR="009F13E1" w:rsidRPr="000853D5">
        <w:rPr>
          <w:rFonts w:eastAsia="Times New Roman" w:cs="Arial"/>
          <w:color w:val="000000" w:themeColor="text1"/>
          <w:sz w:val="22"/>
          <w:szCs w:val="22"/>
        </w:rPr>
        <w:t>)</w:t>
      </w:r>
      <w:r w:rsidR="0056016D" w:rsidRPr="000853D5">
        <w:rPr>
          <w:rFonts w:eastAsia="Times New Roman" w:cs="Arial"/>
          <w:color w:val="000000" w:themeColor="text1"/>
          <w:sz w:val="22"/>
          <w:szCs w:val="22"/>
        </w:rPr>
        <w:t xml:space="preserve"> was less strong</w:t>
      </w:r>
      <w:r w:rsidR="003070CD" w:rsidRPr="000853D5">
        <w:rPr>
          <w:rFonts w:eastAsia="Times New Roman" w:cs="Arial"/>
          <w:color w:val="000000" w:themeColor="text1"/>
          <w:sz w:val="22"/>
          <w:szCs w:val="22"/>
        </w:rPr>
        <w:t>, likely due to</w:t>
      </w:r>
      <w:r w:rsidR="0056016D" w:rsidRPr="000853D5">
        <w:rPr>
          <w:rFonts w:eastAsia="Times New Roman" w:cs="Arial"/>
          <w:color w:val="000000" w:themeColor="text1"/>
          <w:sz w:val="22"/>
          <w:szCs w:val="22"/>
        </w:rPr>
        <w:t xml:space="preserve"> </w:t>
      </w:r>
      <w:r w:rsidR="00F56E6F" w:rsidRPr="000853D5">
        <w:rPr>
          <w:rFonts w:eastAsia="Times New Roman" w:cs="Arial"/>
          <w:color w:val="000000" w:themeColor="text1"/>
          <w:sz w:val="22"/>
          <w:szCs w:val="22"/>
        </w:rPr>
        <w:t>the</w:t>
      </w:r>
      <w:r w:rsidR="0056016D" w:rsidRPr="000853D5">
        <w:rPr>
          <w:rFonts w:eastAsia="Times New Roman" w:cs="Arial"/>
          <w:color w:val="000000" w:themeColor="text1"/>
          <w:sz w:val="22"/>
          <w:szCs w:val="22"/>
        </w:rPr>
        <w:t xml:space="preserve"> lower quantity of plastic being ingested (</w:t>
      </w:r>
      <w:r w:rsidR="00835343" w:rsidRPr="000853D5">
        <w:rPr>
          <w:rFonts w:eastAsia="Times New Roman" w:cs="Arial"/>
          <w:color w:val="000000" w:themeColor="text1"/>
          <w:sz w:val="22"/>
          <w:szCs w:val="22"/>
        </w:rPr>
        <w:t>0.10 ± 0.21 g</w:t>
      </w:r>
      <w:r w:rsidR="0056016D" w:rsidRPr="000853D5">
        <w:rPr>
          <w:rFonts w:eastAsia="Times New Roman" w:cs="Arial"/>
          <w:color w:val="000000" w:themeColor="text1"/>
          <w:sz w:val="22"/>
          <w:szCs w:val="22"/>
        </w:rPr>
        <w:t xml:space="preserve"> in 2024, </w:t>
      </w:r>
      <w:r w:rsidR="00835343" w:rsidRPr="000853D5">
        <w:rPr>
          <w:rFonts w:eastAsia="Times New Roman" w:cs="Arial"/>
          <w:color w:val="000000" w:themeColor="text1"/>
          <w:sz w:val="22"/>
          <w:szCs w:val="22"/>
        </w:rPr>
        <w:t>12.97 ± 16.67 g</w:t>
      </w:r>
      <w:r w:rsidR="0056016D" w:rsidRPr="000853D5">
        <w:rPr>
          <w:rFonts w:eastAsia="Times New Roman" w:cs="Arial"/>
          <w:color w:val="000000" w:themeColor="text1"/>
          <w:sz w:val="22"/>
          <w:szCs w:val="22"/>
        </w:rPr>
        <w:t xml:space="preserve"> in 2025; Table </w:t>
      </w:r>
      <w:r w:rsidR="00835343" w:rsidRPr="000853D5">
        <w:rPr>
          <w:rFonts w:eastAsia="Times New Roman" w:cs="Arial"/>
          <w:color w:val="000000" w:themeColor="text1"/>
          <w:sz w:val="22"/>
          <w:szCs w:val="22"/>
        </w:rPr>
        <w:t>S1</w:t>
      </w:r>
      <w:r w:rsidR="0056016D" w:rsidRPr="000853D5">
        <w:rPr>
          <w:rFonts w:eastAsia="Times New Roman" w:cs="Arial"/>
          <w:color w:val="000000" w:themeColor="text1"/>
          <w:sz w:val="22"/>
          <w:szCs w:val="22"/>
        </w:rPr>
        <w:t xml:space="preserve">). </w:t>
      </w:r>
      <w:r w:rsidR="00F56E6F" w:rsidRPr="000853D5">
        <w:rPr>
          <w:rFonts w:eastAsia="Times New Roman" w:cs="Arial"/>
          <w:color w:val="000000" w:themeColor="text1"/>
          <w:sz w:val="22"/>
          <w:szCs w:val="22"/>
        </w:rPr>
        <w:t xml:space="preserve">As plastic accumulates in the global oceans </w:t>
      </w:r>
      <w:r w:rsidR="00D8762D" w:rsidRPr="000853D5">
        <w:rPr>
          <w:rFonts w:eastAsia="Times New Roman" w:cs="Arial"/>
          <w:color w:val="000000" w:themeColor="text1"/>
          <w:sz w:val="22"/>
          <w:szCs w:val="22"/>
        </w:rPr>
        <w:fldChar w:fldCharType="begin"/>
      </w:r>
      <w:r w:rsidR="00D8762D" w:rsidRPr="000853D5">
        <w:rPr>
          <w:rFonts w:eastAsia="Times New Roman" w:cs="Arial"/>
          <w:color w:val="000000" w:themeColor="text1"/>
          <w:sz w:val="22"/>
          <w:szCs w:val="22"/>
        </w:rPr>
        <w:instrText xml:space="preserve"> ADDIN EN.CITE &lt;EndNote&gt;&lt;Cite&gt;&lt;Author&gt;Eriksen&lt;/Author&gt;&lt;Year&gt;2023&lt;/Year&gt;&lt;RecNum&gt;5867&lt;/RecNum&gt;&lt;DisplayText&gt;&lt;style face="superscript"&gt;2&lt;/style&gt;&lt;/DisplayText&gt;&lt;record&gt;&lt;rec-number&gt;5867&lt;/rec-number&gt;&lt;foreign-keys&gt;&lt;key app="EN" db-id="xp0wzaa0uxae0qewtdpv29w5p0d0e92ztpz0" timestamp="1723871100"&gt;5867&lt;/key&gt;&lt;/foreign-keys&gt;&lt;ref-type name="Journal Article"&gt;17&lt;/ref-type&gt;&lt;contributors&gt;&lt;authors&gt;&lt;author&gt;Eriksen, M.&lt;/author&gt;&lt;author&gt;Cowger, W.&lt;/author&gt;&lt;author&gt;Erdle, L. M.&lt;/author&gt;&lt;author&gt;Coffin, S.&lt;/author&gt;&lt;author&gt;Villarrubia-Gómez, P.&lt;/author&gt;&lt;author&gt;Moore, C. J.&lt;/author&gt;&lt;author&gt;Carpenter, E. J.&lt;/author&gt;&lt;author&gt;Day, R. H.&lt;/author&gt;&lt;author&gt;Thiel, M.&lt;/author&gt;&lt;author&gt;Wilcox, C.&lt;/author&gt;&lt;/authors&gt;&lt;/contributors&gt;&lt;titles&gt;&lt;title&gt;A growing plastic smog, now estimated to be over 170 trillion plastic particles afloat in the world’s oceans—Urgent solutions required&lt;/title&gt;&lt;secondary-title&gt;PLOS ONE&lt;/secondary-title&gt;&lt;/titles&gt;&lt;periodical&gt;&lt;full-title&gt;PLOS ONE&lt;/full-title&gt;&lt;/periodical&gt;&lt;pages&gt;e0281596&lt;/pages&gt;&lt;volume&gt;18&lt;/volume&gt;&lt;number&gt;3&lt;/number&gt;&lt;dates&gt;&lt;year&gt;2023&lt;/year&gt;&lt;/dates&gt;&lt;publisher&gt;Public Library of Science&lt;/publisher&gt;&lt;urls&gt;&lt;/urls&gt;&lt;electronic-resource-num&gt;https://doi.org/10.1371/journal.pone.0281596&lt;/electronic-resource-num&gt;&lt;/record&gt;&lt;/Cite&gt;&lt;/EndNote&gt;</w:instrText>
      </w:r>
      <w:r w:rsidR="00D8762D" w:rsidRPr="000853D5">
        <w:rPr>
          <w:rFonts w:eastAsia="Times New Roman" w:cs="Arial"/>
          <w:color w:val="000000" w:themeColor="text1"/>
          <w:sz w:val="22"/>
          <w:szCs w:val="22"/>
        </w:rPr>
        <w:fldChar w:fldCharType="separate"/>
      </w:r>
      <w:r w:rsidR="00D8762D" w:rsidRPr="000853D5">
        <w:rPr>
          <w:rFonts w:eastAsia="Times New Roman" w:cs="Arial"/>
          <w:noProof/>
          <w:color w:val="000000" w:themeColor="text1"/>
          <w:sz w:val="22"/>
          <w:szCs w:val="22"/>
          <w:vertAlign w:val="superscript"/>
        </w:rPr>
        <w:t>2</w:t>
      </w:r>
      <w:r w:rsidR="00D8762D" w:rsidRPr="000853D5">
        <w:rPr>
          <w:rFonts w:eastAsia="Times New Roman" w:cs="Arial"/>
          <w:color w:val="000000" w:themeColor="text1"/>
          <w:sz w:val="22"/>
          <w:szCs w:val="22"/>
        </w:rPr>
        <w:fldChar w:fldCharType="end"/>
      </w:r>
      <w:r w:rsidR="00F56E6F" w:rsidRPr="000853D5">
        <w:rPr>
          <w:rFonts w:eastAsia="Times New Roman" w:cs="Arial"/>
          <w:color w:val="000000" w:themeColor="text1"/>
          <w:sz w:val="22"/>
          <w:szCs w:val="22"/>
        </w:rPr>
        <w:t>, the number of species ingesting plastic and severity of exposure (e.g</w:t>
      </w:r>
      <w:r w:rsidR="00FD5F6D">
        <w:rPr>
          <w:rFonts w:eastAsia="Times New Roman" w:cs="Arial"/>
          <w:color w:val="000000" w:themeColor="text1"/>
          <w:sz w:val="22"/>
          <w:szCs w:val="22"/>
        </w:rPr>
        <w:t>.,</w:t>
      </w:r>
      <w:r w:rsidR="00F56E6F" w:rsidRPr="000853D5">
        <w:rPr>
          <w:rFonts w:eastAsia="Times New Roman" w:cs="Arial"/>
          <w:color w:val="000000" w:themeColor="text1"/>
          <w:sz w:val="22"/>
          <w:szCs w:val="22"/>
        </w:rPr>
        <w:t xml:space="preserve"> mass</w:t>
      </w:r>
      <w:r w:rsidR="00835343" w:rsidRPr="000853D5">
        <w:rPr>
          <w:rFonts w:eastAsia="Times New Roman" w:cs="Arial"/>
          <w:color w:val="000000" w:themeColor="text1"/>
          <w:sz w:val="22"/>
          <w:szCs w:val="22"/>
        </w:rPr>
        <w:t xml:space="preserve"> of </w:t>
      </w:r>
      <w:r w:rsidR="006D24EF" w:rsidRPr="000853D5">
        <w:rPr>
          <w:rFonts w:eastAsia="Times New Roman" w:cs="Arial"/>
          <w:color w:val="000000" w:themeColor="text1"/>
          <w:sz w:val="22"/>
          <w:szCs w:val="22"/>
        </w:rPr>
        <w:t>plastic</w:t>
      </w:r>
      <w:r w:rsidR="00835343" w:rsidRPr="000853D5">
        <w:rPr>
          <w:rFonts w:eastAsia="Times New Roman" w:cs="Arial"/>
          <w:color w:val="000000" w:themeColor="text1"/>
          <w:sz w:val="22"/>
          <w:szCs w:val="22"/>
        </w:rPr>
        <w:t>s</w:t>
      </w:r>
      <w:r w:rsidR="006D24EF" w:rsidRPr="000853D5">
        <w:rPr>
          <w:rFonts w:eastAsia="Times New Roman" w:cs="Arial"/>
          <w:color w:val="000000" w:themeColor="text1"/>
          <w:sz w:val="22"/>
          <w:szCs w:val="22"/>
        </w:rPr>
        <w:t xml:space="preserve"> per animal</w:t>
      </w:r>
      <w:r w:rsidR="00F56E6F" w:rsidRPr="000853D5">
        <w:rPr>
          <w:rFonts w:eastAsia="Times New Roman" w:cs="Arial"/>
          <w:color w:val="000000" w:themeColor="text1"/>
          <w:sz w:val="22"/>
          <w:szCs w:val="22"/>
        </w:rPr>
        <w:t xml:space="preserve">) will </w:t>
      </w:r>
      <w:r w:rsidR="009F13E1" w:rsidRPr="000853D5">
        <w:rPr>
          <w:rFonts w:eastAsia="Times New Roman" w:cs="Arial"/>
          <w:color w:val="000000" w:themeColor="text1"/>
          <w:sz w:val="22"/>
          <w:szCs w:val="22"/>
        </w:rPr>
        <w:t>also</w:t>
      </w:r>
      <w:r w:rsidR="00F56E6F" w:rsidRPr="000853D5">
        <w:rPr>
          <w:rFonts w:eastAsia="Times New Roman" w:cs="Arial"/>
          <w:color w:val="000000" w:themeColor="text1"/>
          <w:sz w:val="22"/>
          <w:szCs w:val="22"/>
        </w:rPr>
        <w:t xml:space="preserve"> rise </w:t>
      </w:r>
      <w:r w:rsidR="00D8762D" w:rsidRPr="000853D5">
        <w:rPr>
          <w:rFonts w:eastAsia="Times New Roman" w:cs="Arial"/>
          <w:color w:val="000000" w:themeColor="text1"/>
          <w:sz w:val="22"/>
          <w:szCs w:val="22"/>
        </w:rPr>
        <w:fldChar w:fldCharType="begin"/>
      </w:r>
      <w:r w:rsidR="00C2746D">
        <w:rPr>
          <w:rFonts w:eastAsia="Times New Roman" w:cs="Arial"/>
          <w:color w:val="000000" w:themeColor="text1"/>
          <w:sz w:val="22"/>
          <w:szCs w:val="22"/>
        </w:rPr>
        <w:instrText xml:space="preserve"> ADDIN EN.CITE &lt;EndNote&gt;&lt;Cite&gt;&lt;Author&gt;Gall&lt;/Author&gt;&lt;Year&gt;2015&lt;/Year&gt;&lt;RecNum&gt;126&lt;/RecNum&gt;&lt;DisplayText&gt;&lt;style face="superscript"&gt;51, 52&lt;/style&gt;&lt;/DisplayText&gt;&lt;record&gt;&lt;rec-number&gt;126&lt;/rec-number&gt;&lt;foreign-keys&gt;&lt;key app="EN" db-id="xp0wzaa0uxae0qewtdpv29w5p0d0e92ztpz0" timestamp="1443072131"&gt;126&lt;/key&gt;&lt;/foreign-keys&gt;&lt;ref-type name="Journal Article"&gt;17&lt;/ref-type&gt;&lt;contributors&gt;&lt;authors&gt;&lt;author&gt;Gall, S. C.&lt;/author&gt;&lt;author&gt;Thompson, R. C.&lt;/author&gt;&lt;/authors&gt;&lt;/contributors&gt;&lt;titles&gt;&lt;title&gt;The impact of debris on marine life&lt;/title&gt;&lt;secondary-title&gt;Marine Pollution Bulletin&lt;/secondary-title&gt;&lt;/titles&gt;&lt;periodical&gt;&lt;full-title&gt;Marine Pollution Bulletin&lt;/full-title&gt;&lt;abbr-1&gt;Mar. Pollut. Bull.&lt;/abbr-1&gt;&lt;abbr-2&gt;Mar Pollut Bull&lt;/abbr-2&gt;&lt;/periodical&gt;&lt;pages&gt;170-179&lt;/pages&gt;&lt;volume&gt;92&lt;/volume&gt;&lt;dates&gt;&lt;year&gt;2015&lt;/year&gt;&lt;/dates&gt;&lt;urls&gt;&lt;related-urls&gt;&lt;url&gt;http://www.sciencedirect.com/science/article/pii/S0025326X14008571&lt;/url&gt;&lt;/related-urls&gt;&lt;/urls&gt;&lt;electronic-resource-num&gt;https://doi.org/10.1016/j.marpolbul.2014.12.041&lt;/electronic-resource-num&gt;&lt;/record&gt;&lt;/Cite&gt;&lt;Cite&gt;&lt;Author&gt;de Jersey&lt;/Author&gt;&lt;Year&gt;2025&lt;/Year&gt;&lt;RecNum&gt;6524&lt;/RecNum&gt;&lt;record&gt;&lt;rec-number&gt;6524&lt;/rec-number&gt;&lt;foreign-keys&gt;&lt;key app="EN" db-id="xp0wzaa0uxae0qewtdpv29w5p0d0e92ztpz0" timestamp="1747873881"&gt;6524&lt;/key&gt;&lt;/foreign-keys&gt;&lt;ref-type name="Journal Article"&gt;17&lt;/ref-type&gt;&lt;contributors&gt;&lt;authors&gt;&lt;author&gt;de Jersey, A. M.&lt;/author&gt;&lt;author&gt;Bond, A. L.&lt;/author&gt;&lt;author&gt;Lavers, J. L.&lt;/author&gt;&lt;/authors&gt;&lt;/contributors&gt;&lt;titles&gt;&lt;title&gt;Strength in numbers: Combining small pockets of opportunistic sampling for Australian seabird plastic ingestion&lt;/title&gt;&lt;secondary-title&gt;Marine Pollution Bulletin&lt;/secondary-title&gt;&lt;/titles&gt;&lt;periodical&gt;&lt;full-title&gt;Marine Pollution Bulletin&lt;/full-title&gt;&lt;abbr-1&gt;Mar. Pollut. Bull.&lt;/abbr-1&gt;&lt;abbr-2&gt;Mar Pollut Bull&lt;/abbr-2&gt;&lt;/periodical&gt;&lt;pages&gt;117757&lt;/pages&gt;&lt;volume&gt;214&lt;/volume&gt;&lt;dates&gt;&lt;year&gt;2025&lt;/year&gt;&lt;/dates&gt;&lt;urls&gt;&lt;/urls&gt;&lt;electronic-resource-num&gt;https://doi.org/10.1016/j.marpolbul.2025.117757&lt;/electronic-resource-num&gt;&lt;/record&gt;&lt;/Cite&gt;&lt;/EndNote&gt;</w:instrText>
      </w:r>
      <w:r w:rsidR="00D8762D" w:rsidRPr="000853D5">
        <w:rPr>
          <w:rFonts w:eastAsia="Times New Roman" w:cs="Arial"/>
          <w:color w:val="000000" w:themeColor="text1"/>
          <w:sz w:val="22"/>
          <w:szCs w:val="22"/>
        </w:rPr>
        <w:fldChar w:fldCharType="separate"/>
      </w:r>
      <w:r w:rsidR="00C2746D" w:rsidRPr="00C2746D">
        <w:rPr>
          <w:rFonts w:eastAsia="Times New Roman" w:cs="Arial"/>
          <w:noProof/>
          <w:color w:val="000000" w:themeColor="text1"/>
          <w:sz w:val="22"/>
          <w:szCs w:val="22"/>
          <w:vertAlign w:val="superscript"/>
        </w:rPr>
        <w:t>51, 52</w:t>
      </w:r>
      <w:r w:rsidR="00D8762D" w:rsidRPr="000853D5">
        <w:rPr>
          <w:rFonts w:eastAsia="Times New Roman" w:cs="Arial"/>
          <w:color w:val="000000" w:themeColor="text1"/>
          <w:sz w:val="22"/>
          <w:szCs w:val="22"/>
        </w:rPr>
        <w:fldChar w:fldCharType="end"/>
      </w:r>
      <w:r w:rsidR="00835343" w:rsidRPr="000853D5">
        <w:rPr>
          <w:rFonts w:eastAsia="Times New Roman" w:cs="Arial"/>
          <w:color w:val="000000" w:themeColor="text1"/>
          <w:sz w:val="22"/>
          <w:szCs w:val="22"/>
        </w:rPr>
        <w:t xml:space="preserve">. </w:t>
      </w:r>
      <w:r w:rsidR="003E13B5">
        <w:rPr>
          <w:rFonts w:eastAsia="Times New Roman" w:cs="Arial"/>
          <w:color w:val="000000" w:themeColor="text1"/>
          <w:sz w:val="22"/>
          <w:szCs w:val="22"/>
        </w:rPr>
        <w:t>In rapidly changing systems</w:t>
      </w:r>
      <w:r w:rsidR="00B32C6A">
        <w:rPr>
          <w:rFonts w:eastAsia="Times New Roman" w:cs="Arial"/>
          <w:color w:val="000000" w:themeColor="text1"/>
          <w:sz w:val="22"/>
          <w:szCs w:val="22"/>
        </w:rPr>
        <w:t xml:space="preserve"> where responses may be non-linear</w:t>
      </w:r>
      <w:r w:rsidR="009E03CA">
        <w:rPr>
          <w:rFonts w:eastAsia="Times New Roman" w:cs="Arial"/>
          <w:color w:val="000000" w:themeColor="text1"/>
          <w:sz w:val="22"/>
          <w:szCs w:val="22"/>
        </w:rPr>
        <w:t xml:space="preserve">, so it can be fruitful to </w:t>
      </w:r>
      <w:r w:rsidR="00C72955">
        <w:rPr>
          <w:rFonts w:eastAsia="Times New Roman" w:cs="Arial"/>
          <w:color w:val="000000" w:themeColor="text1"/>
          <w:sz w:val="22"/>
          <w:szCs w:val="22"/>
        </w:rPr>
        <w:t>repeat analyses after marked changes</w:t>
      </w:r>
      <w:r w:rsidR="00FD5F6D">
        <w:rPr>
          <w:rFonts w:eastAsia="Times New Roman" w:cs="Arial"/>
          <w:color w:val="000000" w:themeColor="text1"/>
          <w:sz w:val="22"/>
          <w:szCs w:val="22"/>
        </w:rPr>
        <w:t xml:space="preserve"> or notable shifts</w:t>
      </w:r>
      <w:r w:rsidR="00835343" w:rsidRPr="000853D5">
        <w:rPr>
          <w:rFonts w:eastAsia="Times New Roman" w:cs="Arial"/>
          <w:color w:val="000000" w:themeColor="text1"/>
          <w:sz w:val="22"/>
          <w:szCs w:val="22"/>
        </w:rPr>
        <w:t>.</w:t>
      </w:r>
    </w:p>
    <w:p w14:paraId="3485BD33" w14:textId="77777777" w:rsidR="009A7EBD" w:rsidRPr="000853D5" w:rsidRDefault="009A7EBD" w:rsidP="009A7EBD">
      <w:pPr>
        <w:textAlignment w:val="baseline"/>
        <w:rPr>
          <w:rFonts w:eastAsia="Times New Roman" w:cs="Times New Roman"/>
          <w:color w:val="000000" w:themeColor="text1"/>
          <w:sz w:val="22"/>
          <w:szCs w:val="22"/>
        </w:rPr>
      </w:pPr>
    </w:p>
    <w:p w14:paraId="44CF43A9" w14:textId="4CB7345B" w:rsidR="00E83720" w:rsidRPr="000853D5" w:rsidRDefault="009A7EBD" w:rsidP="009A7EBD">
      <w:pPr>
        <w:textAlignment w:val="baseline"/>
        <w:rPr>
          <w:rFonts w:eastAsia="Times New Roman" w:cs="Calibri"/>
          <w:i/>
          <w:iCs/>
          <w:color w:val="000000" w:themeColor="text1"/>
          <w:sz w:val="22"/>
          <w:szCs w:val="22"/>
        </w:rPr>
      </w:pPr>
      <w:r w:rsidRPr="000853D5">
        <w:rPr>
          <w:rFonts w:eastAsia="Times New Roman" w:cs="Calibri"/>
          <w:i/>
          <w:iCs/>
          <w:color w:val="000000" w:themeColor="text1"/>
          <w:sz w:val="22"/>
          <w:szCs w:val="22"/>
        </w:rPr>
        <w:t>Evidence of k</w:t>
      </w:r>
      <w:r w:rsidR="00E83720" w:rsidRPr="000853D5">
        <w:rPr>
          <w:rFonts w:eastAsia="Times New Roman" w:cs="Calibri"/>
          <w:i/>
          <w:iCs/>
          <w:color w:val="000000" w:themeColor="text1"/>
          <w:sz w:val="22"/>
          <w:szCs w:val="22"/>
        </w:rPr>
        <w:t xml:space="preserve">idney </w:t>
      </w:r>
      <w:r w:rsidRPr="000853D5">
        <w:rPr>
          <w:rFonts w:eastAsia="Times New Roman" w:cs="Calibri"/>
          <w:i/>
          <w:iCs/>
          <w:color w:val="000000" w:themeColor="text1"/>
          <w:sz w:val="22"/>
          <w:szCs w:val="22"/>
        </w:rPr>
        <w:t>disease</w:t>
      </w:r>
    </w:p>
    <w:p w14:paraId="710538F4" w14:textId="4CAB91BD" w:rsidR="00A3415E" w:rsidRPr="000853D5" w:rsidRDefault="00A3415E" w:rsidP="00E83720">
      <w:pPr>
        <w:rPr>
          <w:rFonts w:eastAsia="Times New Roman" w:cs="Calibri"/>
          <w:color w:val="000000" w:themeColor="text1"/>
          <w:sz w:val="22"/>
          <w:szCs w:val="22"/>
        </w:rPr>
      </w:pPr>
      <w:r w:rsidRPr="000853D5">
        <w:rPr>
          <w:rFonts w:eastAsia="Times New Roman" w:cs="Calibri"/>
          <w:color w:val="000000" w:themeColor="text1"/>
          <w:sz w:val="22"/>
          <w:szCs w:val="22"/>
        </w:rPr>
        <w:t xml:space="preserve">While </w:t>
      </w:r>
      <w:r w:rsidR="00FF78FB" w:rsidRPr="000853D5">
        <w:rPr>
          <w:rFonts w:eastAsia="Times New Roman" w:cs="Calibri"/>
          <w:color w:val="000000" w:themeColor="text1"/>
          <w:sz w:val="22"/>
          <w:szCs w:val="22"/>
        </w:rPr>
        <w:t>low blood sodium levels</w:t>
      </w:r>
      <w:r w:rsidR="006D24EF" w:rsidRPr="000853D5">
        <w:rPr>
          <w:rFonts w:eastAsia="Times New Roman" w:cs="Calibri"/>
          <w:color w:val="000000" w:themeColor="text1"/>
          <w:sz w:val="22"/>
          <w:szCs w:val="22"/>
        </w:rPr>
        <w:t xml:space="preserve"> (hyponatremia)</w:t>
      </w:r>
      <w:r w:rsidR="00FF78FB" w:rsidRPr="000853D5">
        <w:rPr>
          <w:rFonts w:eastAsia="Times New Roman" w:cs="Calibri"/>
          <w:color w:val="000000" w:themeColor="text1"/>
          <w:sz w:val="22"/>
          <w:szCs w:val="22"/>
        </w:rPr>
        <w:t xml:space="preserve"> </w:t>
      </w:r>
      <w:r w:rsidRPr="000853D5">
        <w:rPr>
          <w:rFonts w:eastAsia="Times New Roman" w:cs="Calibri"/>
          <w:color w:val="000000" w:themeColor="text1"/>
          <w:sz w:val="22"/>
          <w:szCs w:val="22"/>
        </w:rPr>
        <w:t xml:space="preserve">is one of the most common electrolyte disturbances in vertebrates </w:t>
      </w:r>
      <w:r w:rsidR="00656630"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&lt;EndNote&gt;&lt;Cite&gt;&lt;Author&gt;Deabes&lt;/Author&gt;&lt;Year&gt;2024&lt;/Year&gt;&lt;RecNum&gt;6791&lt;/RecNum&gt;&lt;DisplayText&gt;&lt;style face="superscript"&gt;50&lt;/style&gt;&lt;/DisplayText&gt;&lt;record&gt;&lt;rec-number&gt;6791&lt;/rec-number&gt;&lt;foreign-keys&gt;&lt;key app="EN" db-id="xp0wzaa0uxae0qewtdpv29w5p0d0e92ztpz0" timestamp="1756440290"&gt;6791&lt;/key&gt;&lt;/foreign-keys&gt;&lt;ref-type name="Journal Article"&gt;17&lt;/ref-type&gt;&lt;contributors&gt;&lt;authors&gt;&lt;author&gt;Deabes, A A&lt;/author&gt;&lt;author&gt;Essa, A.&lt;/author&gt;&lt;/authors&gt;&lt;/contributors&gt;&lt;titles&gt;&lt;title&gt;Fluid and electrolyte imbalance in renal dysfunction&lt;/title&gt;&lt;secondary-title&gt;Anaesthesia &amp;amp; Intensive Care Medicine&lt;/secondary-title&gt;&lt;/titles&gt;&lt;periodical&gt;&lt;full-title&gt;Anaesthesia &amp;amp; Intensive Care Medicine&lt;/full-title&gt;&lt;/periodical&gt;&lt;pages&gt;316-319&lt;/pages&gt;&lt;volume&gt;25&lt;/volume&gt;&lt;number&gt;5&lt;/number&gt;&lt;keywords&gt;&lt;keyword&gt;Calcium&lt;/keyword&gt;&lt;keyword&gt;electrolyte&lt;/keyword&gt;&lt;keyword&gt;kidney injury&lt;/keyword&gt;&lt;keyword&gt;potassium&lt;/keyword&gt;&lt;keyword&gt;renal dysfunction&lt;/keyword&gt;&lt;keyword&gt;sodium&lt;/keyword&gt;&lt;/keywords&gt;&lt;dates&gt;&lt;year&gt;2024&lt;/year&gt;&lt;/dates&gt;&lt;urls&gt;&lt;/urls&gt;&lt;electronic-resource-num&gt;https://doi.org/10.1016/j.mpaic.2024.03.006&lt;/electronic-resource-num&gt;&lt;/record&gt;&lt;/Cite&gt;&lt;/EndNote&gt;</w:instrText>
      </w:r>
      <w:r w:rsidR="00656630"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50</w:t>
      </w:r>
      <w:r w:rsidR="00656630" w:rsidRPr="000853D5">
        <w:rPr>
          <w:rFonts w:eastAsia="Times New Roman" w:cs="Calibri"/>
          <w:color w:val="000000" w:themeColor="text1"/>
          <w:sz w:val="22"/>
          <w:szCs w:val="22"/>
        </w:rPr>
        <w:fldChar w:fldCharType="end"/>
      </w:r>
      <w:r w:rsidRPr="000853D5">
        <w:rPr>
          <w:rFonts w:eastAsia="Times New Roman" w:cs="Calibri"/>
          <w:color w:val="000000" w:themeColor="text1"/>
          <w:sz w:val="22"/>
          <w:szCs w:val="22"/>
        </w:rPr>
        <w:t xml:space="preserve">, waterbirds show substantial variation in plasma sodium and chloride concentrations </w:t>
      </w:r>
      <w:r w:rsidR="00AD7339">
        <w:rPr>
          <w:rFonts w:eastAsia="Times New Roman" w:cs="Calibri"/>
          <w:color w:val="000000" w:themeColor="text1"/>
          <w:sz w:val="22"/>
          <w:szCs w:val="22"/>
        </w:rPr>
        <w:t>among</w:t>
      </w:r>
      <w:r w:rsidR="00AD7339" w:rsidRPr="000853D5">
        <w:rPr>
          <w:rFonts w:eastAsia="Times New Roman" w:cs="Calibri"/>
          <w:color w:val="000000" w:themeColor="text1"/>
          <w:sz w:val="22"/>
          <w:szCs w:val="22"/>
        </w:rPr>
        <w:t xml:space="preserve"> </w:t>
      </w:r>
      <w:r w:rsidRPr="000853D5">
        <w:rPr>
          <w:rFonts w:eastAsia="Times New Roman" w:cs="Calibri"/>
          <w:color w:val="000000" w:themeColor="text1"/>
          <w:sz w:val="22"/>
          <w:szCs w:val="22"/>
        </w:rPr>
        <w:t>species, making it challenging to define a clear threshold</w:t>
      </w:r>
      <w:r w:rsidR="00AD7339">
        <w:rPr>
          <w:rFonts w:eastAsia="Times New Roman" w:cs="Calibri"/>
          <w:color w:val="000000" w:themeColor="text1"/>
          <w:sz w:val="22"/>
          <w:szCs w:val="22"/>
        </w:rPr>
        <w:t xml:space="preserve"> of </w:t>
      </w:r>
      <w:r w:rsidR="00AD7339">
        <w:rPr>
          <w:rFonts w:eastAsia="Times New Roman" w:cs="Calibri"/>
          <w:color w:val="000000" w:themeColor="text1"/>
          <w:sz w:val="22"/>
          <w:szCs w:val="22"/>
        </w:rPr>
        <w:lastRenderedPageBreak/>
        <w:t>impact</w:t>
      </w:r>
      <w:r w:rsidRPr="000853D5">
        <w:rPr>
          <w:rFonts w:eastAsia="Times New Roman" w:cs="Calibri"/>
          <w:color w:val="000000" w:themeColor="text1"/>
          <w:sz w:val="22"/>
          <w:szCs w:val="22"/>
        </w:rPr>
        <w:t xml:space="preserve"> </w:t>
      </w:r>
      <w:r w:rsidR="00C70E9C"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&lt;EndNote&gt;&lt;Cite&gt;&lt;Author&gt;Frankfurter&lt;/Author&gt;&lt;Year&gt;2012&lt;/Year&gt;&lt;RecNum&gt;6793&lt;/RecNum&gt;&lt;DisplayText&gt;&lt;style face="superscript"&gt;53&lt;/style&gt;&lt;/DisplayText&gt;&lt;record&gt;&lt;rec-number&gt;6793&lt;/rec-number&gt;&lt;foreign-keys&gt;&lt;key app="EN" db-id="xp0wzaa0uxae0qewtdpv29w5p0d0e92ztpz0" timestamp="1756440586"&gt;6793&lt;/key&gt;&lt;/foreign-keys&gt;&lt;ref-type name="Journal Article"&gt;17&lt;/ref-type&gt;&lt;contributors&gt;&lt;authors&gt;&lt;author&gt;Frankfurter, G&lt;/author&gt;&lt;author&gt;Ziccardi, M. H.&lt;/author&gt;&lt;author&gt;Massey, J. G.&lt;/author&gt;&lt;/authors&gt;&lt;/contributors&gt;&lt;titles&gt;&lt;title&gt;Effects of freshwater housing and fluid types on aquatic bird serum electrolyte concentrations&lt;/title&gt;&lt;secondary-title&gt;Journal of Zoo and Wildlife Medicine&lt;/secondary-title&gt;&lt;/titles&gt;&lt;periodical&gt;&lt;full-title&gt;Journal of Zoo and Wildlife Medicine&lt;/full-title&gt;&lt;abbr-1&gt;J. Zoo Wildlife Med.&lt;/abbr-1&gt;&lt;/periodical&gt;&lt;pages&gt;852-857&lt;/pages&gt;&lt;volume&gt;43&lt;/volume&gt;&lt;number&gt;4&lt;/number&gt;&lt;dates&gt;&lt;year&gt;2012&lt;/year&gt;&lt;/dates&gt;&lt;urls&gt;&lt;related-urls&gt;&lt;url&gt;https://doi.org/10.1638/2012-0076R.1&lt;/url&gt;&lt;/related-urls&gt;&lt;/urls&gt;&lt;electronic-resource-num&gt;https://doi.org/10.1638/2012-0076R.1&lt;/electronic-resource-num&gt;&lt;/record&gt;&lt;/Cite&gt;&lt;/EndNote&gt;</w:instrText>
      </w:r>
      <w:r w:rsidR="00C70E9C"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53</w:t>
      </w:r>
      <w:r w:rsidR="00C70E9C" w:rsidRPr="000853D5">
        <w:rPr>
          <w:rFonts w:eastAsia="Times New Roman" w:cs="Calibri"/>
          <w:color w:val="000000" w:themeColor="text1"/>
          <w:sz w:val="22"/>
          <w:szCs w:val="22"/>
        </w:rPr>
        <w:fldChar w:fldCharType="end"/>
      </w:r>
      <w:r w:rsidRPr="000853D5">
        <w:rPr>
          <w:rFonts w:eastAsia="Times New Roman" w:cs="Calibri"/>
          <w:color w:val="000000" w:themeColor="text1"/>
          <w:sz w:val="22"/>
          <w:szCs w:val="22"/>
        </w:rPr>
        <w:t xml:space="preserve">. </w:t>
      </w:r>
      <w:r w:rsidR="006D24EF" w:rsidRPr="000853D5">
        <w:rPr>
          <w:rFonts w:eastAsia="Times New Roman" w:cs="Calibri"/>
          <w:color w:val="000000" w:themeColor="text1"/>
          <w:sz w:val="22"/>
          <w:szCs w:val="22"/>
        </w:rPr>
        <w:t>H</w:t>
      </w:r>
      <w:r w:rsidR="00952C4B" w:rsidRPr="000853D5">
        <w:rPr>
          <w:rFonts w:eastAsia="Times New Roman" w:cs="Calibri"/>
          <w:color w:val="000000" w:themeColor="text1"/>
          <w:sz w:val="22"/>
          <w:szCs w:val="22"/>
        </w:rPr>
        <w:t>owever, h</w:t>
      </w:r>
      <w:r w:rsidR="00504149" w:rsidRPr="000853D5">
        <w:rPr>
          <w:rFonts w:eastAsia="Times New Roman" w:cs="Calibri"/>
          <w:color w:val="000000" w:themeColor="text1"/>
          <w:sz w:val="22"/>
          <w:szCs w:val="22"/>
        </w:rPr>
        <w:t xml:space="preserve">yponatremia </w:t>
      </w:r>
      <w:r w:rsidR="006D24EF" w:rsidRPr="000853D5">
        <w:rPr>
          <w:rFonts w:eastAsia="Times New Roman" w:cs="Calibri"/>
          <w:color w:val="000000" w:themeColor="text1"/>
          <w:sz w:val="22"/>
          <w:szCs w:val="22"/>
        </w:rPr>
        <w:t xml:space="preserve">and hypochloremia (low blood chloride levels) </w:t>
      </w:r>
      <w:r w:rsidRPr="000853D5">
        <w:rPr>
          <w:rFonts w:eastAsia="Times New Roman" w:cs="Calibri"/>
          <w:color w:val="000000" w:themeColor="text1"/>
          <w:sz w:val="22"/>
          <w:szCs w:val="22"/>
        </w:rPr>
        <w:t>often occur in parallel since sodium and chloride are closely coupled in renal excretion</w:t>
      </w:r>
      <w:r w:rsidR="007C04DC" w:rsidRPr="000853D5">
        <w:rPr>
          <w:rFonts w:eastAsia="Times New Roman" w:cs="Calibri"/>
          <w:color w:val="000000" w:themeColor="text1"/>
          <w:sz w:val="22"/>
          <w:szCs w:val="22"/>
        </w:rPr>
        <w:t xml:space="preserve"> </w:t>
      </w:r>
      <w:r w:rsidR="007C04DC"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&lt;EndNote&gt;&lt;Cite&gt;&lt;Author&gt;Wei&lt;/Author&gt;&lt;Year&gt;2024&lt;/Year&gt;&lt;RecNum&gt;6799&lt;/RecNum&gt;&lt;DisplayText&gt;&lt;style face="superscript"&gt;54&lt;/style&gt;&lt;/DisplayText&gt;&lt;record&gt;&lt;rec-number&gt;6799&lt;/rec-number&gt;&lt;foreign-keys&gt;&lt;key app="EN" db-id="xp0wzaa0uxae0qewtdpv29w5p0d0e92ztpz0" timestamp="1756441583"&gt;6799&lt;/key&gt;&lt;/foreign-keys&gt;&lt;ref-type name="Journal Article"&gt;17&lt;/ref-type&gt;&lt;contributors&gt;&lt;authors&gt;&lt;author&gt;Wei, D.&lt;/author&gt;&lt;author&gt;Chen, S.&lt;/author&gt;&lt;author&gt;Xiao, Di&lt;/author&gt;&lt;author&gt;Chen, R.&lt;/author&gt;&lt;author&gt;Meng, Y.&lt;/author&gt;&lt;/authors&gt;&lt;/contributors&gt;&lt;titles&gt;&lt;title&gt;Positive association between sodium-to-chloride ratio and in-hospital mortality of acute heart failure&lt;/title&gt;&lt;secondary-title&gt;Scientific Reports&lt;/secondary-title&gt;&lt;/titles&gt;&lt;periodical&gt;&lt;full-title&gt;Scientific Reports&lt;/full-title&gt;&lt;abbr-1&gt;Sci. Rep.&lt;/abbr-1&gt;&lt;abbr-2&gt;Sci Rep&lt;/abbr-2&gt;&lt;/periodical&gt;&lt;pages&gt;7846&lt;/pages&gt;&lt;volume&gt;14&lt;/volume&gt;&lt;number&gt;1&lt;/number&gt;&lt;dates&gt;&lt;year&gt;2024&lt;/year&gt;&lt;/dates&gt;&lt;urls&gt;&lt;/urls&gt;&lt;electronic-resource-num&gt;https://doi.org/10.1038/s41598-024-58632-4&lt;/electronic-resource-num&gt;&lt;/record&gt;&lt;/Cite&gt;&lt;/EndNote&gt;</w:instrText>
      </w:r>
      <w:r w:rsidR="007C04DC"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54</w:t>
      </w:r>
      <w:r w:rsidR="007C04DC" w:rsidRPr="000853D5">
        <w:rPr>
          <w:rFonts w:eastAsia="Times New Roman" w:cs="Calibri"/>
          <w:color w:val="000000" w:themeColor="text1"/>
          <w:sz w:val="22"/>
          <w:szCs w:val="22"/>
        </w:rPr>
        <w:fldChar w:fldCharType="end"/>
      </w:r>
      <w:r w:rsidR="007C04DC" w:rsidRPr="000853D5">
        <w:rPr>
          <w:rFonts w:eastAsia="Times New Roman" w:cs="Calibri"/>
          <w:color w:val="000000" w:themeColor="text1"/>
          <w:sz w:val="22"/>
          <w:szCs w:val="22"/>
        </w:rPr>
        <w:t>.</w:t>
      </w:r>
      <w:r w:rsidRPr="000853D5">
        <w:rPr>
          <w:rFonts w:eastAsia="Times New Roman" w:cs="Calibri"/>
          <w:color w:val="000000" w:themeColor="text1"/>
          <w:sz w:val="22"/>
          <w:szCs w:val="22"/>
        </w:rPr>
        <w:t xml:space="preserve"> In seabirds, these imbalances are indicative of impaired kidney or salt gland function, both of which are central to maintaining ionic balance while consuming seawater and marine prey </w:t>
      </w:r>
      <w:r w:rsidR="00F439C6"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&lt;EndNote&gt;&lt;Cite&gt;&lt;Author&gt;Hughes&lt;/Author&gt;&lt;Year&gt;2003&lt;/Year&gt;&lt;RecNum&gt;6794&lt;/RecNum&gt;&lt;DisplayText&gt;&lt;style face="superscript"&gt;55&lt;/style&gt;&lt;/DisplayText&gt;&lt;record&gt;&lt;rec-number&gt;6794&lt;/rec-number&gt;&lt;foreign-keys&gt;&lt;key app="EN" db-id="xp0wzaa0uxae0qewtdpv29w5p0d0e92ztpz0" timestamp="1756440722"&gt;6794&lt;/key&gt;&lt;/foreign-keys&gt;&lt;ref-type name="Journal Article"&gt;17&lt;/ref-type&gt;&lt;contributors&gt;&lt;authors&gt;&lt;author&gt;Hughes, M. R.&lt;/author&gt;&lt;/authors&gt;&lt;/contributors&gt;&lt;titles&gt;&lt;title&gt;Regulation of salt gland, gut and kidney interactions&lt;/title&gt;&lt;secondary-title&gt;Comparative Biochemistry and Physiology Part A: Molecular &amp;amp; Integrative Physiology&lt;/secondary-title&gt;&lt;/titles&gt;&lt;periodical&gt;&lt;full-title&gt;Comparative Biochemistry and Physiology Part A: Molecular &amp;amp; Integrative Physiology&lt;/full-title&gt;&lt;abbr-1&gt;Comp. Biochem. Phys. A: Molec. Integr. Phys.&lt;/abbr-1&gt;&lt;/periodical&gt;&lt;pages&gt;507-524&lt;/pages&gt;&lt;volume&gt;136&lt;/volume&gt;&lt;number&gt;3&lt;/number&gt;&lt;keywords&gt;&lt;keyword&gt;Salt glands&lt;/keyword&gt;&lt;keyword&gt;Kidney&lt;/keyword&gt;&lt;keyword&gt;Osmoregulation&lt;/keyword&gt;&lt;keyword&gt;sodium secretion&lt;/keyword&gt;&lt;/keywords&gt;&lt;dates&gt;&lt;year&gt;2003&lt;/year&gt;&lt;/dates&gt;&lt;urls&gt;&lt;/urls&gt;&lt;electronic-resource-num&gt;https://doi.org/10.1016/j.cbpb.2003.09.005&lt;/electronic-resource-num&gt;&lt;/record&gt;&lt;/Cite&gt;&lt;/EndNote&gt;</w:instrText>
      </w:r>
      <w:r w:rsidR="00F439C6"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55</w:t>
      </w:r>
      <w:r w:rsidR="00F439C6" w:rsidRPr="000853D5">
        <w:rPr>
          <w:rFonts w:eastAsia="Times New Roman" w:cs="Calibri"/>
          <w:color w:val="000000" w:themeColor="text1"/>
          <w:sz w:val="22"/>
          <w:szCs w:val="22"/>
        </w:rPr>
        <w:fldChar w:fldCharType="end"/>
      </w:r>
      <w:r w:rsidRPr="000853D5">
        <w:rPr>
          <w:rFonts w:eastAsia="Times New Roman" w:cs="Calibri"/>
          <w:color w:val="000000" w:themeColor="text1"/>
          <w:sz w:val="22"/>
          <w:szCs w:val="22"/>
        </w:rPr>
        <w:t>. Potassium homeostasis, in contrast, is normally well maintained by the kidneys and remains stable until renal damage is severe, as kidney function typically exceeds physiological demand</w:t>
      </w:r>
      <w:r w:rsidR="00504149" w:rsidRPr="000853D5">
        <w:rPr>
          <w:rFonts w:eastAsia="Times New Roman" w:cs="Calibri"/>
          <w:color w:val="000000" w:themeColor="text1"/>
          <w:sz w:val="22"/>
          <w:szCs w:val="22"/>
        </w:rPr>
        <w:t xml:space="preserve"> </w:t>
      </w:r>
      <w:r w:rsidR="007C04DC"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&lt;EndNote&gt;&lt;Cite&gt;&lt;Author&gt;Alalawi&lt;/Author&gt;&lt;Year&gt;2021&lt;/Year&gt;&lt;RecNum&gt;6798&lt;/RecNum&gt;&lt;DisplayText&gt;&lt;style face="superscript"&gt;56&lt;/style&gt;&lt;/DisplayText&gt;&lt;record&gt;&lt;rec-number&gt;6798&lt;/rec-number&gt;&lt;foreign-keys&gt;&lt;key app="EN" db-id="xp0wzaa0uxae0qewtdpv29w5p0d0e92ztpz0" timestamp="1756441473"&gt;6798&lt;/key&gt;&lt;/foreign-keys&gt;&lt;ref-type name="Journal Article"&gt;17&lt;/ref-type&gt;&lt;contributors&gt;&lt;authors&gt;&lt;author&gt;Alalawi, F.&lt;/author&gt;&lt;author&gt;Seddik, A. Aly&lt;/author&gt;&lt;author&gt;Yousif, H.&lt;/author&gt;&lt;author&gt;Railey, M.&lt;/author&gt;&lt;author&gt;Alhadari, A.&lt;/author&gt;&lt;/authors&gt;&lt;/contributors&gt;&lt;titles&gt;&lt;title&gt;Hyponatremia in hospitalized patients with chronic kidney disease; aetiology, treatment, and outcome, in a tertiary care hospital, Dubai, UAE&lt;/title&gt;&lt;secondary-title&gt;International Journal of Research in Medical Sciences&lt;/secondary-title&gt;&lt;/titles&gt;&lt;periodical&gt;&lt;full-title&gt;International Journal of Research in Medical Sciences&lt;/full-title&gt;&lt;abbr-1&gt;Int. J. Res. Med. Sci.&lt;/abbr-1&gt;&lt;/periodical&gt;&lt;pages&gt;943-950&lt;/pages&gt;&lt;volume&gt;9&lt;/volume&gt;&lt;number&gt;4&lt;/number&gt;&lt;dates&gt;&lt;year&gt;2021&lt;/year&gt;&lt;/dates&gt;&lt;urls&gt;&lt;/urls&gt;&lt;electronic-resource-num&gt;https://doi.org/10.18203/2320-6012.ijrms20211334&lt;/electronic-resource-num&gt;&lt;/record&gt;&lt;/Cite&gt;&lt;/EndNote&gt;</w:instrText>
      </w:r>
      <w:r w:rsidR="007C04DC"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56</w:t>
      </w:r>
      <w:r w:rsidR="007C04DC" w:rsidRPr="000853D5">
        <w:rPr>
          <w:rFonts w:eastAsia="Times New Roman" w:cs="Calibri"/>
          <w:color w:val="000000" w:themeColor="text1"/>
          <w:sz w:val="22"/>
          <w:szCs w:val="22"/>
        </w:rPr>
        <w:fldChar w:fldCharType="end"/>
      </w:r>
      <w:r w:rsidRPr="000853D5">
        <w:rPr>
          <w:rFonts w:eastAsia="Times New Roman" w:cs="Calibri"/>
          <w:color w:val="000000" w:themeColor="text1"/>
          <w:sz w:val="22"/>
          <w:szCs w:val="22"/>
        </w:rPr>
        <w:t xml:space="preserve">. </w:t>
      </w:r>
      <w:r w:rsidR="006D24EF" w:rsidRPr="000853D5">
        <w:rPr>
          <w:rFonts w:eastAsia="Times New Roman" w:cs="Calibri"/>
          <w:color w:val="000000" w:themeColor="text1"/>
          <w:sz w:val="22"/>
          <w:szCs w:val="22"/>
        </w:rPr>
        <w:t>Thus, s</w:t>
      </w:r>
      <w:r w:rsidRPr="000853D5">
        <w:rPr>
          <w:rFonts w:eastAsia="Times New Roman" w:cs="Calibri"/>
          <w:color w:val="000000" w:themeColor="text1"/>
          <w:sz w:val="22"/>
          <w:szCs w:val="22"/>
        </w:rPr>
        <w:t xml:space="preserve">ubstantial </w:t>
      </w:r>
      <w:r w:rsidR="00C0668D" w:rsidRPr="000853D5">
        <w:rPr>
          <w:rFonts w:eastAsia="Times New Roman" w:cs="Calibri"/>
          <w:color w:val="000000" w:themeColor="text1"/>
          <w:sz w:val="22"/>
          <w:szCs w:val="22"/>
        </w:rPr>
        <w:t xml:space="preserve">kidney </w:t>
      </w:r>
      <w:r w:rsidRPr="000853D5">
        <w:rPr>
          <w:rFonts w:eastAsia="Times New Roman" w:cs="Calibri"/>
          <w:color w:val="000000" w:themeColor="text1"/>
          <w:sz w:val="22"/>
          <w:szCs w:val="22"/>
        </w:rPr>
        <w:t xml:space="preserve">tissue injury is </w:t>
      </w:r>
      <w:r w:rsidR="00504149" w:rsidRPr="000853D5">
        <w:rPr>
          <w:rFonts w:eastAsia="Times New Roman" w:cs="Calibri"/>
          <w:color w:val="000000" w:themeColor="text1"/>
          <w:sz w:val="22"/>
          <w:szCs w:val="22"/>
        </w:rPr>
        <w:t>necessary</w:t>
      </w:r>
      <w:r w:rsidRPr="000853D5">
        <w:rPr>
          <w:rFonts w:eastAsia="Times New Roman" w:cs="Calibri"/>
          <w:color w:val="000000" w:themeColor="text1"/>
          <w:sz w:val="22"/>
          <w:szCs w:val="22"/>
        </w:rPr>
        <w:t xml:space="preserve"> to produce measurable changes in circulating potassium</w:t>
      </w:r>
      <w:r w:rsidR="00504149" w:rsidRPr="000853D5">
        <w:rPr>
          <w:rFonts w:eastAsia="Times New Roman" w:cs="Calibri"/>
          <w:color w:val="000000" w:themeColor="text1"/>
          <w:sz w:val="22"/>
          <w:szCs w:val="22"/>
        </w:rPr>
        <w:t xml:space="preserve">, as well as </w:t>
      </w:r>
      <w:r w:rsidR="00504149" w:rsidRPr="00D747ED">
        <w:rPr>
          <w:rFonts w:eastAsia="Times New Roman" w:cs="Calibri"/>
          <w:color w:val="000000" w:themeColor="text1"/>
          <w:sz w:val="22"/>
          <w:szCs w:val="22"/>
        </w:rPr>
        <w:t>sodium</w:t>
      </w:r>
      <w:r w:rsidRPr="00D747ED">
        <w:rPr>
          <w:rFonts w:eastAsia="Times New Roman" w:cs="Calibri"/>
          <w:color w:val="000000" w:themeColor="text1"/>
          <w:sz w:val="22"/>
          <w:szCs w:val="22"/>
        </w:rPr>
        <w:t xml:space="preserve"> </w:t>
      </w:r>
      <w:r w:rsidR="007C04DC" w:rsidRPr="00D747ED">
        <w:rPr>
          <w:rFonts w:eastAsia="Times New Roman" w:cs="Calibri"/>
          <w:color w:val="000000" w:themeColor="text1"/>
          <w:sz w:val="22"/>
          <w:szCs w:val="22"/>
        </w:rPr>
        <w:fldChar w:fldCharType="begin"/>
      </w:r>
      <w:r w:rsidR="00C2746D" w:rsidRPr="00D747ED">
        <w:rPr>
          <w:rFonts w:eastAsia="Times New Roman" w:cs="Calibri"/>
          <w:color w:val="000000" w:themeColor="text1"/>
          <w:sz w:val="22"/>
          <w:szCs w:val="22"/>
        </w:rPr>
        <w:instrText xml:space="preserve"> ADDIN EN.CITE &lt;EndNote&gt;&lt;Cite&gt;&lt;Author&gt;Alalawi&lt;/Author&gt;&lt;Year&gt;2021&lt;/Year&gt;&lt;RecNum&gt;6798&lt;/RecNum&gt;&lt;DisplayText&gt;&lt;style face="superscript"&gt;56&lt;/style&gt;&lt;/DisplayText&gt;&lt;record&gt;&lt;rec-number&gt;6798&lt;/rec-number&gt;&lt;foreign-keys&gt;&lt;key app="EN" db-id="xp0wzaa0uxae0qewtdpv29w5p0d0e92ztpz0" timestamp="1756441473"&gt;6798&lt;/key&gt;&lt;/foreign-keys&gt;&lt;ref-type name="Journal Article"&gt;17&lt;/ref-type&gt;&lt;contributors&gt;&lt;authors&gt;&lt;author&gt;Alalawi, F.&lt;/author&gt;&lt;author&gt;Seddik, A. Aly&lt;/author&gt;&lt;author&gt;Yousif, H.&lt;/author&gt;&lt;author&gt;Railey, M.&lt;/author&gt;&lt;author&gt;Alhadari, A.&lt;/author&gt;&lt;/authors&gt;&lt;/contributors&gt;&lt;titles&gt;&lt;title&gt;Hyponatremia in hospitalized patients with chronic kidney disease; aetiology, treatment, and outcome, in a tertiary care hospital, Dubai, UAE&lt;/title&gt;&lt;secondary-title&gt;International Journal of Research in Medical Sciences&lt;/secondary-title&gt;&lt;/titles&gt;&lt;periodical&gt;&lt;full-title&gt;International Journal of Research in Medical Sciences&lt;/full-title&gt;&lt;abbr-1&gt;Int. J. Res. Med. Sci.&lt;/abbr-1&gt;&lt;/periodical&gt;&lt;pages&gt;943-950&lt;/pages&gt;&lt;volume&gt;9&lt;/volume&gt;&lt;number&gt;4&lt;/number&gt;&lt;dates&gt;&lt;year&gt;2021&lt;/year&gt;&lt;/dates&gt;&lt;urls&gt;&lt;/urls&gt;&lt;electronic-resource-num&gt;https://doi.org/10.18203/2320-6012.ijrms20211334&lt;/electronic-resource-num&gt;&lt;/record&gt;&lt;/Cite&gt;&lt;/EndNote&gt;</w:instrText>
      </w:r>
      <w:r w:rsidR="007C04DC" w:rsidRPr="00D747ED">
        <w:rPr>
          <w:rFonts w:eastAsia="Times New Roman" w:cs="Calibri"/>
          <w:color w:val="000000" w:themeColor="text1"/>
          <w:sz w:val="22"/>
          <w:szCs w:val="22"/>
        </w:rPr>
        <w:fldChar w:fldCharType="separate"/>
      </w:r>
      <w:r w:rsidR="00C2746D" w:rsidRPr="00D747ED">
        <w:rPr>
          <w:rFonts w:eastAsia="Times New Roman" w:cs="Calibri"/>
          <w:noProof/>
          <w:color w:val="000000" w:themeColor="text1"/>
          <w:sz w:val="22"/>
          <w:szCs w:val="22"/>
          <w:vertAlign w:val="superscript"/>
        </w:rPr>
        <w:t>56</w:t>
      </w:r>
      <w:r w:rsidR="007C04DC" w:rsidRPr="00D747ED">
        <w:rPr>
          <w:rFonts w:eastAsia="Times New Roman" w:cs="Calibri"/>
          <w:color w:val="000000" w:themeColor="text1"/>
          <w:sz w:val="22"/>
          <w:szCs w:val="22"/>
        </w:rPr>
        <w:fldChar w:fldCharType="end"/>
      </w:r>
      <w:r w:rsidRPr="00D747ED">
        <w:rPr>
          <w:rFonts w:eastAsia="Times New Roman" w:cs="Calibri"/>
          <w:color w:val="000000" w:themeColor="text1"/>
          <w:sz w:val="22"/>
          <w:szCs w:val="22"/>
        </w:rPr>
        <w:t xml:space="preserve">. </w:t>
      </w:r>
      <w:r w:rsidR="008C61C2" w:rsidRPr="00D747ED">
        <w:rPr>
          <w:rFonts w:eastAsia="Times New Roman" w:cs="Calibri"/>
          <w:color w:val="000000" w:themeColor="text1"/>
          <w:sz w:val="22"/>
          <w:szCs w:val="22"/>
        </w:rPr>
        <w:t xml:space="preserve">Shearwater fledglings sampled in 2025 exhibited </w:t>
      </w:r>
      <w:r w:rsidR="00600C8A" w:rsidRPr="00D747ED">
        <w:rPr>
          <w:rFonts w:eastAsia="Times New Roman" w:cs="Calibri"/>
          <w:color w:val="000000" w:themeColor="text1"/>
          <w:sz w:val="22"/>
          <w:szCs w:val="22"/>
        </w:rPr>
        <w:t xml:space="preserve">significantly </w:t>
      </w:r>
      <w:r w:rsidR="00C2634C" w:rsidRPr="00D747ED">
        <w:rPr>
          <w:rFonts w:eastAsia="Times New Roman" w:cs="Calibri"/>
          <w:color w:val="000000" w:themeColor="text1"/>
          <w:sz w:val="22"/>
          <w:szCs w:val="22"/>
        </w:rPr>
        <w:t xml:space="preserve">higher </w:t>
      </w:r>
      <w:r w:rsidR="008C61C2" w:rsidRPr="00D747ED">
        <w:rPr>
          <w:rFonts w:eastAsia="Times New Roman" w:cs="Calibri"/>
          <w:color w:val="000000" w:themeColor="text1"/>
          <w:sz w:val="22"/>
          <w:szCs w:val="22"/>
        </w:rPr>
        <w:t xml:space="preserve">blood potassium, </w:t>
      </w:r>
      <w:r w:rsidR="00C2634C" w:rsidRPr="00D747ED">
        <w:rPr>
          <w:rFonts w:eastAsia="Times New Roman" w:cs="Calibri"/>
          <w:color w:val="000000" w:themeColor="text1"/>
          <w:sz w:val="22"/>
          <w:szCs w:val="22"/>
        </w:rPr>
        <w:t xml:space="preserve">and lower </w:t>
      </w:r>
      <w:r w:rsidR="008C61C2" w:rsidRPr="00D747ED">
        <w:rPr>
          <w:rFonts w:eastAsia="Times New Roman" w:cs="Calibri"/>
          <w:color w:val="000000" w:themeColor="text1"/>
          <w:sz w:val="22"/>
          <w:szCs w:val="22"/>
        </w:rPr>
        <w:t>sodium and chloride concentrations</w:t>
      </w:r>
      <w:r w:rsidR="001C1BCB" w:rsidRPr="00D747ED">
        <w:rPr>
          <w:rFonts w:eastAsia="Times New Roman" w:cs="Calibri"/>
          <w:color w:val="000000" w:themeColor="text1"/>
          <w:sz w:val="22"/>
          <w:szCs w:val="22"/>
        </w:rPr>
        <w:t xml:space="preserve"> </w:t>
      </w:r>
      <w:r w:rsidR="00C0668D" w:rsidRPr="00D747ED">
        <w:rPr>
          <w:rFonts w:eastAsia="Times New Roman" w:cs="Calibri"/>
          <w:color w:val="000000" w:themeColor="text1"/>
          <w:sz w:val="22"/>
          <w:szCs w:val="22"/>
        </w:rPr>
        <w:t xml:space="preserve">in </w:t>
      </w:r>
      <w:r w:rsidR="001C1BCB" w:rsidRPr="00D747ED">
        <w:rPr>
          <w:rFonts w:eastAsia="Times New Roman" w:cs="Calibri"/>
          <w:color w:val="000000" w:themeColor="text1"/>
          <w:sz w:val="22"/>
          <w:szCs w:val="22"/>
        </w:rPr>
        <w:t xml:space="preserve">association with ingested </w:t>
      </w:r>
      <w:r w:rsidR="008C61C2" w:rsidRPr="00D747ED">
        <w:rPr>
          <w:rFonts w:eastAsia="Times New Roman" w:cs="Calibri"/>
          <w:color w:val="000000" w:themeColor="text1"/>
          <w:sz w:val="22"/>
          <w:szCs w:val="22"/>
        </w:rPr>
        <w:t>plastic (</w:t>
      </w:r>
      <w:r w:rsidR="00D747ED" w:rsidRPr="00760968">
        <w:rPr>
          <w:rFonts w:eastAsia="Times New Roman" w:cs="Calibri"/>
          <w:color w:val="000000" w:themeColor="text1"/>
          <w:sz w:val="22"/>
          <w:szCs w:val="22"/>
          <w:highlight w:val="yellow"/>
        </w:rPr>
        <w:t xml:space="preserve">add </w:t>
      </w:r>
      <w:r w:rsidR="008C61C2" w:rsidRPr="00760968">
        <w:rPr>
          <w:rFonts w:eastAsia="Times New Roman" w:cs="Calibri"/>
          <w:color w:val="000000" w:themeColor="text1"/>
          <w:sz w:val="22"/>
          <w:szCs w:val="22"/>
          <w:highlight w:val="yellow"/>
        </w:rPr>
        <w:t>stats;</w:t>
      </w:r>
      <w:r w:rsidR="008C61C2" w:rsidRPr="00D747ED">
        <w:rPr>
          <w:rFonts w:eastAsia="Times New Roman" w:cs="Calibri"/>
          <w:color w:val="000000" w:themeColor="text1"/>
          <w:sz w:val="22"/>
          <w:szCs w:val="22"/>
        </w:rPr>
        <w:t xml:space="preserve"> Figure </w:t>
      </w:r>
      <w:r w:rsidR="001C1BCB" w:rsidRPr="00D747ED">
        <w:rPr>
          <w:rFonts w:eastAsia="Times New Roman" w:cs="Calibri"/>
          <w:color w:val="000000" w:themeColor="text1"/>
          <w:sz w:val="22"/>
          <w:szCs w:val="22"/>
        </w:rPr>
        <w:t>1</w:t>
      </w:r>
      <w:r w:rsidR="00B74460" w:rsidRPr="00D747ED">
        <w:rPr>
          <w:rFonts w:eastAsia="Times New Roman" w:cs="Calibri"/>
          <w:color w:val="000000" w:themeColor="text1"/>
          <w:sz w:val="22"/>
          <w:szCs w:val="22"/>
        </w:rPr>
        <w:t xml:space="preserve"> and 2</w:t>
      </w:r>
      <w:r w:rsidR="008C61C2" w:rsidRPr="00D747ED">
        <w:rPr>
          <w:rFonts w:eastAsia="Times New Roman" w:cs="Calibri"/>
          <w:color w:val="000000" w:themeColor="text1"/>
          <w:sz w:val="22"/>
          <w:szCs w:val="22"/>
        </w:rPr>
        <w:t>)</w:t>
      </w:r>
      <w:r w:rsidR="00600C8A" w:rsidRPr="00D747ED">
        <w:rPr>
          <w:rFonts w:eastAsia="Times New Roman" w:cs="Calibri"/>
          <w:color w:val="000000" w:themeColor="text1"/>
          <w:sz w:val="22"/>
          <w:szCs w:val="22"/>
        </w:rPr>
        <w:t xml:space="preserve"> indicating </w:t>
      </w:r>
      <w:r w:rsidR="00DA7198" w:rsidRPr="00D747ED">
        <w:rPr>
          <w:rFonts w:eastAsia="Times New Roman" w:cs="Calibri"/>
          <w:color w:val="000000" w:themeColor="text1"/>
          <w:sz w:val="22"/>
          <w:szCs w:val="22"/>
        </w:rPr>
        <w:t>most shearwater fledglings are exhibiting symptoms of advanced kidney disease despite being only 80-90 days old</w:t>
      </w:r>
      <w:r w:rsidR="008C61C2" w:rsidRPr="00D747ED">
        <w:rPr>
          <w:rFonts w:eastAsia="Times New Roman" w:cs="Calibri"/>
          <w:color w:val="000000" w:themeColor="text1"/>
          <w:sz w:val="22"/>
          <w:szCs w:val="22"/>
        </w:rPr>
        <w:t xml:space="preserve">. </w:t>
      </w:r>
      <w:r w:rsidR="001C1BCB" w:rsidRPr="00D747ED">
        <w:rPr>
          <w:rFonts w:eastAsia="Times New Roman" w:cs="Calibri"/>
          <w:color w:val="000000" w:themeColor="text1"/>
          <w:sz w:val="22"/>
          <w:szCs w:val="22"/>
        </w:rPr>
        <w:t xml:space="preserve">The mediation analysis indicates </w:t>
      </w:r>
      <w:r w:rsidR="002043E4" w:rsidRPr="00D747ED">
        <w:rPr>
          <w:rFonts w:eastAsia="Times New Roman" w:cs="Calibri"/>
          <w:color w:val="000000" w:themeColor="text1"/>
          <w:sz w:val="22"/>
          <w:szCs w:val="22"/>
        </w:rPr>
        <w:t xml:space="preserve">that </w:t>
      </w:r>
      <w:r w:rsidR="001C1BCB" w:rsidRPr="00D747ED">
        <w:rPr>
          <w:rFonts w:eastAsia="Times New Roman" w:cs="Calibri"/>
          <w:color w:val="000000" w:themeColor="text1"/>
          <w:sz w:val="22"/>
          <w:szCs w:val="22"/>
        </w:rPr>
        <w:t>this pattern is driven by the presence of plastic (</w:t>
      </w:r>
      <w:r w:rsidR="00833C90" w:rsidRPr="00D747ED">
        <w:rPr>
          <w:rFonts w:eastAsia="Times New Roman" w:cs="Calibri"/>
          <w:color w:val="000000" w:themeColor="text1"/>
          <w:sz w:val="22"/>
          <w:szCs w:val="22"/>
        </w:rPr>
        <w:t xml:space="preserve">sodium </w:t>
      </w:r>
      <w:r w:rsidR="009348F5" w:rsidRPr="00D747ED">
        <w:rPr>
          <w:rFonts w:eastAsia="Times New Roman" w:cs="Calibri"/>
          <w:color w:val="000000" w:themeColor="text1"/>
          <w:sz w:val="22"/>
          <w:szCs w:val="22"/>
        </w:rPr>
        <w:t>direct effect:</w:t>
      </w:r>
      <w:r w:rsidR="00833C90" w:rsidRPr="00D747ED">
        <w:rPr>
          <w:rFonts w:eastAsia="Times New Roman" w:cs="Calibri"/>
          <w:color w:val="000000" w:themeColor="text1"/>
          <w:sz w:val="22"/>
          <w:szCs w:val="22"/>
        </w:rPr>
        <w:t xml:space="preserve"> </w:t>
      </w:r>
      <w:r w:rsidR="009348F5" w:rsidRPr="00D747ED">
        <w:rPr>
          <w:rFonts w:eastAsia="Times New Roman" w:cs="Calibri"/>
          <w:color w:val="000000" w:themeColor="text1"/>
          <w:sz w:val="22"/>
          <w:szCs w:val="22"/>
        </w:rPr>
        <w:t>-0.15</w:t>
      </w:r>
      <w:r w:rsidR="00833C90" w:rsidRPr="00D747ED">
        <w:rPr>
          <w:rFonts w:eastAsia="Times New Roman" w:cs="Calibri"/>
          <w:color w:val="000000" w:themeColor="text1"/>
          <w:sz w:val="22"/>
          <w:szCs w:val="22"/>
        </w:rPr>
        <w:t xml:space="preserve">; </w:t>
      </w:r>
      <w:r w:rsidR="00071B85" w:rsidRPr="00D747ED">
        <w:rPr>
          <w:rFonts w:eastAsia="Times New Roman" w:cs="Calibri"/>
          <w:color w:val="000000" w:themeColor="text1"/>
          <w:sz w:val="22"/>
          <w:szCs w:val="22"/>
        </w:rPr>
        <w:t>chloride direct effect: -0.26</w:t>
      </w:r>
      <w:r w:rsidR="001C1BCB" w:rsidRPr="00D747ED">
        <w:rPr>
          <w:rFonts w:eastAsia="Times New Roman" w:cs="Calibri"/>
          <w:color w:val="000000" w:themeColor="text1"/>
          <w:sz w:val="22"/>
          <w:szCs w:val="22"/>
        </w:rPr>
        <w:t>)</w:t>
      </w:r>
      <w:r w:rsidR="00071B85" w:rsidRPr="00D747ED">
        <w:rPr>
          <w:rFonts w:eastAsia="Times New Roman" w:cs="Calibri"/>
          <w:color w:val="000000" w:themeColor="text1"/>
          <w:sz w:val="22"/>
          <w:szCs w:val="22"/>
        </w:rPr>
        <w:t>, not</w:t>
      </w:r>
      <w:r w:rsidR="00C0668D" w:rsidRPr="00D747ED">
        <w:rPr>
          <w:rFonts w:eastAsia="Times New Roman" w:cs="Calibri"/>
          <w:color w:val="000000" w:themeColor="text1"/>
          <w:sz w:val="22"/>
          <w:szCs w:val="22"/>
        </w:rPr>
        <w:t xml:space="preserve"> by</w:t>
      </w:r>
      <w:r w:rsidR="001C1BCB" w:rsidRPr="00D747ED">
        <w:rPr>
          <w:rFonts w:eastAsia="Times New Roman" w:cs="Calibri"/>
          <w:color w:val="000000" w:themeColor="text1"/>
          <w:sz w:val="22"/>
          <w:szCs w:val="22"/>
        </w:rPr>
        <w:t xml:space="preserve"> fledgling body mass (e.g., emaciation or starvation; Figure </w:t>
      </w:r>
      <w:r w:rsidR="00B74460" w:rsidRPr="00D747ED">
        <w:rPr>
          <w:rFonts w:eastAsia="Times New Roman" w:cs="Calibri"/>
          <w:color w:val="000000" w:themeColor="text1"/>
          <w:sz w:val="22"/>
          <w:szCs w:val="22"/>
        </w:rPr>
        <w:t>3</w:t>
      </w:r>
      <w:r w:rsidR="001C1BCB" w:rsidRPr="00D747ED">
        <w:rPr>
          <w:rFonts w:eastAsia="Times New Roman" w:cs="Calibri"/>
          <w:color w:val="000000" w:themeColor="text1"/>
          <w:sz w:val="22"/>
          <w:szCs w:val="22"/>
        </w:rPr>
        <w:t>, Table S2)</w:t>
      </w:r>
      <w:r w:rsidR="00BC0176" w:rsidRPr="00D747ED">
        <w:rPr>
          <w:rFonts w:eastAsia="Times New Roman" w:cs="Calibri"/>
          <w:color w:val="000000" w:themeColor="text1"/>
          <w:sz w:val="22"/>
          <w:szCs w:val="22"/>
        </w:rPr>
        <w:t>.</w:t>
      </w:r>
    </w:p>
    <w:p w14:paraId="1700D2E3" w14:textId="77777777" w:rsidR="00AF5A38" w:rsidRPr="000853D5" w:rsidRDefault="00AF5A38" w:rsidP="00E83720">
      <w:pPr>
        <w:rPr>
          <w:rFonts w:eastAsia="Times New Roman" w:cs="Calibri"/>
          <w:color w:val="000000" w:themeColor="text1"/>
          <w:sz w:val="22"/>
          <w:szCs w:val="22"/>
        </w:rPr>
      </w:pPr>
    </w:p>
    <w:p w14:paraId="700568D4" w14:textId="1D42C2B1" w:rsidR="001A0CFE" w:rsidRPr="000853D5" w:rsidRDefault="00AF5A38" w:rsidP="00E83720">
      <w:pPr>
        <w:rPr>
          <w:rFonts w:eastAsia="Times New Roman" w:cs="Calibri"/>
          <w:color w:val="000000" w:themeColor="text1"/>
          <w:sz w:val="22"/>
          <w:szCs w:val="22"/>
        </w:rPr>
      </w:pPr>
      <w:r w:rsidRPr="000853D5">
        <w:rPr>
          <w:rFonts w:eastAsia="Times New Roman" w:cs="Calibri"/>
          <w:color w:val="000000" w:themeColor="text1"/>
          <w:sz w:val="22"/>
          <w:szCs w:val="22"/>
        </w:rPr>
        <w:t>P</w:t>
      </w:r>
      <w:r w:rsidR="00C72347" w:rsidRPr="000853D5">
        <w:rPr>
          <w:rFonts w:eastAsia="Times New Roman" w:cs="Calibri"/>
          <w:color w:val="000000" w:themeColor="text1"/>
          <w:sz w:val="22"/>
          <w:szCs w:val="22"/>
        </w:rPr>
        <w:t xml:space="preserve">rior studies of </w:t>
      </w:r>
      <w:r w:rsidRPr="000853D5">
        <w:rPr>
          <w:rFonts w:eastAsia="Times New Roman" w:cs="Calibri"/>
          <w:color w:val="000000" w:themeColor="text1"/>
          <w:sz w:val="22"/>
          <w:szCs w:val="22"/>
        </w:rPr>
        <w:t>Sable Shearwaters</w:t>
      </w:r>
      <w:r w:rsidR="00C72347" w:rsidRPr="000853D5">
        <w:rPr>
          <w:rFonts w:eastAsia="Times New Roman" w:cs="Calibri"/>
          <w:color w:val="000000" w:themeColor="text1"/>
          <w:sz w:val="22"/>
          <w:szCs w:val="22"/>
        </w:rPr>
        <w:t xml:space="preserve"> </w:t>
      </w:r>
      <w:r w:rsidR="00497DB8" w:rsidRPr="000853D5">
        <w:rPr>
          <w:rFonts w:eastAsia="Times New Roman" w:cs="Calibri"/>
          <w:color w:val="000000" w:themeColor="text1"/>
          <w:sz w:val="22"/>
          <w:szCs w:val="22"/>
        </w:rPr>
        <w:t>have</w:t>
      </w:r>
      <w:r w:rsidR="00C72347" w:rsidRPr="000853D5">
        <w:rPr>
          <w:rFonts w:eastAsia="Times New Roman" w:cs="Calibri"/>
          <w:color w:val="000000" w:themeColor="text1"/>
          <w:sz w:val="22"/>
          <w:szCs w:val="22"/>
        </w:rPr>
        <w:t xml:space="preserve"> also linked </w:t>
      </w:r>
      <w:r w:rsidR="00A507DA" w:rsidRPr="000853D5">
        <w:rPr>
          <w:rFonts w:eastAsia="Times New Roman" w:cs="Calibri"/>
          <w:color w:val="000000" w:themeColor="text1"/>
          <w:sz w:val="22"/>
          <w:szCs w:val="22"/>
        </w:rPr>
        <w:t xml:space="preserve">plastic ingestion </w:t>
      </w:r>
      <w:r w:rsidR="00C72347" w:rsidRPr="000853D5">
        <w:rPr>
          <w:rFonts w:eastAsia="Times New Roman" w:cs="Calibri"/>
          <w:color w:val="000000" w:themeColor="text1"/>
          <w:sz w:val="22"/>
          <w:szCs w:val="22"/>
        </w:rPr>
        <w:t>with</w:t>
      </w:r>
      <w:r w:rsidR="007B7118" w:rsidRPr="000853D5">
        <w:rPr>
          <w:rFonts w:eastAsia="Times New Roman" w:cs="Calibri"/>
          <w:color w:val="000000" w:themeColor="text1"/>
          <w:sz w:val="22"/>
          <w:szCs w:val="22"/>
        </w:rPr>
        <w:t xml:space="preserve"> physical damage to the gastrointestinal tract, leading to the development of plasticosis and evidence of compromised stomach barrier </w:t>
      </w:r>
      <w:r w:rsidR="007B7118" w:rsidRPr="00E466A7">
        <w:rPr>
          <w:rFonts w:eastAsia="Times New Roman" w:cs="Calibri"/>
          <w:color w:val="000000" w:themeColor="text1"/>
          <w:sz w:val="22"/>
          <w:szCs w:val="22"/>
        </w:rPr>
        <w:t xml:space="preserve">integrity </w:t>
      </w:r>
      <w:r w:rsidR="00F439C6" w:rsidRPr="00E466A7">
        <w:rPr>
          <w:rFonts w:eastAsia="Times New Roman" w:cs="Calibri"/>
          <w:color w:val="000000" w:themeColor="text1"/>
          <w:sz w:val="22"/>
          <w:szCs w:val="22"/>
        </w:rPr>
        <w:fldChar w:fldCharType="begin">
          <w:fldData xml:space="preserve">PEVuZE5vdGU+PENpdGU+PEF1dGhvcj5DaGFybHRvbi1Ib3dhcmQ8L0F1dGhvcj48WWVhcj4yMDIz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</w:fldData>
        </w:fldChar>
      </w:r>
      <w:r w:rsidR="00653A63" w:rsidRPr="00E466A7">
        <w:rPr>
          <w:rFonts w:eastAsia="Times New Roman" w:cs="Calibri"/>
          <w:color w:val="000000" w:themeColor="text1"/>
          <w:sz w:val="22"/>
          <w:szCs w:val="22"/>
        </w:rPr>
        <w:instrText xml:space="preserve"> ADDIN EN.CITE </w:instrText>
      </w:r>
      <w:r w:rsidR="00653A63" w:rsidRPr="00E466A7">
        <w:rPr>
          <w:rFonts w:eastAsia="Times New Roman" w:cs="Calibri"/>
          <w:color w:val="000000" w:themeColor="text1"/>
          <w:sz w:val="22"/>
          <w:szCs w:val="22"/>
        </w:rPr>
        <w:fldChar w:fldCharType="begin">
          <w:fldData xml:space="preserve">PEVuZE5vdGU+PENpdGU+PEF1dGhvcj5DaGFybHRvbi1Ib3dhcmQ8L0F1dGhvcj48WWVhcj4yMDIz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</w:fldData>
        </w:fldChar>
      </w:r>
      <w:r w:rsidR="00653A63" w:rsidRPr="00E466A7">
        <w:rPr>
          <w:rFonts w:eastAsia="Times New Roman" w:cs="Calibri"/>
          <w:color w:val="000000" w:themeColor="text1"/>
          <w:sz w:val="22"/>
          <w:szCs w:val="22"/>
        </w:rPr>
        <w:instrText xml:space="preserve"> ADDIN EN.CITE.DATA </w:instrText>
      </w:r>
      <w:r w:rsidR="00653A63" w:rsidRPr="00E466A7">
        <w:rPr>
          <w:rFonts w:eastAsia="Times New Roman" w:cs="Calibri"/>
          <w:color w:val="000000" w:themeColor="text1"/>
          <w:sz w:val="22"/>
          <w:szCs w:val="22"/>
        </w:rPr>
      </w:r>
      <w:r w:rsidR="00653A63" w:rsidRPr="00E466A7">
        <w:rPr>
          <w:rFonts w:eastAsia="Times New Roman" w:cs="Calibri"/>
          <w:color w:val="000000" w:themeColor="text1"/>
          <w:sz w:val="22"/>
          <w:szCs w:val="22"/>
        </w:rPr>
        <w:fldChar w:fldCharType="end"/>
      </w:r>
      <w:r w:rsidR="00F439C6" w:rsidRPr="00E466A7">
        <w:rPr>
          <w:rFonts w:eastAsia="Times New Roman" w:cs="Calibri"/>
          <w:color w:val="000000" w:themeColor="text1"/>
          <w:sz w:val="22"/>
          <w:szCs w:val="22"/>
        </w:rPr>
      </w:r>
      <w:r w:rsidR="00F439C6" w:rsidRPr="00E466A7">
        <w:rPr>
          <w:rFonts w:eastAsia="Times New Roman" w:cs="Calibri"/>
          <w:color w:val="000000" w:themeColor="text1"/>
          <w:sz w:val="22"/>
          <w:szCs w:val="22"/>
        </w:rPr>
        <w:fldChar w:fldCharType="separate"/>
      </w:r>
      <w:r w:rsidR="00653A63" w:rsidRPr="00E466A7">
        <w:rPr>
          <w:rFonts w:eastAsia="Times New Roman" w:cs="Calibri"/>
          <w:noProof/>
          <w:color w:val="000000" w:themeColor="text1"/>
          <w:sz w:val="22"/>
          <w:szCs w:val="22"/>
          <w:vertAlign w:val="superscript"/>
        </w:rPr>
        <w:t>18, 19</w:t>
      </w:r>
      <w:r w:rsidR="00F439C6" w:rsidRPr="00E466A7">
        <w:rPr>
          <w:rFonts w:eastAsia="Times New Roman" w:cs="Calibri"/>
          <w:color w:val="000000" w:themeColor="text1"/>
          <w:sz w:val="22"/>
          <w:szCs w:val="22"/>
        </w:rPr>
        <w:fldChar w:fldCharType="end"/>
      </w:r>
      <w:r w:rsidR="009760FF" w:rsidRPr="00E466A7">
        <w:rPr>
          <w:rFonts w:eastAsia="Times New Roman" w:cs="Calibri"/>
          <w:color w:val="000000" w:themeColor="text1"/>
          <w:sz w:val="22"/>
          <w:szCs w:val="22"/>
        </w:rPr>
        <w:t xml:space="preserve">. </w:t>
      </w:r>
      <w:r w:rsidR="00C72347" w:rsidRPr="00E466A7">
        <w:rPr>
          <w:rFonts w:eastAsia="Times New Roman" w:cs="Calibri"/>
          <w:color w:val="000000" w:themeColor="text1"/>
          <w:sz w:val="22"/>
          <w:szCs w:val="22"/>
        </w:rPr>
        <w:t>A</w:t>
      </w:r>
      <w:r w:rsidR="00441371" w:rsidRPr="00E466A7">
        <w:rPr>
          <w:rFonts w:eastAsia="Times New Roman" w:cs="Calibri"/>
          <w:color w:val="000000" w:themeColor="text1"/>
          <w:sz w:val="22"/>
          <w:szCs w:val="22"/>
        </w:rPr>
        <w:t xml:space="preserve">ltered </w:t>
      </w:r>
      <w:r w:rsidR="00260C52" w:rsidRPr="00E466A7">
        <w:rPr>
          <w:rFonts w:eastAsia="Times New Roman" w:cs="Calibri"/>
          <w:color w:val="000000" w:themeColor="text1"/>
          <w:sz w:val="22"/>
          <w:szCs w:val="22"/>
        </w:rPr>
        <w:t>gastrointestina</w:t>
      </w:r>
      <w:r w:rsidR="00441371" w:rsidRPr="00E466A7">
        <w:rPr>
          <w:rFonts w:eastAsia="Times New Roman" w:cs="Calibri"/>
          <w:color w:val="000000" w:themeColor="text1"/>
          <w:sz w:val="22"/>
          <w:szCs w:val="22"/>
        </w:rPr>
        <w:t>l absorption</w:t>
      </w:r>
      <w:r w:rsidR="00C72347" w:rsidRPr="00E466A7">
        <w:rPr>
          <w:rFonts w:eastAsia="Times New Roman" w:cs="Calibri"/>
          <w:color w:val="000000" w:themeColor="text1"/>
          <w:sz w:val="22"/>
          <w:szCs w:val="22"/>
        </w:rPr>
        <w:t xml:space="preserve"> can result in </w:t>
      </w:r>
      <w:r w:rsidR="00441371" w:rsidRPr="00E466A7">
        <w:rPr>
          <w:rFonts w:eastAsia="Times New Roman" w:cs="Calibri"/>
          <w:color w:val="000000" w:themeColor="text1"/>
          <w:sz w:val="22"/>
          <w:szCs w:val="22"/>
        </w:rPr>
        <w:t xml:space="preserve">a decrease </w:t>
      </w:r>
      <w:r w:rsidR="00A507DA" w:rsidRPr="00E466A7">
        <w:rPr>
          <w:rFonts w:eastAsia="Times New Roman" w:cs="Calibri"/>
          <w:color w:val="000000" w:themeColor="text1"/>
          <w:sz w:val="22"/>
          <w:szCs w:val="22"/>
        </w:rPr>
        <w:t>in</w:t>
      </w:r>
      <w:r w:rsidR="00441371" w:rsidRPr="00E466A7">
        <w:rPr>
          <w:rFonts w:eastAsia="Times New Roman" w:cs="Calibri"/>
          <w:color w:val="000000" w:themeColor="text1"/>
          <w:sz w:val="22"/>
          <w:szCs w:val="22"/>
        </w:rPr>
        <w:t xml:space="preserve"> </w:t>
      </w:r>
      <w:r w:rsidR="003A6F21" w:rsidRPr="00E466A7">
        <w:rPr>
          <w:rFonts w:eastAsia="Times New Roman" w:cs="Calibri"/>
          <w:color w:val="000000" w:themeColor="text1"/>
          <w:sz w:val="22"/>
          <w:szCs w:val="22"/>
        </w:rPr>
        <w:t xml:space="preserve">circulating </w:t>
      </w:r>
      <w:r w:rsidR="00441371" w:rsidRPr="00E466A7">
        <w:rPr>
          <w:rFonts w:eastAsia="Times New Roman" w:cs="Calibri"/>
          <w:color w:val="000000" w:themeColor="text1"/>
          <w:sz w:val="22"/>
          <w:szCs w:val="22"/>
        </w:rPr>
        <w:t>potassium (</w:t>
      </w:r>
      <w:commentRangeStart w:id="1"/>
      <w:r w:rsidR="00441371" w:rsidRPr="00E466A7">
        <w:rPr>
          <w:rFonts w:eastAsia="Times New Roman" w:cs="Calibri"/>
          <w:color w:val="000000" w:themeColor="text1"/>
          <w:sz w:val="22"/>
          <w:szCs w:val="22"/>
        </w:rPr>
        <w:t>Castro 202</w:t>
      </w:r>
      <w:r w:rsidR="005846CA" w:rsidRPr="00E466A7">
        <w:rPr>
          <w:rFonts w:eastAsia="Times New Roman" w:cs="Calibri"/>
          <w:color w:val="000000" w:themeColor="text1"/>
          <w:sz w:val="22"/>
          <w:szCs w:val="22"/>
        </w:rPr>
        <w:t>1</w:t>
      </w:r>
      <w:r w:rsidR="00C72347" w:rsidRPr="00E466A7">
        <w:rPr>
          <w:rFonts w:eastAsia="Times New Roman" w:cs="Calibri"/>
          <w:color w:val="000000" w:themeColor="text1"/>
          <w:sz w:val="22"/>
          <w:szCs w:val="22"/>
        </w:rPr>
        <w:t xml:space="preserve">; </w:t>
      </w:r>
      <w:commentRangeEnd w:id="1"/>
      <w:r w:rsidR="00760968">
        <w:rPr>
          <w:rStyle w:val="CommentReference"/>
        </w:rPr>
        <w:commentReference w:id="1"/>
      </w:r>
      <w:r w:rsidR="00C72347" w:rsidRPr="00E466A7">
        <w:rPr>
          <w:rFonts w:eastAsia="Times New Roman" w:cs="Calibri"/>
          <w:color w:val="000000" w:themeColor="text1"/>
          <w:sz w:val="22"/>
          <w:szCs w:val="22"/>
        </w:rPr>
        <w:t>however</w:t>
      </w:r>
      <w:r w:rsidR="00C72347" w:rsidRPr="000853D5">
        <w:rPr>
          <w:rFonts w:eastAsia="Times New Roman" w:cs="Calibri"/>
          <w:color w:val="000000" w:themeColor="text1"/>
          <w:sz w:val="22"/>
          <w:szCs w:val="22"/>
        </w:rPr>
        <w:t xml:space="preserve">, </w:t>
      </w:r>
      <w:r w:rsidR="00441371" w:rsidRPr="000853D5">
        <w:rPr>
          <w:rFonts w:eastAsia="Times New Roman" w:cs="Calibri"/>
          <w:color w:val="000000" w:themeColor="text1"/>
          <w:sz w:val="22"/>
          <w:szCs w:val="22"/>
        </w:rPr>
        <w:t xml:space="preserve">the observed positive correlation with plastic exposure </w:t>
      </w:r>
      <w:r w:rsidR="00C72347" w:rsidRPr="000853D5">
        <w:rPr>
          <w:rFonts w:eastAsia="Times New Roman" w:cs="Calibri"/>
          <w:color w:val="000000" w:themeColor="text1"/>
          <w:sz w:val="22"/>
          <w:szCs w:val="22"/>
        </w:rPr>
        <w:t>(Figure 1</w:t>
      </w:r>
      <w:r w:rsidR="00B74460" w:rsidRPr="000853D5">
        <w:rPr>
          <w:rFonts w:eastAsia="Times New Roman" w:cs="Calibri"/>
          <w:color w:val="000000" w:themeColor="text1"/>
          <w:sz w:val="22"/>
          <w:szCs w:val="22"/>
        </w:rPr>
        <w:t xml:space="preserve"> and 2</w:t>
      </w:r>
      <w:r w:rsidR="00C72347" w:rsidRPr="000853D5">
        <w:rPr>
          <w:rFonts w:eastAsia="Times New Roman" w:cs="Calibri"/>
          <w:color w:val="000000" w:themeColor="text1"/>
          <w:sz w:val="22"/>
          <w:szCs w:val="22"/>
        </w:rPr>
        <w:t xml:space="preserve">) </w:t>
      </w:r>
      <w:r w:rsidR="00260C52" w:rsidRPr="000853D5">
        <w:rPr>
          <w:rFonts w:eastAsia="Times New Roman" w:cs="Calibri"/>
          <w:color w:val="000000" w:themeColor="text1"/>
          <w:sz w:val="22"/>
          <w:szCs w:val="22"/>
        </w:rPr>
        <w:t>points to</w:t>
      </w:r>
      <w:r w:rsidR="00441371" w:rsidRPr="000853D5">
        <w:rPr>
          <w:rFonts w:eastAsia="Times New Roman" w:cs="Calibri"/>
          <w:color w:val="000000" w:themeColor="text1"/>
          <w:sz w:val="22"/>
          <w:szCs w:val="22"/>
        </w:rPr>
        <w:t xml:space="preserve"> an underlying </w:t>
      </w:r>
      <w:r w:rsidR="008F46C9" w:rsidRPr="000853D5">
        <w:rPr>
          <w:rFonts w:eastAsia="Times New Roman" w:cs="Calibri"/>
          <w:color w:val="000000" w:themeColor="text1"/>
          <w:sz w:val="22"/>
          <w:szCs w:val="22"/>
        </w:rPr>
        <w:t xml:space="preserve">pathology impacting the health and function of the kidneys. Histopathological studies have revealed inflammatory and fibrotic changes to the </w:t>
      </w:r>
      <w:r w:rsidR="007B0F94" w:rsidRPr="000853D5">
        <w:rPr>
          <w:rFonts w:eastAsia="Times New Roman" w:cs="Calibri"/>
          <w:color w:val="000000" w:themeColor="text1"/>
          <w:sz w:val="22"/>
          <w:szCs w:val="22"/>
        </w:rPr>
        <w:t xml:space="preserve">kidney of Sable Shearwater fledglings in the presence of plastic, suggesting compromised excretory capacity </w:t>
      </w:r>
      <w:r w:rsidR="00F439C6" w:rsidRPr="000853D5">
        <w:rPr>
          <w:rFonts w:eastAsia="Times New Roman" w:cs="Calibri"/>
          <w:color w:val="000000" w:themeColor="text1"/>
          <w:sz w:val="22"/>
          <w:szCs w:val="22"/>
        </w:rPr>
        <w:fldChar w:fldCharType="begin"/>
      </w:r>
      <w:r w:rsidR="00463715">
        <w:rPr>
          <w:rFonts w:eastAsia="Times New Roman" w:cs="Calibri"/>
          <w:color w:val="000000" w:themeColor="text1"/>
          <w:sz w:val="22"/>
          <w:szCs w:val="22"/>
        </w:rPr>
        <w:instrText xml:space="preserve"> ADDIN EN.CITE &lt;EndNote&gt;&lt;Cite&gt;&lt;Author&gt;Rivers-Auty&lt;/Author&gt;&lt;Year&gt;2023&lt;/Year&gt;&lt;RecNum&gt;5173&lt;/RecNum&gt;&lt;DisplayText&gt;&lt;style face="superscript"&gt;27&lt;/style&gt;&lt;/DisplayText&gt;&lt;record&gt;&lt;rec-number&gt;5173&lt;/rec-number&gt;&lt;foreign-keys&gt;&lt;key app="EN" db-id="xp0wzaa0uxae0qewtdpv29w5p0d0e92ztpz0" timestamp="1656550717"&gt;5173&lt;/key&gt;&lt;/foreign-keys&gt;&lt;ref-type name="Journal Article"&gt;17&lt;/ref-type&gt;&lt;contributors&gt;&lt;authors&gt;&lt;author&gt;Rivers-Auty, J&lt;/author&gt;&lt;author&gt;Bond, A. L.&lt;/author&gt;&lt;author&gt;Grant, M L&lt;/author&gt;&lt;author&gt;Lavers, J L&lt;/author&gt;&lt;/authors&gt;&lt;/contributors&gt;&lt;titles&gt;&lt;title&gt;The one-two punch of plastic exposure: Macro- and micro-plastics induce multi-organ damage in seabirds&lt;/title&gt;&lt;secondary-title&gt;Journal of Hazardous Materials&lt;/secondary-title&gt;&lt;/titles&gt;&lt;periodical&gt;&lt;full-title&gt;Journal of Hazardous Materials&lt;/full-title&gt;&lt;abbr-1&gt;J. Hazard. Mater.&lt;/abbr-1&gt;&lt;abbr-2&gt;J Hazard Mater&lt;/abbr-2&gt;&lt;/periodical&gt;&lt;pages&gt;130117&lt;/pages&gt;&lt;volume&gt;442&lt;/volume&gt;&lt;dates&gt;&lt;year&gt;2023&lt;/year&gt;&lt;/dates&gt;&lt;urls&gt;&lt;/urls&gt;&lt;electronic-resource-num&gt;https://doi.org/10.1016/j.jhazmat.2022.130117&lt;/electronic-resource-num&gt;&lt;/record&gt;&lt;/Cite&gt;&lt;/EndNote&gt;</w:instrText>
      </w:r>
      <w:r w:rsidR="00F439C6" w:rsidRPr="000853D5">
        <w:rPr>
          <w:rFonts w:eastAsia="Times New Roman" w:cs="Calibri"/>
          <w:color w:val="000000" w:themeColor="text1"/>
          <w:sz w:val="22"/>
          <w:szCs w:val="22"/>
        </w:rPr>
        <w:fldChar w:fldCharType="separate"/>
      </w:r>
      <w:r w:rsidR="00463715" w:rsidRPr="00463715">
        <w:rPr>
          <w:rFonts w:eastAsia="Times New Roman" w:cs="Calibri"/>
          <w:noProof/>
          <w:color w:val="000000" w:themeColor="text1"/>
          <w:sz w:val="22"/>
          <w:szCs w:val="22"/>
          <w:vertAlign w:val="superscript"/>
        </w:rPr>
        <w:t>27</w:t>
      </w:r>
      <w:r w:rsidR="00F439C6" w:rsidRPr="000853D5">
        <w:rPr>
          <w:rFonts w:eastAsia="Times New Roman" w:cs="Calibri"/>
          <w:color w:val="000000" w:themeColor="text1"/>
          <w:sz w:val="22"/>
          <w:szCs w:val="22"/>
        </w:rPr>
        <w:fldChar w:fldCharType="end"/>
      </w:r>
      <w:r w:rsidR="007B0F94" w:rsidRPr="000853D5">
        <w:rPr>
          <w:rFonts w:eastAsia="Times New Roman" w:cs="Calibri"/>
          <w:color w:val="000000" w:themeColor="text1"/>
          <w:sz w:val="22"/>
          <w:szCs w:val="22"/>
        </w:rPr>
        <w:t xml:space="preserve">. </w:t>
      </w:r>
      <w:r w:rsidR="00657584" w:rsidRPr="000853D5">
        <w:rPr>
          <w:rFonts w:eastAsia="Times New Roman" w:cs="Calibri"/>
          <w:color w:val="000000" w:themeColor="text1"/>
          <w:sz w:val="22"/>
          <w:szCs w:val="22"/>
        </w:rPr>
        <w:t xml:space="preserve">Evidence of </w:t>
      </w:r>
      <w:r w:rsidR="001A0CFE" w:rsidRPr="000853D5">
        <w:rPr>
          <w:rFonts w:eastAsia="Times New Roman" w:cs="Calibri"/>
          <w:color w:val="000000" w:themeColor="text1"/>
          <w:sz w:val="22"/>
          <w:szCs w:val="22"/>
        </w:rPr>
        <w:t xml:space="preserve">impaired </w:t>
      </w:r>
      <w:r w:rsidR="00657584" w:rsidRPr="000853D5">
        <w:rPr>
          <w:rFonts w:eastAsia="Times New Roman" w:cs="Calibri"/>
          <w:color w:val="000000" w:themeColor="text1"/>
          <w:sz w:val="22"/>
          <w:szCs w:val="22"/>
        </w:rPr>
        <w:t xml:space="preserve">kidney </w:t>
      </w:r>
      <w:r w:rsidR="001A0CFE" w:rsidRPr="000853D5">
        <w:rPr>
          <w:rFonts w:eastAsia="Times New Roman" w:cs="Calibri"/>
          <w:color w:val="000000" w:themeColor="text1"/>
          <w:sz w:val="22"/>
          <w:szCs w:val="22"/>
        </w:rPr>
        <w:t xml:space="preserve">function </w:t>
      </w:r>
      <w:r w:rsidR="00657584" w:rsidRPr="000853D5">
        <w:rPr>
          <w:rFonts w:eastAsia="Times New Roman" w:cs="Calibri"/>
          <w:color w:val="000000" w:themeColor="text1"/>
          <w:sz w:val="22"/>
          <w:szCs w:val="22"/>
        </w:rPr>
        <w:t xml:space="preserve">was also observed </w:t>
      </w:r>
      <w:r w:rsidR="001A0CFE" w:rsidRPr="000853D5">
        <w:rPr>
          <w:rFonts w:eastAsia="Times New Roman" w:cs="Calibri"/>
          <w:color w:val="000000" w:themeColor="text1"/>
          <w:sz w:val="22"/>
          <w:szCs w:val="22"/>
        </w:rPr>
        <w:t xml:space="preserve">in 2014 </w:t>
      </w:r>
      <w:r w:rsidR="00657584" w:rsidRPr="000853D5">
        <w:rPr>
          <w:rFonts w:eastAsia="Times New Roman" w:cs="Calibri"/>
          <w:color w:val="000000" w:themeColor="text1"/>
          <w:sz w:val="22"/>
          <w:szCs w:val="22"/>
        </w:rPr>
        <w:t>despite ingested plastic levels being considerably lower</w:t>
      </w:r>
      <w:r w:rsidR="001A0CFE" w:rsidRPr="000853D5">
        <w:rPr>
          <w:rFonts w:eastAsia="Times New Roman" w:cs="Calibri"/>
          <w:color w:val="000000" w:themeColor="text1"/>
          <w:sz w:val="22"/>
          <w:szCs w:val="22"/>
        </w:rPr>
        <w:t xml:space="preserve"> (</w:t>
      </w:r>
      <w:r w:rsidR="002631A5" w:rsidRPr="000853D5">
        <w:rPr>
          <w:rFonts w:eastAsia="Times New Roman" w:cs="Calibri"/>
          <w:color w:val="000000" w:themeColor="text1"/>
          <w:sz w:val="22"/>
          <w:szCs w:val="22"/>
        </w:rPr>
        <w:t>Table S1)</w:t>
      </w:r>
      <w:r w:rsidR="00657584" w:rsidRPr="000853D5">
        <w:rPr>
          <w:rFonts w:eastAsia="Times New Roman" w:cs="Calibri"/>
          <w:color w:val="000000" w:themeColor="text1"/>
          <w:sz w:val="22"/>
          <w:szCs w:val="22"/>
        </w:rPr>
        <w:t xml:space="preserve">. </w:t>
      </w:r>
      <w:r w:rsidR="001A0CFE" w:rsidRPr="000853D5">
        <w:rPr>
          <w:rFonts w:eastAsia="Times New Roman" w:cs="Calibri"/>
          <w:color w:val="000000" w:themeColor="text1"/>
          <w:sz w:val="22"/>
          <w:szCs w:val="22"/>
        </w:rPr>
        <w:t>While</w:t>
      </w:r>
      <w:r w:rsidR="003F4C47" w:rsidRPr="000853D5">
        <w:rPr>
          <w:rFonts w:eastAsia="Times New Roman" w:cs="Calibri"/>
          <w:color w:val="000000" w:themeColor="text1"/>
          <w:sz w:val="22"/>
          <w:szCs w:val="22"/>
        </w:rPr>
        <w:t xml:space="preserve"> plasma ion levels were not measured</w:t>
      </w:r>
      <w:r w:rsidR="001A0CFE" w:rsidRPr="000853D5">
        <w:rPr>
          <w:rFonts w:eastAsia="Times New Roman" w:cs="Calibri"/>
          <w:color w:val="000000" w:themeColor="text1"/>
          <w:sz w:val="22"/>
          <w:szCs w:val="22"/>
        </w:rPr>
        <w:t xml:space="preserve"> in 2014</w:t>
      </w:r>
      <w:r w:rsidR="003F4C47" w:rsidRPr="000853D5">
        <w:rPr>
          <w:rFonts w:eastAsia="Times New Roman" w:cs="Calibri"/>
          <w:color w:val="000000" w:themeColor="text1"/>
          <w:sz w:val="22"/>
          <w:szCs w:val="22"/>
        </w:rPr>
        <w:t xml:space="preserve">, uric acid </w:t>
      </w:r>
      <w:r w:rsidR="00260C52" w:rsidRPr="000853D5">
        <w:rPr>
          <w:rFonts w:eastAsia="Times New Roman" w:cs="Calibri"/>
          <w:color w:val="000000" w:themeColor="text1"/>
          <w:sz w:val="22"/>
          <w:szCs w:val="22"/>
        </w:rPr>
        <w:t>concentration was</w:t>
      </w:r>
      <w:r w:rsidR="003F4C47" w:rsidRPr="000853D5">
        <w:rPr>
          <w:rFonts w:eastAsia="Times New Roman" w:cs="Calibri"/>
          <w:color w:val="000000" w:themeColor="text1"/>
          <w:sz w:val="22"/>
          <w:szCs w:val="22"/>
        </w:rPr>
        <w:t xml:space="preserve"> positively correlated with plastic consumption</w:t>
      </w:r>
      <w:r w:rsidR="001A0CFE" w:rsidRPr="000853D5">
        <w:rPr>
          <w:rFonts w:eastAsia="Times New Roman" w:cs="Calibri"/>
          <w:color w:val="000000" w:themeColor="text1"/>
          <w:sz w:val="22"/>
          <w:szCs w:val="22"/>
        </w:rPr>
        <w:t xml:space="preserve"> (</w:t>
      </w:r>
      <w:r w:rsidR="00A507DA" w:rsidRPr="000853D5">
        <w:rPr>
          <w:rFonts w:eastAsia="Times New Roman" w:cs="Calibri"/>
          <w:color w:val="000000" w:themeColor="text1"/>
          <w:sz w:val="22"/>
          <w:szCs w:val="22"/>
        </w:rPr>
        <w:t>Figure 1, panel D;</w:t>
      </w:r>
      <w:r w:rsidR="00F439C6" w:rsidRPr="000853D5">
        <w:rPr>
          <w:rFonts w:eastAsia="Times New Roman" w:cs="Calibri"/>
          <w:color w:val="000000" w:themeColor="text1"/>
          <w:sz w:val="22"/>
          <w:szCs w:val="22"/>
        </w:rPr>
        <w:t xml:space="preserve"> </w:t>
      </w:r>
      <w:r w:rsidR="00F439C6" w:rsidRPr="000853D5">
        <w:rPr>
          <w:rFonts w:eastAsia="Times New Roman" w:cs="Calibri"/>
          <w:color w:val="000000" w:themeColor="text1"/>
          <w:sz w:val="22"/>
          <w:szCs w:val="22"/>
        </w:rPr>
        <w:fldChar w:fldCharType="begin"/>
      </w:r>
      <w:r w:rsidR="00463715">
        <w:rPr>
          <w:rFonts w:eastAsia="Times New Roman" w:cs="Calibri"/>
          <w:color w:val="000000" w:themeColor="text1"/>
          <w:sz w:val="22"/>
          <w:szCs w:val="22"/>
        </w:rPr>
        <w:instrText xml:space="preserve"> ADDIN EN.CITE &lt;EndNote&gt;&lt;Cite&gt;&lt;Author&gt;Lavers&lt;/Author&gt;&lt;Year&gt;2019&lt;/Year&gt;&lt;RecNum&gt;4198&lt;/RecNum&gt;&lt;DisplayText&gt;&lt;style face="superscript"&gt;29&lt;/style&gt;&lt;/DisplayText&gt;&lt;record&gt;&lt;rec-number&gt;4198&lt;/rec-number&gt;&lt;foreign-keys&gt;&lt;key app="EN" db-id="xp0wzaa0uxae0qewtdpv29w5p0d0e92ztpz0" timestamp="1554087150"&gt;4198&lt;/key&gt;&lt;/foreign-keys&gt;&lt;ref-type name="Journal Article"&gt;17&lt;/ref-type&gt;&lt;contributors&gt;&lt;authors&gt;&lt;author&gt;Lavers, J L&lt;/author&gt;&lt;author&gt;Hutton, I.&lt;/author&gt;&lt;author&gt;Bond, A. L.&lt;/author&gt;&lt;/authors&gt;&lt;/contributors&gt;&lt;titles&gt;&lt;title&gt;Clinical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Technol&lt;/abbr-2&gt;&lt;/periodical&gt;&lt;pages&gt;9224-9231&lt;/pages&gt;&lt;volume&gt;53&lt;/volume&gt;&lt;number&gt;15&lt;/number&gt;&lt;keywords&gt;&lt;keyword&gt;blood chemistry&lt;/keyword&gt;&lt;keyword&gt;Flesh-footed Shearwater&lt;/keyword&gt;&lt;/keywords&gt;&lt;dates&gt;&lt;year&gt;2019&lt;/year&gt;&lt;/dates&gt;&lt;urls&gt;&lt;/urls&gt;&lt;electronic-resource-num&gt;https://doi.org/10.1021/acs.est.9b02098&lt;/electronic-resource-num&gt;&lt;/record&gt;&lt;/Cite&gt;&lt;/EndNote&gt;</w:instrText>
      </w:r>
      <w:r w:rsidR="00F439C6" w:rsidRPr="000853D5">
        <w:rPr>
          <w:rFonts w:eastAsia="Times New Roman" w:cs="Calibri"/>
          <w:color w:val="000000" w:themeColor="text1"/>
          <w:sz w:val="22"/>
          <w:szCs w:val="22"/>
        </w:rPr>
        <w:fldChar w:fldCharType="separate"/>
      </w:r>
      <w:r w:rsidR="00463715" w:rsidRPr="00463715">
        <w:rPr>
          <w:rFonts w:eastAsia="Times New Roman" w:cs="Calibri"/>
          <w:noProof/>
          <w:color w:val="000000" w:themeColor="text1"/>
          <w:sz w:val="22"/>
          <w:szCs w:val="22"/>
          <w:vertAlign w:val="superscript"/>
        </w:rPr>
        <w:t>29</w:t>
      </w:r>
      <w:r w:rsidR="00F439C6" w:rsidRPr="000853D5">
        <w:rPr>
          <w:rFonts w:eastAsia="Times New Roman" w:cs="Calibri"/>
          <w:color w:val="000000" w:themeColor="text1"/>
          <w:sz w:val="22"/>
          <w:szCs w:val="22"/>
        </w:rPr>
        <w:fldChar w:fldCharType="end"/>
      </w:r>
      <w:r w:rsidR="001A0CFE" w:rsidRPr="000853D5">
        <w:rPr>
          <w:rFonts w:eastAsia="Times New Roman" w:cs="Calibri"/>
          <w:color w:val="000000" w:themeColor="text1"/>
          <w:sz w:val="22"/>
          <w:szCs w:val="22"/>
        </w:rPr>
        <w:t>)</w:t>
      </w:r>
      <w:r w:rsidR="003F4C47" w:rsidRPr="000853D5">
        <w:rPr>
          <w:rFonts w:eastAsia="Times New Roman" w:cs="Calibri"/>
          <w:color w:val="000000" w:themeColor="text1"/>
          <w:sz w:val="22"/>
          <w:szCs w:val="22"/>
        </w:rPr>
        <w:t xml:space="preserve">. </w:t>
      </w:r>
      <w:r w:rsidR="001A0CFE" w:rsidRPr="000853D5">
        <w:rPr>
          <w:rFonts w:eastAsia="Times New Roman" w:cs="Calibri"/>
          <w:color w:val="000000" w:themeColor="text1"/>
          <w:sz w:val="22"/>
          <w:szCs w:val="22"/>
        </w:rPr>
        <w:t>E</w:t>
      </w:r>
      <w:r w:rsidR="003F4C47" w:rsidRPr="000853D5">
        <w:rPr>
          <w:rFonts w:eastAsia="Times New Roman" w:cs="Calibri"/>
          <w:color w:val="000000" w:themeColor="text1"/>
          <w:sz w:val="22"/>
          <w:szCs w:val="22"/>
        </w:rPr>
        <w:t xml:space="preserve">levated uric acid levels (hyperuricemia) </w:t>
      </w:r>
      <w:r w:rsidR="001A0CFE" w:rsidRPr="000853D5">
        <w:rPr>
          <w:rFonts w:eastAsia="Times New Roman" w:cs="Calibri"/>
          <w:color w:val="000000" w:themeColor="text1"/>
          <w:sz w:val="22"/>
          <w:szCs w:val="22"/>
        </w:rPr>
        <w:t xml:space="preserve">in blood plasma </w:t>
      </w:r>
      <w:r w:rsidR="003F4C47" w:rsidRPr="000853D5">
        <w:rPr>
          <w:rFonts w:eastAsia="Times New Roman" w:cs="Calibri"/>
          <w:color w:val="000000" w:themeColor="text1"/>
          <w:sz w:val="22"/>
          <w:szCs w:val="22"/>
        </w:rPr>
        <w:t xml:space="preserve">are </w:t>
      </w:r>
      <w:r w:rsidR="001A0CFE" w:rsidRPr="000853D5">
        <w:rPr>
          <w:rFonts w:eastAsia="Times New Roman" w:cs="Calibri"/>
          <w:color w:val="000000" w:themeColor="text1"/>
          <w:sz w:val="22"/>
          <w:szCs w:val="22"/>
        </w:rPr>
        <w:t xml:space="preserve">yet another indicator </w:t>
      </w:r>
      <w:r w:rsidR="003F4C47" w:rsidRPr="000853D5">
        <w:rPr>
          <w:rFonts w:eastAsia="Times New Roman" w:cs="Calibri"/>
          <w:color w:val="000000" w:themeColor="text1"/>
          <w:sz w:val="22"/>
          <w:szCs w:val="22"/>
        </w:rPr>
        <w:t xml:space="preserve">of kidney disease </w:t>
      </w:r>
      <w:r w:rsidR="00E82C51"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&lt;EndNote&gt;&lt;Cite&gt;&lt;Author&gt;Oh&lt;/Author&gt;&lt;Year&gt;2019&lt;/Year&gt;&lt;RecNum&gt;6797&lt;/RecNum&gt;&lt;DisplayText&gt;&lt;style face="superscript"&gt;57&lt;/style&gt;&lt;/DisplayText&gt;&lt;record&gt;&lt;rec-number&gt;6797&lt;/rec-number&gt;&lt;foreign-keys&gt;&lt;key app="EN" db-id="xp0wzaa0uxae0qewtdpv29w5p0d0e92ztpz0" timestamp="1756441343"&gt;6797&lt;/key&gt;&lt;/foreign-keys&gt;&lt;ref-type name="Journal Article"&gt;17&lt;/ref-type&gt;&lt;contributors&gt;&lt;authors&gt;&lt;author&gt;Oh, T. R.&lt;/author&gt;&lt;author&gt;Choi, H. S.&lt;/author&gt;&lt;author&gt;Kim, C. S.&lt;/author&gt;&lt;author&gt;Bae, E. H.&lt;/author&gt;&lt;author&gt;Ma, S. K.&lt;/author&gt;&lt;author&gt;Sung, S. A.&lt;/author&gt;&lt;author&gt;Kim, Y. S.&lt;/author&gt;&lt;author&gt;Oh, K. H.&lt;/author&gt;&lt;author&gt;Ahn, C.&lt;/author&gt;&lt;author&gt;Kim, S. W.&lt;/author&gt;&lt;/authors&gt;&lt;/contributors&gt;&lt;titles&gt;&lt;title&gt;Hyperuricemia has increased the risk of progression of chronic kidney disease: propensity score matching analysis from the KNOW-CKD study&lt;/title&gt;&lt;secondary-title&gt;Scientific Reports&lt;/secondary-title&gt;&lt;/titles&gt;&lt;periodical&gt;&lt;full-title&gt;Scientific Reports&lt;/full-title&gt;&lt;abbr-1&gt;Sci. Rep.&lt;/abbr-1&gt;&lt;abbr-2&gt;Sci Rep&lt;/abbr-2&gt;&lt;/periodical&gt;&lt;pages&gt;6681&lt;/pages&gt;&lt;volume&gt;9&lt;/volume&gt;&lt;number&gt;1&lt;/number&gt;&lt;dates&gt;&lt;year&gt;2019&lt;/year&gt;&lt;/dates&gt;&lt;urls&gt;&lt;/urls&gt;&lt;electronic-resource-num&gt;https://doi.org/10.1038/s41598-019-43241-3&lt;/electronic-resource-num&gt;&lt;/record&gt;&lt;/Cite&gt;&lt;/EndNote&gt;</w:instrText>
      </w:r>
      <w:r w:rsidR="00E82C51"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57</w:t>
      </w:r>
      <w:r w:rsidR="00E82C51" w:rsidRPr="000853D5">
        <w:rPr>
          <w:rFonts w:eastAsia="Times New Roman" w:cs="Calibri"/>
          <w:color w:val="000000" w:themeColor="text1"/>
          <w:sz w:val="22"/>
          <w:szCs w:val="22"/>
        </w:rPr>
        <w:fldChar w:fldCharType="end"/>
      </w:r>
      <w:r w:rsidR="00835BB4" w:rsidRPr="000853D5">
        <w:rPr>
          <w:rFonts w:eastAsia="Times New Roman" w:cs="Calibri"/>
          <w:color w:val="000000" w:themeColor="text1"/>
          <w:sz w:val="22"/>
          <w:szCs w:val="22"/>
        </w:rPr>
        <w:t xml:space="preserve">. </w:t>
      </w:r>
      <w:r w:rsidR="000A66C1" w:rsidRPr="000853D5">
        <w:rPr>
          <w:rFonts w:eastAsia="Times New Roman" w:cs="Calibri"/>
          <w:color w:val="000000" w:themeColor="text1"/>
          <w:sz w:val="22"/>
          <w:szCs w:val="22"/>
        </w:rPr>
        <w:t xml:space="preserve">Finally, the shearwater blood samples from 2025 also exhibited elevated levels of haematocrit and haemoglobin in association with ingested plastic (Figure S1). This suggests dehydration is occurring, leading to an increased concentration of blood cells within the blood as less fluid is available. </w:t>
      </w:r>
      <w:r w:rsidR="001A0CFE" w:rsidRPr="000853D5">
        <w:rPr>
          <w:rFonts w:eastAsia="Times New Roman" w:cs="Calibri"/>
          <w:color w:val="000000" w:themeColor="text1"/>
          <w:sz w:val="22"/>
          <w:szCs w:val="22"/>
        </w:rPr>
        <w:t>Taken together, the observed ion and uric acid imbalances</w:t>
      </w:r>
      <w:r w:rsidR="000A66C1" w:rsidRPr="000853D5">
        <w:rPr>
          <w:rFonts w:eastAsia="Times New Roman" w:cs="Calibri"/>
          <w:color w:val="000000" w:themeColor="text1"/>
          <w:sz w:val="22"/>
          <w:szCs w:val="22"/>
        </w:rPr>
        <w:t>,</w:t>
      </w:r>
      <w:r w:rsidR="001A0CFE" w:rsidRPr="000853D5">
        <w:rPr>
          <w:rFonts w:eastAsia="Times New Roman" w:cs="Calibri"/>
          <w:color w:val="000000" w:themeColor="text1"/>
          <w:sz w:val="22"/>
          <w:szCs w:val="22"/>
        </w:rPr>
        <w:t xml:space="preserve"> combined with dehydration</w:t>
      </w:r>
      <w:r w:rsidR="000A66C1" w:rsidRPr="000853D5">
        <w:rPr>
          <w:rFonts w:eastAsia="Times New Roman" w:cs="Calibri"/>
          <w:color w:val="000000" w:themeColor="text1"/>
          <w:sz w:val="22"/>
          <w:szCs w:val="22"/>
        </w:rPr>
        <w:t>,</w:t>
      </w:r>
      <w:r w:rsidR="001A0CFE" w:rsidRPr="000853D5">
        <w:rPr>
          <w:rFonts w:eastAsia="Times New Roman" w:cs="Calibri"/>
          <w:color w:val="000000" w:themeColor="text1"/>
          <w:sz w:val="22"/>
          <w:szCs w:val="22"/>
        </w:rPr>
        <w:t xml:space="preserve"> provides strong evidence of reduced kidney function in Sable Shearwaters </w:t>
      </w:r>
      <w:r w:rsidR="00536522">
        <w:rPr>
          <w:rFonts w:eastAsia="Times New Roman" w:cs="Calibri"/>
          <w:color w:val="000000" w:themeColor="text1"/>
          <w:sz w:val="22"/>
          <w:szCs w:val="22"/>
        </w:rPr>
        <w:t xml:space="preserve">and </w:t>
      </w:r>
      <w:r w:rsidR="000A66C1" w:rsidRPr="000853D5">
        <w:rPr>
          <w:rFonts w:eastAsia="Times New Roman" w:cs="Calibri"/>
          <w:color w:val="000000" w:themeColor="text1"/>
          <w:sz w:val="22"/>
          <w:szCs w:val="22"/>
        </w:rPr>
        <w:t xml:space="preserve">that </w:t>
      </w:r>
      <w:r w:rsidR="00536522">
        <w:rPr>
          <w:rFonts w:eastAsia="Times New Roman" w:cs="Calibri"/>
          <w:color w:val="000000" w:themeColor="text1"/>
          <w:sz w:val="22"/>
          <w:szCs w:val="22"/>
        </w:rPr>
        <w:t xml:space="preserve">it is related to the mass of </w:t>
      </w:r>
      <w:r w:rsidR="001A0CFE" w:rsidRPr="000853D5">
        <w:rPr>
          <w:rFonts w:eastAsia="Times New Roman" w:cs="Calibri"/>
          <w:color w:val="000000" w:themeColor="text1"/>
          <w:sz w:val="22"/>
          <w:szCs w:val="22"/>
        </w:rPr>
        <w:t>ingested plastic.</w:t>
      </w:r>
    </w:p>
    <w:p w14:paraId="7D5092EC" w14:textId="77777777" w:rsidR="009C3B4F" w:rsidRPr="000853D5" w:rsidRDefault="009C3B4F" w:rsidP="009C3B4F">
      <w:pPr>
        <w:rPr>
          <w:rFonts w:eastAsia="Times New Roman" w:cs="Calibri"/>
          <w:color w:val="000000" w:themeColor="text1"/>
          <w:sz w:val="22"/>
          <w:szCs w:val="22"/>
        </w:rPr>
      </w:pPr>
    </w:p>
    <w:p w14:paraId="235709FA" w14:textId="582EC723" w:rsidR="009C3B4F" w:rsidRPr="000853D5" w:rsidRDefault="009C3B4F" w:rsidP="000B56E6">
      <w:pPr>
        <w:textAlignment w:val="baseline"/>
        <w:rPr>
          <w:rFonts w:eastAsia="Times New Roman" w:cs="Calibri"/>
          <w:i/>
          <w:iCs/>
          <w:color w:val="000000" w:themeColor="text1"/>
          <w:sz w:val="22"/>
          <w:szCs w:val="22"/>
        </w:rPr>
      </w:pPr>
      <w:r w:rsidRPr="000853D5">
        <w:rPr>
          <w:rFonts w:eastAsia="Times New Roman" w:cs="Calibri"/>
          <w:i/>
          <w:iCs/>
          <w:color w:val="000000" w:themeColor="text1"/>
          <w:sz w:val="22"/>
          <w:szCs w:val="22"/>
        </w:rPr>
        <w:t>Glucose</w:t>
      </w:r>
    </w:p>
    <w:p w14:paraId="7BFB0A83" w14:textId="6861E7A8" w:rsidR="00F44EEF" w:rsidRPr="000853D5" w:rsidRDefault="00E718CA" w:rsidP="009C3B4F">
      <w:pPr>
        <w:rPr>
          <w:rFonts w:eastAsia="Times New Roman" w:cs="Times New Roman"/>
          <w:color w:val="000000" w:themeColor="text1"/>
          <w:sz w:val="22"/>
          <w:szCs w:val="22"/>
        </w:rPr>
      </w:pPr>
      <w:r w:rsidRPr="00E718CA">
        <w:rPr>
          <w:rFonts w:eastAsia="Times New Roman" w:cs="Calibri"/>
          <w:color w:val="000000" w:themeColor="text1"/>
          <w:sz w:val="22"/>
          <w:szCs w:val="22"/>
        </w:rPr>
        <w:t xml:space="preserve">Glucose concentrations were inversely associated with plastic ingestion in 2025 (Figures 2 and 3). This association was not detected in 2014 </w:t>
      </w:r>
      <w:r w:rsidR="00127F55" w:rsidRPr="000853D5">
        <w:rPr>
          <w:rFonts w:eastAsia="Times New Roman" w:cs="Calibri"/>
          <w:color w:val="000000" w:themeColor="text1"/>
          <w:sz w:val="22"/>
          <w:szCs w:val="22"/>
        </w:rPr>
        <w:t>(</w:t>
      </w:r>
      <w:r w:rsidR="00127F55" w:rsidRPr="000853D5">
        <w:rPr>
          <w:rFonts w:eastAsia="Times New Roman" w:cs="Calibri"/>
          <w:color w:val="000000" w:themeColor="text1"/>
          <w:sz w:val="22"/>
          <w:szCs w:val="22"/>
        </w:rPr>
        <w:fldChar w:fldCharType="begin"/>
      </w:r>
      <w:r w:rsidR="00463715">
        <w:rPr>
          <w:rFonts w:eastAsia="Times New Roman" w:cs="Calibri"/>
          <w:color w:val="000000" w:themeColor="text1"/>
          <w:sz w:val="22"/>
          <w:szCs w:val="22"/>
        </w:rPr>
        <w:instrText xml:space="preserve"> ADDIN EN.CITE &lt;EndNote&gt;&lt;Cite&gt;&lt;Author&gt;Lavers&lt;/Author&gt;&lt;Year&gt;2019&lt;/Year&gt;&lt;RecNum&gt;4198&lt;/RecNum&gt;&lt;Prefix&gt;Figure 3`; &lt;/Prefix&gt;&lt;DisplayText&gt;Figure 3; &lt;style face="superscript"&gt;29&lt;/style&gt;&lt;/DisplayText&gt;&lt;record&gt;&lt;rec-number&gt;4198&lt;/rec-number&gt;&lt;foreign-keys&gt;&lt;key app="EN" db-id="xp0wzaa0uxae0qewtdpv29w5p0d0e92ztpz0" timestamp="1554087150"&gt;4198&lt;/key&gt;&lt;/foreign-keys&gt;&lt;ref-type name="Journal Article"&gt;17&lt;/ref-type&gt;&lt;contributors&gt;&lt;authors&gt;&lt;author&gt;Lavers, J L&lt;/author&gt;&lt;author&gt;Hutton, I.&lt;/author&gt;&lt;author&gt;Bond, A. L.&lt;/author&gt;&lt;/authors&gt;&lt;/contributors&gt;&lt;titles&gt;&lt;title&gt;Clinical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Technol&lt;/abbr-2&gt;&lt;/periodical&gt;&lt;pages&gt;9224-9231&lt;/pages&gt;&lt;volume&gt;53&lt;/volume&gt;&lt;number&gt;15&lt;/number&gt;&lt;keywords&gt;&lt;keyword&gt;blood chemistry&lt;/keyword&gt;&lt;keyword&gt;Flesh-footed Shearwater&lt;/keyword&gt;&lt;/keywords&gt;&lt;dates&gt;&lt;year&gt;2019&lt;/year&gt;&lt;/dates&gt;&lt;urls&gt;&lt;/urls&gt;&lt;electronic-resource-num&gt;https://doi.org/10.1021/acs.est.9b02098&lt;/electronic-resource-num&gt;&lt;/record&gt;&lt;/Cite&gt;&lt;/EndNote&gt;</w:instrText>
      </w:r>
      <w:r w:rsidR="00127F55" w:rsidRPr="000853D5">
        <w:rPr>
          <w:rFonts w:eastAsia="Times New Roman" w:cs="Calibri"/>
          <w:color w:val="000000" w:themeColor="text1"/>
          <w:sz w:val="22"/>
          <w:szCs w:val="22"/>
        </w:rPr>
        <w:fldChar w:fldCharType="separate"/>
      </w:r>
      <w:r w:rsidR="00463715">
        <w:rPr>
          <w:rFonts w:eastAsia="Times New Roman" w:cs="Calibri"/>
          <w:noProof/>
          <w:color w:val="000000" w:themeColor="text1"/>
          <w:sz w:val="22"/>
          <w:szCs w:val="22"/>
        </w:rPr>
        <w:t xml:space="preserve">Figure 3; </w:t>
      </w:r>
      <w:r w:rsidR="00463715" w:rsidRPr="00463715">
        <w:rPr>
          <w:rFonts w:eastAsia="Times New Roman" w:cs="Calibri"/>
          <w:noProof/>
          <w:color w:val="000000" w:themeColor="text1"/>
          <w:sz w:val="22"/>
          <w:szCs w:val="22"/>
          <w:vertAlign w:val="superscript"/>
        </w:rPr>
        <w:t>29</w:t>
      </w:r>
      <w:r w:rsidR="00127F55" w:rsidRPr="000853D5">
        <w:rPr>
          <w:rFonts w:eastAsia="Times New Roman" w:cs="Calibri"/>
          <w:color w:val="000000" w:themeColor="text1"/>
          <w:sz w:val="22"/>
          <w:szCs w:val="22"/>
        </w:rPr>
        <w:fldChar w:fldCharType="end"/>
      </w:r>
      <w:r w:rsidR="00127F55" w:rsidRPr="000853D5">
        <w:rPr>
          <w:rFonts w:eastAsia="Times New Roman" w:cs="Calibri"/>
          <w:color w:val="000000" w:themeColor="text1"/>
          <w:sz w:val="22"/>
          <w:szCs w:val="22"/>
        </w:rPr>
        <w:t>)</w:t>
      </w:r>
      <w:r w:rsidR="009C3B4F" w:rsidRPr="000853D5">
        <w:rPr>
          <w:rFonts w:eastAsia="Times New Roman" w:cs="Calibri"/>
          <w:color w:val="000000" w:themeColor="text1"/>
          <w:sz w:val="22"/>
          <w:szCs w:val="22"/>
        </w:rPr>
        <w:t xml:space="preserve">, </w:t>
      </w:r>
      <w:r w:rsidRPr="00E718CA">
        <w:rPr>
          <w:rFonts w:eastAsia="Times New Roman" w:cs="Calibri"/>
          <w:color w:val="000000" w:themeColor="text1"/>
          <w:sz w:val="22"/>
          <w:szCs w:val="22"/>
        </w:rPr>
        <w:t>which is likely attributable to the lower levels of plastic ingestion reported in that year (Figure 3). In contrast, the 2025 dataset included a broader range of plastic exposure (Table S1, Figure 3), making the relationship with glucose more apparent</w:t>
      </w:r>
      <w:r>
        <w:rPr>
          <w:rFonts w:eastAsia="Times New Roman" w:cs="Calibri"/>
          <w:color w:val="000000" w:themeColor="text1"/>
          <w:sz w:val="22"/>
          <w:szCs w:val="22"/>
        </w:rPr>
        <w:t xml:space="preserve">. </w:t>
      </w:r>
      <w:r w:rsidR="00092E82" w:rsidRPr="000853D5">
        <w:rPr>
          <w:rFonts w:eastAsia="Times New Roman" w:cs="Calibri"/>
          <w:color w:val="000000" w:themeColor="text1"/>
          <w:sz w:val="22"/>
          <w:szCs w:val="22"/>
        </w:rPr>
        <w:t xml:space="preserve">While the ingestion of </w:t>
      </w:r>
      <w:r w:rsidR="009C3B4F" w:rsidRPr="000853D5">
        <w:rPr>
          <w:rFonts w:eastAsia="Times New Roman" w:cs="Calibri"/>
          <w:color w:val="000000" w:themeColor="text1"/>
          <w:sz w:val="22"/>
          <w:szCs w:val="22"/>
        </w:rPr>
        <w:t xml:space="preserve">plastic </w:t>
      </w:r>
      <w:r w:rsidR="00092E82" w:rsidRPr="000853D5">
        <w:rPr>
          <w:rFonts w:eastAsia="Times New Roman" w:cs="Calibri"/>
          <w:color w:val="000000" w:themeColor="text1"/>
          <w:sz w:val="22"/>
          <w:szCs w:val="22"/>
        </w:rPr>
        <w:t xml:space="preserve">likely results in less prey being consumed and may contribute to </w:t>
      </w:r>
      <w:r w:rsidR="009C3B4F" w:rsidRPr="000853D5">
        <w:rPr>
          <w:rFonts w:eastAsia="Times New Roman" w:cs="Calibri"/>
          <w:color w:val="000000" w:themeColor="text1"/>
          <w:sz w:val="22"/>
          <w:szCs w:val="22"/>
        </w:rPr>
        <w:t xml:space="preserve">the </w:t>
      </w:r>
      <w:r w:rsidR="00092E82" w:rsidRPr="000853D5">
        <w:rPr>
          <w:rFonts w:eastAsia="Times New Roman" w:cs="Calibri"/>
          <w:color w:val="000000" w:themeColor="text1"/>
          <w:sz w:val="22"/>
          <w:szCs w:val="22"/>
        </w:rPr>
        <w:t xml:space="preserve">observed </w:t>
      </w:r>
      <w:r w:rsidR="009C3B4F" w:rsidRPr="000853D5">
        <w:rPr>
          <w:rFonts w:eastAsia="Times New Roman" w:cs="Calibri"/>
          <w:color w:val="000000" w:themeColor="text1"/>
          <w:sz w:val="22"/>
          <w:szCs w:val="22"/>
        </w:rPr>
        <w:t>hypoglycaemia</w:t>
      </w:r>
      <w:r w:rsidR="00092E82" w:rsidRPr="000853D5">
        <w:rPr>
          <w:rFonts w:eastAsia="Times New Roman" w:cs="Calibri"/>
          <w:color w:val="000000" w:themeColor="text1"/>
          <w:sz w:val="22"/>
          <w:szCs w:val="22"/>
        </w:rPr>
        <w:t xml:space="preserve">, </w:t>
      </w:r>
      <w:r w:rsidR="009C3B4F" w:rsidRPr="000853D5">
        <w:rPr>
          <w:rFonts w:eastAsia="Times New Roman" w:cs="Calibri"/>
          <w:color w:val="000000" w:themeColor="text1"/>
          <w:sz w:val="22"/>
          <w:szCs w:val="22"/>
        </w:rPr>
        <w:t xml:space="preserve">the relationship remained significant </w:t>
      </w:r>
      <w:r w:rsidR="002C64AE">
        <w:rPr>
          <w:rFonts w:eastAsia="Times New Roman" w:cs="Calibri"/>
          <w:color w:val="000000" w:themeColor="text1"/>
          <w:sz w:val="22"/>
          <w:szCs w:val="22"/>
        </w:rPr>
        <w:t xml:space="preserve">even </w:t>
      </w:r>
      <w:r w:rsidR="009C3B4F" w:rsidRPr="000853D5">
        <w:rPr>
          <w:rFonts w:eastAsia="Times New Roman" w:cs="Calibri"/>
          <w:color w:val="000000" w:themeColor="text1"/>
          <w:sz w:val="22"/>
          <w:szCs w:val="22"/>
        </w:rPr>
        <w:t xml:space="preserve">after adjusting for body </w:t>
      </w:r>
      <w:r w:rsidR="002C64AE">
        <w:rPr>
          <w:rFonts w:eastAsia="Times New Roman" w:cs="Calibri"/>
          <w:color w:val="000000" w:themeColor="text1"/>
          <w:sz w:val="22"/>
          <w:szCs w:val="22"/>
        </w:rPr>
        <w:t xml:space="preserve">mass </w:t>
      </w:r>
      <w:r w:rsidR="00092E82" w:rsidRPr="000853D5">
        <w:rPr>
          <w:rFonts w:eastAsia="Times New Roman" w:cs="Calibri"/>
          <w:color w:val="000000" w:themeColor="text1"/>
          <w:sz w:val="22"/>
          <w:szCs w:val="22"/>
        </w:rPr>
        <w:t xml:space="preserve">(Figure </w:t>
      </w:r>
      <w:r w:rsidR="009C348A" w:rsidRPr="000853D5">
        <w:rPr>
          <w:rFonts w:eastAsia="Times New Roman" w:cs="Calibri"/>
          <w:color w:val="000000" w:themeColor="text1"/>
          <w:sz w:val="22"/>
          <w:szCs w:val="22"/>
        </w:rPr>
        <w:t>3b</w:t>
      </w:r>
      <w:r w:rsidR="00092E82" w:rsidRPr="000853D5">
        <w:rPr>
          <w:rFonts w:eastAsia="Times New Roman" w:cs="Calibri"/>
          <w:color w:val="000000" w:themeColor="text1"/>
          <w:sz w:val="22"/>
          <w:szCs w:val="22"/>
        </w:rPr>
        <w:t xml:space="preserve">). The </w:t>
      </w:r>
      <w:r w:rsidR="009C3B4F" w:rsidRPr="000853D5">
        <w:rPr>
          <w:rFonts w:eastAsia="Times New Roman" w:cs="Calibri"/>
          <w:color w:val="000000" w:themeColor="text1"/>
          <w:sz w:val="22"/>
          <w:szCs w:val="22"/>
        </w:rPr>
        <w:t xml:space="preserve">mediation analysis </w:t>
      </w:r>
      <w:r w:rsidR="009C348A" w:rsidRPr="000853D5">
        <w:rPr>
          <w:rFonts w:eastAsia="Times New Roman" w:cs="Calibri"/>
          <w:color w:val="000000" w:themeColor="text1"/>
          <w:sz w:val="22"/>
          <w:szCs w:val="22"/>
        </w:rPr>
        <w:t xml:space="preserve">reinforced this finding with </w:t>
      </w:r>
      <w:r w:rsidR="00E35B3D" w:rsidRPr="000853D5">
        <w:rPr>
          <w:rFonts w:eastAsia="Times New Roman" w:cs="Calibri"/>
          <w:color w:val="000000" w:themeColor="text1"/>
          <w:sz w:val="22"/>
          <w:szCs w:val="22"/>
        </w:rPr>
        <w:t xml:space="preserve">only a tiny </w:t>
      </w:r>
      <w:r w:rsidR="00250EDA">
        <w:rPr>
          <w:rFonts w:eastAsia="Times New Roman" w:cs="Calibri"/>
          <w:color w:val="000000" w:themeColor="text1"/>
          <w:sz w:val="22"/>
          <w:szCs w:val="22"/>
        </w:rPr>
        <w:t xml:space="preserve">(~5%) </w:t>
      </w:r>
      <w:r w:rsidR="009C3B4F" w:rsidRPr="000853D5">
        <w:rPr>
          <w:rFonts w:eastAsia="Times New Roman" w:cs="Calibri"/>
          <w:color w:val="000000" w:themeColor="text1"/>
          <w:sz w:val="22"/>
          <w:szCs w:val="22"/>
        </w:rPr>
        <w:t xml:space="preserve">proportion of the association between plastics and glucose explained </w:t>
      </w:r>
      <w:r w:rsidR="00E35B3D" w:rsidRPr="000853D5">
        <w:rPr>
          <w:rFonts w:eastAsia="Times New Roman" w:cs="Calibri"/>
          <w:color w:val="000000" w:themeColor="text1"/>
          <w:sz w:val="22"/>
          <w:szCs w:val="22"/>
        </w:rPr>
        <w:t>by</w:t>
      </w:r>
      <w:r w:rsidR="009C3B4F" w:rsidRPr="000853D5">
        <w:rPr>
          <w:rFonts w:eastAsia="Times New Roman" w:cs="Calibri"/>
          <w:color w:val="000000" w:themeColor="text1"/>
          <w:sz w:val="22"/>
          <w:szCs w:val="22"/>
        </w:rPr>
        <w:t xml:space="preserve"> body weight</w:t>
      </w:r>
      <w:r w:rsidR="009C348A" w:rsidRPr="000853D5">
        <w:rPr>
          <w:rFonts w:eastAsia="Times New Roman" w:cs="Calibri"/>
          <w:color w:val="000000" w:themeColor="text1"/>
          <w:sz w:val="22"/>
          <w:szCs w:val="22"/>
        </w:rPr>
        <w:t xml:space="preserve"> (Figure 4</w:t>
      </w:r>
      <w:r w:rsidR="00E35B3D" w:rsidRPr="000853D5">
        <w:rPr>
          <w:rFonts w:eastAsia="Times New Roman" w:cs="Calibri"/>
          <w:color w:val="000000" w:themeColor="text1"/>
          <w:sz w:val="22"/>
          <w:szCs w:val="22"/>
        </w:rPr>
        <w:t>, path b and c</w:t>
      </w:r>
      <w:r w:rsidR="009C348A" w:rsidRPr="000853D5">
        <w:rPr>
          <w:rFonts w:eastAsia="Times New Roman" w:cs="Calibri"/>
          <w:color w:val="000000" w:themeColor="text1"/>
          <w:sz w:val="22"/>
          <w:szCs w:val="22"/>
        </w:rPr>
        <w:t>)</w:t>
      </w:r>
      <w:r w:rsidR="009C3B4F" w:rsidRPr="000853D5">
        <w:rPr>
          <w:rFonts w:eastAsia="Times New Roman" w:cs="Calibri"/>
          <w:color w:val="000000" w:themeColor="text1"/>
          <w:sz w:val="22"/>
          <w:szCs w:val="22"/>
        </w:rPr>
        <w:t xml:space="preserve">. This suggests the effect of </w:t>
      </w:r>
      <w:r w:rsidR="00E35B3D" w:rsidRPr="000853D5">
        <w:rPr>
          <w:rFonts w:eastAsia="Times New Roman" w:cs="Calibri"/>
          <w:color w:val="000000" w:themeColor="text1"/>
          <w:sz w:val="22"/>
          <w:szCs w:val="22"/>
        </w:rPr>
        <w:t xml:space="preserve">ingested </w:t>
      </w:r>
      <w:r w:rsidR="009C3B4F" w:rsidRPr="000853D5">
        <w:rPr>
          <w:rFonts w:eastAsia="Times New Roman" w:cs="Calibri"/>
          <w:color w:val="000000" w:themeColor="text1"/>
          <w:sz w:val="22"/>
          <w:szCs w:val="22"/>
        </w:rPr>
        <w:t xml:space="preserve">plastic on blood glucose is direct, potentially </w:t>
      </w:r>
      <w:r w:rsidR="00E35B3D" w:rsidRPr="000853D5">
        <w:rPr>
          <w:rFonts w:eastAsia="Times New Roman" w:cs="Calibri"/>
          <w:color w:val="000000" w:themeColor="text1"/>
          <w:sz w:val="22"/>
          <w:szCs w:val="22"/>
        </w:rPr>
        <w:t>involving</w:t>
      </w:r>
      <w:r w:rsidR="009C3B4F" w:rsidRPr="000853D5">
        <w:rPr>
          <w:rFonts w:eastAsia="Times New Roman" w:cs="Calibri"/>
          <w:color w:val="000000" w:themeColor="text1"/>
          <w:sz w:val="22"/>
          <w:szCs w:val="22"/>
        </w:rPr>
        <w:t xml:space="preserve"> chemical leachate</w:t>
      </w:r>
      <w:r w:rsidR="00E35B3D" w:rsidRPr="000853D5">
        <w:rPr>
          <w:rFonts w:eastAsia="Times New Roman" w:cs="Calibri"/>
          <w:color w:val="000000" w:themeColor="text1"/>
          <w:sz w:val="22"/>
          <w:szCs w:val="22"/>
        </w:rPr>
        <w:t>s</w:t>
      </w:r>
      <w:r w:rsidR="009C3B4F" w:rsidRPr="000853D5">
        <w:rPr>
          <w:rFonts w:eastAsia="Times New Roman" w:cs="Calibri"/>
          <w:color w:val="000000" w:themeColor="text1"/>
          <w:sz w:val="22"/>
          <w:szCs w:val="22"/>
        </w:rPr>
        <w:t xml:space="preserve"> such as </w:t>
      </w:r>
      <w:r w:rsidR="00E35B3D" w:rsidRPr="000853D5">
        <w:rPr>
          <w:rFonts w:eastAsia="Times New Roman" w:cs="Calibri"/>
          <w:color w:val="000000" w:themeColor="text1"/>
          <w:sz w:val="22"/>
          <w:szCs w:val="22"/>
        </w:rPr>
        <w:t>Bisphenol A (</w:t>
      </w:r>
      <w:r w:rsidR="009C3B4F" w:rsidRPr="000853D5">
        <w:rPr>
          <w:rFonts w:eastAsia="Times New Roman" w:cs="Calibri"/>
          <w:color w:val="000000" w:themeColor="text1"/>
          <w:sz w:val="22"/>
          <w:szCs w:val="22"/>
        </w:rPr>
        <w:t>BPA</w:t>
      </w:r>
      <w:r w:rsidR="00E35B3D" w:rsidRPr="000853D5">
        <w:rPr>
          <w:rFonts w:eastAsia="Times New Roman" w:cs="Calibri"/>
          <w:color w:val="000000" w:themeColor="text1"/>
          <w:sz w:val="22"/>
          <w:szCs w:val="22"/>
        </w:rPr>
        <w:t>;</w:t>
      </w:r>
      <w:r w:rsidR="009C3B4F" w:rsidRPr="000853D5">
        <w:rPr>
          <w:rFonts w:eastAsia="Times New Roman" w:cs="Calibri"/>
          <w:color w:val="000000" w:themeColor="text1"/>
          <w:sz w:val="22"/>
          <w:szCs w:val="22"/>
        </w:rPr>
        <w:t xml:space="preserve"> </w:t>
      </w:r>
      <w:r w:rsidR="007D3762" w:rsidRPr="000853D5">
        <w:rPr>
          <w:rFonts w:eastAsia="Times New Roman" w:cs="Calibri"/>
          <w:color w:val="000000" w:themeColor="text1"/>
          <w:sz w:val="22"/>
          <w:szCs w:val="22"/>
        </w:rPr>
        <w:fldChar w:fldCharType="begin"/>
      </w:r>
      <w:r w:rsidR="00C2746D">
        <w:rPr>
          <w:rFonts w:eastAsia="Times New Roman" w:cs="Calibri"/>
          <w:color w:val="000000" w:themeColor="text1"/>
          <w:sz w:val="22"/>
          <w:szCs w:val="22"/>
        </w:rPr>
        <w:instrText xml:space="preserve"> ADDIN EN.CITE &lt;EndNote&gt;&lt;Cite&gt;&lt;Author&gt;Stahlhut&lt;/Author&gt;&lt;Year&gt;2018&lt;/Year&gt;&lt;RecNum&gt;6795&lt;/RecNum&gt;&lt;DisplayText&gt;&lt;style face="superscript"&gt;58&lt;/style&gt;&lt;/DisplayText&gt;&lt;record&gt;&lt;rec-number&gt;6795&lt;/rec-number&gt;&lt;foreign-keys&gt;&lt;key app="EN" db-id="xp0wzaa0uxae0qewtdpv29w5p0d0e92ztpz0" timestamp="1756441080"&gt;6795&lt;/key&gt;&lt;/foreign-keys&gt;&lt;ref-type name="Journal Article"&gt;17&lt;/ref-type&gt;&lt;contributors&gt;&lt;authors&gt;&lt;author&gt;Stahlhut, R. W&lt;/author&gt;&lt;author&gt;Myers, J P&lt;/author&gt;&lt;author&gt;Taylor, J A&lt;/author&gt;&lt;author&gt;Nadal, A&lt;/author&gt;&lt;author&gt;Dyer, J A&lt;/author&gt;&lt;author&gt;vom Saal, F S&lt;/author&gt;&lt;/authors&gt;&lt;/contributors&gt;&lt;titles&gt;&lt;title&gt;Experimental BPA exposure and glucose-stimulated insulin response in adult men and women&lt;/title&gt;&lt;secondary-title&gt;Journal of the Endocrine Society&lt;/secondary-title&gt;&lt;/titles&gt;&lt;periodical&gt;&lt;full-title&gt;Journal of the Endocrine Society&lt;/full-title&gt;&lt;abbr-1&gt;J. Endocr. Soc.&lt;/abbr-1&gt;&lt;/periodical&gt;&lt;pages&gt;1173-1187&lt;/pages&gt;&lt;volume&gt;2&lt;/volume&gt;&lt;number&gt;10&lt;/number&gt;&lt;dates&gt;&lt;year&gt;2018&lt;/year&gt;&lt;/dates&gt;&lt;urls&gt;&lt;/urls&gt;&lt;electronic-resource-num&gt;https://doi.org/10.1210/js.2018-00151&lt;/electronic-resource-num&gt;&lt;/record&gt;&lt;/Cite&gt;&lt;/EndNote&gt;</w:instrText>
      </w:r>
      <w:r w:rsidR="007D3762" w:rsidRPr="000853D5">
        <w:rPr>
          <w:rFonts w:eastAsia="Times New Roman" w:cs="Calibri"/>
          <w:color w:val="000000" w:themeColor="text1"/>
          <w:sz w:val="22"/>
          <w:szCs w:val="22"/>
        </w:rPr>
        <w:fldChar w:fldCharType="separate"/>
      </w:r>
      <w:r w:rsidR="00C2746D" w:rsidRPr="00C2746D">
        <w:rPr>
          <w:rFonts w:eastAsia="Times New Roman" w:cs="Calibri"/>
          <w:noProof/>
          <w:color w:val="000000" w:themeColor="text1"/>
          <w:sz w:val="22"/>
          <w:szCs w:val="22"/>
          <w:vertAlign w:val="superscript"/>
        </w:rPr>
        <w:t>58</w:t>
      </w:r>
      <w:r w:rsidR="007D3762" w:rsidRPr="000853D5">
        <w:rPr>
          <w:rFonts w:eastAsia="Times New Roman" w:cs="Calibri"/>
          <w:color w:val="000000" w:themeColor="text1"/>
          <w:sz w:val="22"/>
          <w:szCs w:val="22"/>
        </w:rPr>
        <w:fldChar w:fldCharType="end"/>
      </w:r>
      <w:r w:rsidR="00E35B3D" w:rsidRPr="000853D5">
        <w:rPr>
          <w:rFonts w:eastAsia="Times New Roman" w:cs="Calibri"/>
          <w:color w:val="000000" w:themeColor="text1"/>
          <w:sz w:val="22"/>
          <w:szCs w:val="22"/>
        </w:rPr>
        <w:t>)</w:t>
      </w:r>
      <w:r w:rsidR="00BA0510" w:rsidRPr="000853D5">
        <w:rPr>
          <w:rFonts w:eastAsia="Times New Roman" w:cs="Calibri"/>
          <w:color w:val="000000" w:themeColor="text1"/>
          <w:sz w:val="22"/>
          <w:szCs w:val="22"/>
        </w:rPr>
        <w:t xml:space="preserve"> which </w:t>
      </w:r>
      <w:r w:rsidR="009C3B4F" w:rsidRPr="000853D5">
        <w:rPr>
          <w:rFonts w:eastAsia="Times New Roman" w:cs="Calibri"/>
          <w:color w:val="000000" w:themeColor="text1"/>
          <w:sz w:val="22"/>
          <w:szCs w:val="22"/>
        </w:rPr>
        <w:t xml:space="preserve">alter glucose metabolism or homeostatic signalling, or through acute absorption issues arising from plasticosis of the gastrointestinal </w:t>
      </w:r>
      <w:r w:rsidR="00E35B3D" w:rsidRPr="000853D5">
        <w:rPr>
          <w:rFonts w:eastAsia="Times New Roman" w:cs="Calibri"/>
          <w:color w:val="000000" w:themeColor="text1"/>
          <w:sz w:val="22"/>
          <w:szCs w:val="22"/>
        </w:rPr>
        <w:t>t</w:t>
      </w:r>
      <w:r w:rsidR="009C3B4F" w:rsidRPr="000853D5">
        <w:rPr>
          <w:rFonts w:eastAsia="Times New Roman" w:cs="Calibri"/>
          <w:color w:val="000000" w:themeColor="text1"/>
          <w:sz w:val="22"/>
          <w:szCs w:val="22"/>
        </w:rPr>
        <w:t>issues (</w:t>
      </w:r>
      <w:r w:rsidR="00E35B3D" w:rsidRPr="000853D5">
        <w:rPr>
          <w:rFonts w:eastAsia="Times New Roman" w:cs="Calibri"/>
          <w:color w:val="000000" w:themeColor="text1"/>
          <w:sz w:val="22"/>
          <w:szCs w:val="22"/>
        </w:rPr>
        <w:t>i.e., p</w:t>
      </w:r>
      <w:r w:rsidR="009C3B4F" w:rsidRPr="000853D5">
        <w:rPr>
          <w:rFonts w:eastAsia="Times New Roman" w:cs="Calibri"/>
          <w:color w:val="000000" w:themeColor="text1"/>
          <w:sz w:val="22"/>
          <w:szCs w:val="22"/>
        </w:rPr>
        <w:t>lasticosis</w:t>
      </w:r>
      <w:r w:rsidR="00E35B3D" w:rsidRPr="000853D5">
        <w:rPr>
          <w:rFonts w:eastAsia="Times New Roman" w:cs="Calibri"/>
          <w:color w:val="000000" w:themeColor="text1"/>
          <w:sz w:val="22"/>
          <w:szCs w:val="22"/>
        </w:rPr>
        <w:t xml:space="preserve"> </w:t>
      </w:r>
      <w:r w:rsidR="00E35B3D" w:rsidRPr="000853D5">
        <w:rPr>
          <w:rFonts w:eastAsia="Times New Roman" w:cs="Calibri"/>
          <w:color w:val="000000" w:themeColor="text1"/>
          <w:sz w:val="22"/>
          <w:szCs w:val="22"/>
        </w:rPr>
        <w:fldChar w:fldCharType="begin"/>
      </w:r>
      <w:r w:rsidR="00653A63">
        <w:rPr>
          <w:rFonts w:eastAsia="Times New Roman" w:cs="Calibri"/>
          <w:color w:val="000000" w:themeColor="text1"/>
          <w:sz w:val="22"/>
          <w:szCs w:val="22"/>
        </w:rPr>
        <w:instrText xml:space="preserve"> ADDIN EN.CITE &lt;EndNote&gt;&lt;Cite&gt;&lt;Author&gt;Charlton-Howard&lt;/Author&gt;&lt;Year&gt;2023&lt;/Year&gt;&lt;RecNum&gt;5331&lt;/RecNum&gt;&lt;DisplayText&gt;&lt;style face="superscript"&gt;18&lt;/style&gt;&lt;/DisplayText&gt;&lt;record&gt;&lt;rec-number&gt;5331&lt;/rec-number&gt;&lt;foreign-keys&gt;&lt;key app="EN" db-id="xp0wzaa0uxae0qewtdpv29w5p0d0e92ztpz0" timestamp="1667169447"&gt;5331&lt;/key&gt;&lt;/foreign-keys&gt;&lt;ref-type name="Journal Article"&gt;17&lt;/ref-type&gt;&lt;contributors&gt;&lt;authors&gt;&lt;author&gt;Charlton-Howard, H. S.&lt;/author&gt;&lt;author&gt;Bond, A. L. &lt;/author&gt;&lt;author&gt;Rivers-Auty, J&lt;/author&gt;&lt;author&gt;Lavers, J L&lt;/author&gt;&lt;/authors&gt;&lt;/contributors&gt;&lt;titles&gt;&lt;title&gt;Plasticosis’: Characterising macro- and microplastic-associated fibrosis in seabird tissues&lt;/title&gt;&lt;secondary-title&gt;Journal of Hazardous Materials&lt;/secondary-title&gt;&lt;/titles&gt;&lt;periodical&gt;&lt;full-title&gt;Journal of Hazardous Materials&lt;/full-title&gt;&lt;abbr-1&gt;J. Hazard. Mater.&lt;/abbr-1&gt;&lt;abbr-2&gt;J Hazard Mater&lt;/abbr-2&gt;&lt;/periodical&gt;&lt;pages&gt;131090&lt;/pages&gt;&lt;volume&gt;450&lt;/volume&gt;&lt;dates&gt;&lt;year&gt;2023&lt;/year&gt;&lt;/dates&gt;&lt;urls&gt;&lt;/urls&gt;&lt;electronic-resource-num&gt;https://doi.org/10.1016/j.jhazmat.2023.131090&lt;/electronic-resource-num&gt;&lt;/record&gt;&lt;/Cite&gt;&lt;/EndNote&gt;</w:instrText>
      </w:r>
      <w:r w:rsidR="00E35B3D" w:rsidRPr="000853D5">
        <w:rPr>
          <w:rFonts w:eastAsia="Times New Roman" w:cs="Calibri"/>
          <w:color w:val="000000" w:themeColor="text1"/>
          <w:sz w:val="22"/>
          <w:szCs w:val="22"/>
        </w:rPr>
        <w:fldChar w:fldCharType="separate"/>
      </w:r>
      <w:r w:rsidR="00653A63" w:rsidRPr="00653A63">
        <w:rPr>
          <w:rFonts w:eastAsia="Times New Roman" w:cs="Calibri"/>
          <w:noProof/>
          <w:color w:val="000000" w:themeColor="text1"/>
          <w:sz w:val="22"/>
          <w:szCs w:val="22"/>
          <w:vertAlign w:val="superscript"/>
        </w:rPr>
        <w:t>18</w:t>
      </w:r>
      <w:r w:rsidR="00E35B3D" w:rsidRPr="000853D5">
        <w:rPr>
          <w:rFonts w:eastAsia="Times New Roman" w:cs="Calibri"/>
          <w:color w:val="000000" w:themeColor="text1"/>
          <w:sz w:val="22"/>
          <w:szCs w:val="22"/>
        </w:rPr>
        <w:fldChar w:fldCharType="end"/>
      </w:r>
      <w:r w:rsidR="00E35B3D" w:rsidRPr="000853D5">
        <w:rPr>
          <w:rFonts w:eastAsia="Times New Roman" w:cs="Calibri"/>
          <w:color w:val="000000" w:themeColor="text1"/>
          <w:sz w:val="22"/>
          <w:szCs w:val="22"/>
        </w:rPr>
        <w:t>)</w:t>
      </w:r>
      <w:r w:rsidR="009C3B4F" w:rsidRPr="000853D5">
        <w:rPr>
          <w:rFonts w:eastAsia="Times New Roman" w:cs="Calibri"/>
          <w:color w:val="000000" w:themeColor="text1"/>
          <w:sz w:val="22"/>
          <w:szCs w:val="22"/>
        </w:rPr>
        <w:t>.</w:t>
      </w:r>
      <w:r w:rsidR="00F44EEF">
        <w:rPr>
          <w:rFonts w:eastAsia="Times New Roman" w:cs="Calibri"/>
          <w:color w:val="000000" w:themeColor="text1"/>
          <w:sz w:val="22"/>
          <w:szCs w:val="22"/>
        </w:rPr>
        <w:t xml:space="preserve"> This relationship suggests considerable physiological impairment, as </w:t>
      </w:r>
      <w:r w:rsidR="00467977">
        <w:rPr>
          <w:rFonts w:eastAsia="Times New Roman" w:cs="Calibri"/>
          <w:color w:val="000000" w:themeColor="text1"/>
          <w:sz w:val="22"/>
          <w:szCs w:val="22"/>
        </w:rPr>
        <w:t xml:space="preserve">circulating glucose is a highly regulated metabolic parameter with numerous upstream processes </w:t>
      </w:r>
      <w:r w:rsidR="00682B67">
        <w:rPr>
          <w:rFonts w:eastAsia="Times New Roman" w:cs="Calibri"/>
          <w:color w:val="000000" w:themeColor="text1"/>
          <w:sz w:val="22"/>
          <w:szCs w:val="22"/>
        </w:rPr>
        <w:t xml:space="preserve">working to maintain homeostasis. It suggests </w:t>
      </w:r>
      <w:r w:rsidR="00CA456B">
        <w:rPr>
          <w:rFonts w:eastAsia="Times New Roman" w:cs="Calibri"/>
          <w:color w:val="000000" w:themeColor="text1"/>
          <w:sz w:val="22"/>
          <w:szCs w:val="22"/>
        </w:rPr>
        <w:t xml:space="preserve">a particularly strong effect given the </w:t>
      </w:r>
      <w:r w:rsidR="0070295B">
        <w:rPr>
          <w:rFonts w:eastAsia="Times New Roman" w:cs="Calibri"/>
          <w:color w:val="000000" w:themeColor="text1"/>
          <w:sz w:val="22"/>
          <w:szCs w:val="22"/>
        </w:rPr>
        <w:t xml:space="preserve">plastic mass threshold required to affect circulating glucose </w:t>
      </w:r>
      <w:r w:rsidR="00617D91">
        <w:rPr>
          <w:rFonts w:eastAsia="Times New Roman" w:cs="Calibri"/>
          <w:color w:val="000000" w:themeColor="text1"/>
          <w:sz w:val="22"/>
          <w:szCs w:val="22"/>
        </w:rPr>
        <w:fldChar w:fldCharType="begin"/>
      </w:r>
      <w:r w:rsidR="00617D91">
        <w:rPr>
          <w:rFonts w:eastAsia="Times New Roman" w:cs="Calibri"/>
          <w:color w:val="000000" w:themeColor="text1"/>
          <w:sz w:val="22"/>
          <w:szCs w:val="22"/>
        </w:rPr>
        <w:instrText xml:space="preserve"> ADDIN EN.CITE &lt;EndNote&gt;&lt;Cite&gt;&lt;Author&gt;de Jersey&lt;/Author&gt;&lt;Year&gt;in review&lt;/Year&gt;&lt;RecNum&gt;6968&lt;/RecNum&gt;&lt;DisplayText&gt;&lt;style face="superscript"&gt;59&lt;/style&gt;&lt;/DisplayText&gt;&lt;record&gt;&lt;rec-number&gt;6968&lt;/rec-number&gt;&lt;foreign-keys&gt;&lt;key app="EN" db-id="xp0wzaa0uxae0qewtdpv29w5p0d0e92ztpz0" timestamp="1764298203"&gt;6968&lt;/key&gt;&lt;/foreign-keys&gt;&lt;ref-type name="Journal Article"&gt;17&lt;/ref-type&gt;&lt;contributors&gt;&lt;authors&gt;&lt;author&gt;de Jersey, A. M.&lt;/author&gt;&lt;author&gt;Lavers, J L&lt;/author&gt;&lt;author&gt;Bond, A. L.&lt;/author&gt;&lt;author&gt;Rivers-Auty, J&lt;/author&gt;&lt;/authors&gt;&lt;/contributors&gt;&lt;titles&gt;&lt;title&gt;Low toxicity thresholds for plastic exposure in seabirds&lt;/title&gt;&lt;secondary-title&gt;Nature&lt;/secondary-title&gt;&lt;/titles&gt;&lt;periodical&gt;&lt;full-title&gt;Nature&lt;/full-title&gt;&lt;/periodical&gt;&lt;keywords&gt;&lt;keyword&gt;meta-analysis&lt;/keyword&gt;&lt;/keywords&gt;&lt;dates&gt;&lt;year&gt;in review&lt;/year&gt;&lt;/dates&gt;&lt;urls&gt;&lt;/urls&gt;&lt;/record&gt;&lt;/Cite&gt;&lt;/EndNote&gt;</w:instrText>
      </w:r>
      <w:r w:rsidR="00617D91">
        <w:rPr>
          <w:rFonts w:eastAsia="Times New Roman" w:cs="Calibri"/>
          <w:color w:val="000000" w:themeColor="text1"/>
          <w:sz w:val="22"/>
          <w:szCs w:val="22"/>
        </w:rPr>
        <w:fldChar w:fldCharType="separate"/>
      </w:r>
      <w:r w:rsidR="00617D91" w:rsidRPr="00617D91">
        <w:rPr>
          <w:rFonts w:eastAsia="Times New Roman" w:cs="Calibri"/>
          <w:noProof/>
          <w:color w:val="000000" w:themeColor="text1"/>
          <w:sz w:val="22"/>
          <w:szCs w:val="22"/>
          <w:vertAlign w:val="superscript"/>
        </w:rPr>
        <w:t>59</w:t>
      </w:r>
      <w:r w:rsidR="00617D91">
        <w:rPr>
          <w:rFonts w:eastAsia="Times New Roman" w:cs="Calibri"/>
          <w:color w:val="000000" w:themeColor="text1"/>
          <w:sz w:val="22"/>
          <w:szCs w:val="22"/>
        </w:rPr>
        <w:fldChar w:fldCharType="end"/>
      </w:r>
      <w:r w:rsidR="0070295B">
        <w:rPr>
          <w:rFonts w:eastAsia="Times New Roman" w:cs="Calibri"/>
          <w:color w:val="000000" w:themeColor="text1"/>
          <w:sz w:val="22"/>
          <w:szCs w:val="22"/>
        </w:rPr>
        <w:t>.</w:t>
      </w:r>
    </w:p>
    <w:p w14:paraId="5465AE5F" w14:textId="77777777" w:rsidR="009C3B4F" w:rsidRPr="000853D5" w:rsidRDefault="009C3B4F" w:rsidP="009C3B4F">
      <w:pPr>
        <w:rPr>
          <w:rFonts w:eastAsia="Times New Roman" w:cs="Times New Roman"/>
          <w:color w:val="000000" w:themeColor="text1"/>
          <w:sz w:val="22"/>
          <w:szCs w:val="22"/>
        </w:rPr>
      </w:pPr>
    </w:p>
    <w:p w14:paraId="590CDB2F" w14:textId="10CFA196" w:rsidR="009C3B4F" w:rsidRPr="000853D5" w:rsidRDefault="009C3B4F" w:rsidP="000B56E6">
      <w:pPr>
        <w:rPr>
          <w:rFonts w:eastAsia="Times New Roman" w:cs="Calibri"/>
          <w:i/>
          <w:iCs/>
          <w:color w:val="000000" w:themeColor="text1"/>
          <w:sz w:val="22"/>
          <w:szCs w:val="22"/>
        </w:rPr>
      </w:pPr>
      <w:r w:rsidRPr="000853D5">
        <w:rPr>
          <w:rFonts w:eastAsia="Times New Roman" w:cs="Calibri"/>
          <w:i/>
          <w:iCs/>
          <w:color w:val="000000" w:themeColor="text1"/>
          <w:sz w:val="22"/>
          <w:szCs w:val="22"/>
        </w:rPr>
        <w:t>Mediation analysis </w:t>
      </w:r>
    </w:p>
    <w:p w14:paraId="00841F4B" w14:textId="57DC7836" w:rsidR="009D187A" w:rsidRPr="000853D5" w:rsidRDefault="006844AD" w:rsidP="009D187A">
      <w:pPr>
        <w:rPr>
          <w:rFonts w:eastAsia="Times New Roman" w:cs="Times New Roman"/>
          <w:color w:val="000000" w:themeColor="text1"/>
          <w:sz w:val="22"/>
          <w:szCs w:val="22"/>
        </w:rPr>
      </w:pPr>
      <w:r w:rsidRPr="000853D5">
        <w:rPr>
          <w:rFonts w:eastAsia="Times New Roman" w:cs="Calibri"/>
          <w:color w:val="000000" w:themeColor="text1"/>
          <w:sz w:val="22"/>
          <w:szCs w:val="22"/>
        </w:rPr>
        <w:t>When compared with ingested plastic mass, b</w:t>
      </w:r>
      <w:r w:rsidR="00620337" w:rsidRPr="000853D5">
        <w:rPr>
          <w:rFonts w:eastAsia="Times New Roman" w:cs="Calibri"/>
          <w:color w:val="000000" w:themeColor="text1"/>
          <w:sz w:val="22"/>
          <w:szCs w:val="22"/>
        </w:rPr>
        <w:t>ird body mass</w:t>
      </w:r>
      <w:r w:rsidR="009C3B4F" w:rsidRPr="000853D5">
        <w:rPr>
          <w:rFonts w:eastAsia="Times New Roman" w:cs="Calibri"/>
          <w:color w:val="000000" w:themeColor="text1"/>
          <w:sz w:val="22"/>
          <w:szCs w:val="22"/>
        </w:rPr>
        <w:t xml:space="preserve"> </w:t>
      </w:r>
      <w:r w:rsidRPr="000853D5">
        <w:rPr>
          <w:rFonts w:eastAsia="Times New Roman" w:cs="Calibri"/>
          <w:color w:val="000000" w:themeColor="text1"/>
          <w:sz w:val="22"/>
          <w:szCs w:val="22"/>
        </w:rPr>
        <w:t>was not the primary driver of changes in</w:t>
      </w:r>
      <w:r w:rsidR="009C3B4F" w:rsidRPr="000853D5">
        <w:rPr>
          <w:rFonts w:eastAsia="Times New Roman" w:cs="Calibri"/>
          <w:color w:val="000000" w:themeColor="text1"/>
          <w:sz w:val="22"/>
          <w:szCs w:val="22"/>
        </w:rPr>
        <w:t xml:space="preserve"> blood parameters</w:t>
      </w:r>
      <w:r w:rsidRPr="000853D5">
        <w:rPr>
          <w:rFonts w:eastAsia="Times New Roman" w:cs="Calibri"/>
          <w:color w:val="000000" w:themeColor="text1"/>
          <w:sz w:val="22"/>
          <w:szCs w:val="22"/>
        </w:rPr>
        <w:t xml:space="preserve"> in shearwaters </w:t>
      </w:r>
      <w:r w:rsidR="00621DE4" w:rsidRPr="000853D5">
        <w:rPr>
          <w:rFonts w:eastAsia="Times New Roman" w:cs="Calibri"/>
          <w:color w:val="000000" w:themeColor="text1"/>
          <w:sz w:val="22"/>
          <w:szCs w:val="22"/>
        </w:rPr>
        <w:t xml:space="preserve">(Table </w:t>
      </w:r>
      <w:r w:rsidR="00620337" w:rsidRPr="000853D5">
        <w:rPr>
          <w:rFonts w:eastAsia="Times New Roman" w:cs="Calibri"/>
          <w:color w:val="000000" w:themeColor="text1"/>
          <w:sz w:val="22"/>
          <w:szCs w:val="22"/>
        </w:rPr>
        <w:t>S2, Figure 4</w:t>
      </w:r>
      <w:r w:rsidR="00621DE4" w:rsidRPr="000853D5">
        <w:rPr>
          <w:rFonts w:eastAsia="Times New Roman" w:cs="Calibri"/>
          <w:color w:val="000000" w:themeColor="text1"/>
          <w:sz w:val="22"/>
          <w:szCs w:val="22"/>
        </w:rPr>
        <w:t>)</w:t>
      </w:r>
      <w:r w:rsidR="00BA0510" w:rsidRPr="000853D5">
        <w:rPr>
          <w:rFonts w:eastAsia="Times New Roman" w:cs="Calibri"/>
          <w:color w:val="000000" w:themeColor="text1"/>
          <w:sz w:val="22"/>
          <w:szCs w:val="22"/>
        </w:rPr>
        <w:t xml:space="preserve"> with</w:t>
      </w:r>
      <w:r w:rsidRPr="000853D5">
        <w:rPr>
          <w:rFonts w:eastAsia="Times New Roman" w:cs="Calibri"/>
          <w:color w:val="000000" w:themeColor="text1"/>
          <w:sz w:val="22"/>
          <w:szCs w:val="22"/>
        </w:rPr>
        <w:t xml:space="preserve"> individual differences in body </w:t>
      </w:r>
      <w:r w:rsidR="00FF6639">
        <w:rPr>
          <w:rFonts w:eastAsia="Times New Roman" w:cs="Calibri"/>
          <w:color w:val="000000" w:themeColor="text1"/>
          <w:sz w:val="22"/>
          <w:szCs w:val="22"/>
        </w:rPr>
        <w:t>mass</w:t>
      </w:r>
      <w:r w:rsidR="00FF6639" w:rsidRPr="000853D5">
        <w:rPr>
          <w:rFonts w:eastAsia="Times New Roman" w:cs="Calibri"/>
          <w:color w:val="000000" w:themeColor="text1"/>
          <w:sz w:val="22"/>
          <w:szCs w:val="22"/>
        </w:rPr>
        <w:t xml:space="preserve"> </w:t>
      </w:r>
      <w:r w:rsidR="00BA0510" w:rsidRPr="000853D5">
        <w:rPr>
          <w:rFonts w:eastAsia="Times New Roman" w:cs="Calibri"/>
          <w:color w:val="000000" w:themeColor="text1"/>
          <w:sz w:val="22"/>
          <w:szCs w:val="22"/>
        </w:rPr>
        <w:t xml:space="preserve">not able to </w:t>
      </w:r>
      <w:r w:rsidRPr="000853D5">
        <w:rPr>
          <w:rFonts w:eastAsia="Times New Roman" w:cs="Calibri"/>
          <w:color w:val="000000" w:themeColor="text1"/>
          <w:sz w:val="22"/>
          <w:szCs w:val="22"/>
        </w:rPr>
        <w:t>mediate the physiological responses we observed in the birds</w:t>
      </w:r>
      <w:r w:rsidR="009C3B4F" w:rsidRPr="000853D5">
        <w:rPr>
          <w:rFonts w:eastAsia="Times New Roman" w:cs="Calibri"/>
          <w:color w:val="000000" w:themeColor="text1"/>
          <w:sz w:val="22"/>
          <w:szCs w:val="22"/>
        </w:rPr>
        <w:t xml:space="preserve">. </w:t>
      </w:r>
      <w:r w:rsidR="00ED3B44" w:rsidRPr="000853D5">
        <w:rPr>
          <w:rFonts w:eastAsia="Times New Roman" w:cs="Calibri"/>
          <w:color w:val="000000" w:themeColor="text1"/>
          <w:sz w:val="22"/>
          <w:szCs w:val="22"/>
        </w:rPr>
        <w:t xml:space="preserve">Typically, body </w:t>
      </w:r>
      <w:r w:rsidR="00D8269B" w:rsidRPr="000853D5">
        <w:rPr>
          <w:rFonts w:eastAsia="Times New Roman" w:cs="Calibri"/>
          <w:color w:val="000000" w:themeColor="text1"/>
          <w:sz w:val="22"/>
          <w:szCs w:val="22"/>
        </w:rPr>
        <w:t>mass is associated with metabolic rate, fluid balance, nutritional status,</w:t>
      </w:r>
      <w:r w:rsidR="003D29D7" w:rsidRPr="000853D5">
        <w:rPr>
          <w:rFonts w:eastAsia="Times New Roman" w:cs="Calibri"/>
          <w:color w:val="000000" w:themeColor="text1"/>
          <w:sz w:val="22"/>
          <w:szCs w:val="22"/>
        </w:rPr>
        <w:t xml:space="preserve"> </w:t>
      </w:r>
      <w:r w:rsidR="00BA0510" w:rsidRPr="000853D5">
        <w:rPr>
          <w:rFonts w:eastAsia="Times New Roman" w:cs="Calibri"/>
          <w:color w:val="000000" w:themeColor="text1"/>
          <w:sz w:val="22"/>
          <w:szCs w:val="22"/>
        </w:rPr>
        <w:t xml:space="preserve">and </w:t>
      </w:r>
      <w:r w:rsidR="003D29D7" w:rsidRPr="000853D5">
        <w:rPr>
          <w:rFonts w:eastAsia="Times New Roman" w:cs="Calibri"/>
          <w:color w:val="000000" w:themeColor="text1"/>
          <w:sz w:val="22"/>
          <w:szCs w:val="22"/>
        </w:rPr>
        <w:t>h</w:t>
      </w:r>
      <w:r w:rsidR="003D29D7" w:rsidRPr="000853D5">
        <w:rPr>
          <w:rFonts w:eastAsia="Times New Roman" w:cs="Times New Roman"/>
          <w:color w:val="000000" w:themeColor="text1"/>
          <w:sz w:val="22"/>
          <w:szCs w:val="22"/>
        </w:rPr>
        <w:t>ydration state, all of which may alter electrolyte concentrations and haematological indices</w:t>
      </w:r>
      <w:r w:rsidR="00AD5F71" w:rsidRPr="000853D5">
        <w:rPr>
          <w:rFonts w:eastAsia="Times New Roman" w:cs="Times New Roman"/>
          <w:color w:val="000000" w:themeColor="text1"/>
          <w:sz w:val="22"/>
          <w:szCs w:val="22"/>
        </w:rPr>
        <w:t xml:space="preserve"> </w:t>
      </w:r>
      <w:r w:rsidR="00E82C51" w:rsidRPr="000853D5">
        <w:rPr>
          <w:rFonts w:eastAsia="Times New Roman" w:cs="Times New Roman"/>
          <w:color w:val="000000" w:themeColor="text1"/>
          <w:sz w:val="22"/>
          <w:szCs w:val="22"/>
        </w:rPr>
        <w:fldChar w:fldCharType="begin"/>
      </w:r>
      <w:r w:rsidR="00617D91">
        <w:rPr>
          <w:rFonts w:eastAsia="Times New Roman" w:cs="Times New Roman"/>
          <w:color w:val="000000" w:themeColor="text1"/>
          <w:sz w:val="22"/>
          <w:szCs w:val="22"/>
        </w:rPr>
        <w:instrText xml:space="preserve"> ADDIN EN.CITE &lt;EndNote&gt;&lt;Cite&gt;&lt;Author&gt;Nikravesh-Masouleh&lt;/Author&gt;&lt;Year&gt;2021&lt;/Year&gt;&lt;RecNum&gt;6796&lt;/RecNum&gt;&lt;DisplayText&gt;&lt;style face="superscript"&gt;60&lt;/style&gt;&lt;/DisplayText&gt;&lt;record&gt;&lt;rec-number&gt;6796&lt;/rec-number&gt;&lt;foreign-keys&gt;&lt;key app="EN" db-id="xp0wzaa0uxae0qewtdpv29w5p0d0e92ztpz0" timestamp="1756441214"&gt;6796&lt;/key&gt;&lt;/foreign-keys&gt;&lt;ref-type name="Journal Article"&gt;17&lt;/ref-type&gt;&lt;contributors&gt;&lt;authors&gt;&lt;author&gt;Nikravesh-Masouleh, T.&lt;/author&gt;&lt;author&gt;Seidavi, A.&lt;/author&gt;&lt;author&gt;Solka, M.&lt;/author&gt;&lt;author&gt;Dadashbeiki, M.&lt;/author&gt;&lt;/authors&gt;&lt;/contributors&gt;&lt;titles&gt;&lt;title&gt;Using different levels of energy and protein and their effects on bodyweight and blood chemistry of ostriches&lt;/title&gt;&lt;secondary-title&gt;Veterinary Research Communications&lt;/secondary-title&gt;&lt;/titles&gt;&lt;periodical&gt;&lt;full-title&gt;Veterinary Research Communications&lt;/full-title&gt;&lt;abbr-1&gt;Vet. Res. Commun.&lt;/abbr-1&gt;&lt;/periodical&gt;&lt;pages&gt;129-139&lt;/pages&gt;&lt;volume&gt;45&lt;/volume&gt;&lt;number&gt;2&lt;/number&gt;&lt;dates&gt;&lt;year&gt;2021&lt;/year&gt;&lt;/dates&gt;&lt;urls&gt;&lt;/urls&gt;&lt;electronic-resource-num&gt;https://doi.org/10.1007/s11259-021-09792-5&lt;/electronic-resource-num&gt;&lt;/record&gt;&lt;/Cite&gt;&lt;/EndNote&gt;</w:instrText>
      </w:r>
      <w:r w:rsidR="00E82C51" w:rsidRPr="000853D5">
        <w:rPr>
          <w:rFonts w:eastAsia="Times New Roman" w:cs="Times New Roman"/>
          <w:color w:val="000000" w:themeColor="text1"/>
          <w:sz w:val="22"/>
          <w:szCs w:val="22"/>
        </w:rPr>
        <w:fldChar w:fldCharType="separate"/>
      </w:r>
      <w:r w:rsidR="00617D91" w:rsidRPr="00617D91">
        <w:rPr>
          <w:rFonts w:eastAsia="Times New Roman" w:cs="Times New Roman"/>
          <w:noProof/>
          <w:color w:val="000000" w:themeColor="text1"/>
          <w:sz w:val="22"/>
          <w:szCs w:val="22"/>
          <w:vertAlign w:val="superscript"/>
        </w:rPr>
        <w:t>60</w:t>
      </w:r>
      <w:r w:rsidR="00E82C51" w:rsidRPr="000853D5">
        <w:rPr>
          <w:rFonts w:eastAsia="Times New Roman" w:cs="Times New Roman"/>
          <w:color w:val="000000" w:themeColor="text1"/>
          <w:sz w:val="22"/>
          <w:szCs w:val="22"/>
        </w:rPr>
        <w:fldChar w:fldCharType="end"/>
      </w:r>
      <w:r w:rsidR="003D29D7" w:rsidRPr="000853D5">
        <w:rPr>
          <w:rFonts w:eastAsia="Times New Roman" w:cs="Times New Roman"/>
          <w:color w:val="000000" w:themeColor="text1"/>
          <w:sz w:val="22"/>
          <w:szCs w:val="22"/>
        </w:rPr>
        <w:t xml:space="preserve">. </w:t>
      </w:r>
      <w:r w:rsidR="009322F6" w:rsidRPr="000853D5">
        <w:rPr>
          <w:rFonts w:eastAsia="Times New Roman" w:cs="Times New Roman"/>
          <w:color w:val="000000" w:themeColor="text1"/>
          <w:sz w:val="22"/>
          <w:szCs w:val="22"/>
        </w:rPr>
        <w:t>However, t</w:t>
      </w:r>
      <w:r w:rsidR="009D187A" w:rsidRPr="000853D5">
        <w:rPr>
          <w:rFonts w:eastAsia="Times New Roman" w:cs="Times New Roman"/>
          <w:color w:val="000000" w:themeColor="text1"/>
          <w:sz w:val="22"/>
          <w:szCs w:val="22"/>
        </w:rPr>
        <w:t xml:space="preserve">he absence of a body weight effect strengthens the interpretation that the changes in blood chemistry are directly attributable to plastic ingestion. Specifically, the observed </w:t>
      </w:r>
      <w:r w:rsidR="00D31197" w:rsidRPr="000853D5">
        <w:rPr>
          <w:rFonts w:eastAsia="Times New Roman" w:cs="Times New Roman"/>
          <w:color w:val="000000" w:themeColor="text1"/>
          <w:sz w:val="22"/>
          <w:szCs w:val="22"/>
        </w:rPr>
        <w:t>alterations in blood parameters between birds with low and high levels of plastic ingestion</w:t>
      </w:r>
      <w:r w:rsidR="009D187A" w:rsidRPr="000853D5">
        <w:rPr>
          <w:rFonts w:eastAsia="Times New Roman" w:cs="Times New Roman"/>
          <w:color w:val="000000" w:themeColor="text1"/>
          <w:sz w:val="22"/>
          <w:szCs w:val="22"/>
        </w:rPr>
        <w:t xml:space="preserve"> are consistent with impaired renal</w:t>
      </w:r>
      <w:r w:rsidRPr="000853D5">
        <w:rPr>
          <w:rFonts w:eastAsia="Times New Roman" w:cs="Times New Roman"/>
          <w:color w:val="000000" w:themeColor="text1"/>
          <w:sz w:val="22"/>
          <w:szCs w:val="22"/>
        </w:rPr>
        <w:t xml:space="preserve"> function</w:t>
      </w:r>
      <w:r w:rsidR="009D187A" w:rsidRPr="000853D5">
        <w:rPr>
          <w:rFonts w:eastAsia="Times New Roman" w:cs="Times New Roman"/>
          <w:color w:val="000000" w:themeColor="text1"/>
          <w:sz w:val="22"/>
          <w:szCs w:val="22"/>
        </w:rPr>
        <w:t xml:space="preserve">, rather than reflecting variation in metabolic </w:t>
      </w:r>
      <w:r w:rsidR="00D31197" w:rsidRPr="000853D5">
        <w:rPr>
          <w:rFonts w:eastAsia="Times New Roman" w:cs="Times New Roman"/>
          <w:color w:val="000000" w:themeColor="text1"/>
          <w:sz w:val="22"/>
          <w:szCs w:val="22"/>
        </w:rPr>
        <w:t>differences associated</w:t>
      </w:r>
      <w:r w:rsidR="009D187A" w:rsidRPr="000853D5">
        <w:rPr>
          <w:rFonts w:eastAsia="Times New Roman" w:cs="Times New Roman"/>
          <w:color w:val="000000" w:themeColor="text1"/>
          <w:sz w:val="22"/>
          <w:szCs w:val="22"/>
        </w:rPr>
        <w:t xml:space="preserve"> with body size</w:t>
      </w:r>
      <w:r w:rsidR="00B10033">
        <w:rPr>
          <w:rFonts w:eastAsia="Times New Roman" w:cs="Times New Roman"/>
          <w:color w:val="000000" w:themeColor="text1"/>
          <w:sz w:val="22"/>
          <w:szCs w:val="22"/>
        </w:rPr>
        <w:t xml:space="preserve"> and development</w:t>
      </w:r>
      <w:r w:rsidR="009D187A" w:rsidRPr="000853D5">
        <w:rPr>
          <w:rFonts w:eastAsia="Times New Roman" w:cs="Times New Roman"/>
          <w:color w:val="000000" w:themeColor="text1"/>
          <w:sz w:val="22"/>
          <w:szCs w:val="22"/>
        </w:rPr>
        <w:t>. These findings suggest that the physiological impacts of plastic ingestion act across individuals</w:t>
      </w:r>
      <w:r w:rsidR="003907CA" w:rsidRPr="000853D5">
        <w:rPr>
          <w:rFonts w:eastAsia="Times New Roman" w:cs="Times New Roman"/>
          <w:color w:val="000000" w:themeColor="text1"/>
          <w:sz w:val="22"/>
          <w:szCs w:val="22"/>
        </w:rPr>
        <w:t>,</w:t>
      </w:r>
      <w:r w:rsidR="009D187A" w:rsidRPr="000853D5">
        <w:rPr>
          <w:rFonts w:eastAsia="Times New Roman" w:cs="Times New Roman"/>
          <w:color w:val="000000" w:themeColor="text1"/>
          <w:sz w:val="22"/>
          <w:szCs w:val="22"/>
        </w:rPr>
        <w:t xml:space="preserve"> irrespective of nutritional or energetic status, and most likely arise through direct interference with kidney-mediated electrolyte and fluid </w:t>
      </w:r>
      <w:r w:rsidR="00873EB9" w:rsidRPr="000853D5">
        <w:rPr>
          <w:rFonts w:eastAsia="Times New Roman" w:cs="Times New Roman"/>
          <w:color w:val="000000" w:themeColor="text1"/>
          <w:sz w:val="22"/>
          <w:szCs w:val="22"/>
        </w:rPr>
        <w:t>im</w:t>
      </w:r>
      <w:r w:rsidR="009D187A" w:rsidRPr="000853D5">
        <w:rPr>
          <w:rFonts w:eastAsia="Times New Roman" w:cs="Times New Roman"/>
          <w:color w:val="000000" w:themeColor="text1"/>
          <w:sz w:val="22"/>
          <w:szCs w:val="22"/>
        </w:rPr>
        <w:t>balance.</w:t>
      </w:r>
    </w:p>
    <w:p w14:paraId="1A287884" w14:textId="77777777" w:rsidR="003D29D7" w:rsidRPr="000853D5" w:rsidRDefault="003D29D7" w:rsidP="009C3B4F">
      <w:pPr>
        <w:rPr>
          <w:rFonts w:eastAsia="Times New Roman" w:cs="Calibri"/>
          <w:color w:val="000000" w:themeColor="text1"/>
          <w:sz w:val="22"/>
          <w:szCs w:val="22"/>
        </w:rPr>
      </w:pPr>
    </w:p>
    <w:p w14:paraId="0805EAF7" w14:textId="3472FA44" w:rsidR="009C3B4F" w:rsidRPr="000853D5" w:rsidRDefault="009C3B4F" w:rsidP="009C3B4F">
      <w:pPr>
        <w:rPr>
          <w:rFonts w:eastAsia="Times New Roman" w:cs="Times New Roman"/>
          <w:b/>
          <w:bCs/>
          <w:color w:val="000000" w:themeColor="text1"/>
          <w:sz w:val="22"/>
          <w:szCs w:val="22"/>
        </w:rPr>
      </w:pPr>
      <w:r w:rsidRPr="000853D5">
        <w:rPr>
          <w:rFonts w:eastAsia="Times New Roman" w:cs="Calibri"/>
          <w:b/>
          <w:bCs/>
          <w:color w:val="000000" w:themeColor="text1"/>
          <w:sz w:val="22"/>
          <w:szCs w:val="22"/>
        </w:rPr>
        <w:t>Conclusions</w:t>
      </w:r>
    </w:p>
    <w:p w14:paraId="128899DC" w14:textId="272B3949" w:rsidR="009322F6" w:rsidRPr="000853D5" w:rsidRDefault="009C3B4F" w:rsidP="009C3B4F">
      <w:pPr>
        <w:rPr>
          <w:rFonts w:eastAsia="Times New Roman" w:cs="Calibri"/>
          <w:color w:val="000000" w:themeColor="text1"/>
          <w:sz w:val="22"/>
          <w:szCs w:val="22"/>
        </w:rPr>
      </w:pPr>
      <w:r w:rsidRPr="000853D5">
        <w:rPr>
          <w:rFonts w:eastAsia="Times New Roman" w:cs="Calibri"/>
          <w:color w:val="000000" w:themeColor="text1"/>
          <w:sz w:val="22"/>
          <w:szCs w:val="22"/>
        </w:rPr>
        <w:t>There remains much we still do</w:t>
      </w:r>
      <w:r w:rsidR="00B10033">
        <w:rPr>
          <w:rFonts w:eastAsia="Times New Roman" w:cs="Calibri"/>
          <w:color w:val="000000" w:themeColor="text1"/>
          <w:sz w:val="22"/>
          <w:szCs w:val="22"/>
        </w:rPr>
        <w:t xml:space="preserve"> </w:t>
      </w:r>
      <w:r w:rsidRPr="000853D5">
        <w:rPr>
          <w:rFonts w:eastAsia="Times New Roman" w:cs="Calibri"/>
          <w:color w:val="000000" w:themeColor="text1"/>
          <w:sz w:val="22"/>
          <w:szCs w:val="22"/>
        </w:rPr>
        <w:t>n</w:t>
      </w:r>
      <w:r w:rsidR="00B10033">
        <w:rPr>
          <w:rFonts w:eastAsia="Times New Roman" w:cs="Calibri"/>
          <w:color w:val="000000" w:themeColor="text1"/>
          <w:sz w:val="22"/>
          <w:szCs w:val="22"/>
        </w:rPr>
        <w:t>o</w:t>
      </w:r>
      <w:r w:rsidRPr="000853D5">
        <w:rPr>
          <w:rFonts w:eastAsia="Times New Roman" w:cs="Calibri"/>
          <w:color w:val="000000" w:themeColor="text1"/>
          <w:sz w:val="22"/>
          <w:szCs w:val="22"/>
        </w:rPr>
        <w:t>t know</w:t>
      </w:r>
      <w:r w:rsidR="003907CA" w:rsidRPr="000853D5">
        <w:rPr>
          <w:rFonts w:eastAsia="Times New Roman" w:cs="Calibri"/>
          <w:color w:val="000000" w:themeColor="text1"/>
          <w:sz w:val="22"/>
          <w:szCs w:val="22"/>
        </w:rPr>
        <w:t xml:space="preserve"> in relation to the consequences of plastic exposure</w:t>
      </w:r>
      <w:r w:rsidRPr="000853D5">
        <w:rPr>
          <w:rFonts w:eastAsia="Times New Roman" w:cs="Calibri"/>
          <w:color w:val="000000" w:themeColor="text1"/>
          <w:sz w:val="22"/>
          <w:szCs w:val="22"/>
        </w:rPr>
        <w:t xml:space="preserve">, </w:t>
      </w:r>
      <w:r w:rsidR="003907CA" w:rsidRPr="000853D5">
        <w:rPr>
          <w:rFonts w:eastAsia="Times New Roman" w:cs="Calibri"/>
          <w:color w:val="000000" w:themeColor="text1"/>
          <w:sz w:val="22"/>
          <w:szCs w:val="22"/>
        </w:rPr>
        <w:t>including</w:t>
      </w:r>
      <w:r w:rsidRPr="000853D5">
        <w:rPr>
          <w:rFonts w:eastAsia="Times New Roman" w:cs="Calibri"/>
          <w:color w:val="000000" w:themeColor="text1"/>
          <w:sz w:val="22"/>
          <w:szCs w:val="22"/>
        </w:rPr>
        <w:t xml:space="preserve"> the mechanism</w:t>
      </w:r>
      <w:r w:rsidR="009322F6" w:rsidRPr="000853D5">
        <w:rPr>
          <w:rFonts w:eastAsia="Times New Roman" w:cs="Calibri"/>
          <w:color w:val="000000" w:themeColor="text1"/>
          <w:sz w:val="22"/>
          <w:szCs w:val="22"/>
        </w:rPr>
        <w:t>s</w:t>
      </w:r>
      <w:r w:rsidRPr="000853D5">
        <w:rPr>
          <w:rFonts w:eastAsia="Times New Roman" w:cs="Calibri"/>
          <w:color w:val="000000" w:themeColor="text1"/>
          <w:sz w:val="22"/>
          <w:szCs w:val="22"/>
        </w:rPr>
        <w:t xml:space="preserve"> of kidney </w:t>
      </w:r>
      <w:r w:rsidR="003907CA" w:rsidRPr="000853D5">
        <w:rPr>
          <w:rFonts w:eastAsia="Times New Roman" w:cs="Calibri"/>
          <w:color w:val="000000" w:themeColor="text1"/>
          <w:sz w:val="22"/>
          <w:szCs w:val="22"/>
        </w:rPr>
        <w:t>disease</w:t>
      </w:r>
      <w:r w:rsidRPr="000853D5">
        <w:rPr>
          <w:rFonts w:eastAsia="Times New Roman" w:cs="Calibri"/>
          <w:color w:val="000000" w:themeColor="text1"/>
          <w:sz w:val="22"/>
          <w:szCs w:val="22"/>
        </w:rPr>
        <w:t xml:space="preserve"> (</w:t>
      </w:r>
      <w:r w:rsidR="003907CA" w:rsidRPr="000853D5">
        <w:rPr>
          <w:rFonts w:eastAsia="Times New Roman" w:cs="Calibri"/>
          <w:color w:val="000000" w:themeColor="text1"/>
          <w:sz w:val="22"/>
          <w:szCs w:val="22"/>
        </w:rPr>
        <w:t xml:space="preserve">e.g., microplastics, </w:t>
      </w:r>
      <w:r w:rsidRPr="000853D5">
        <w:rPr>
          <w:rFonts w:eastAsia="Times New Roman" w:cs="Calibri"/>
          <w:color w:val="000000" w:themeColor="text1"/>
          <w:sz w:val="22"/>
          <w:szCs w:val="22"/>
        </w:rPr>
        <w:t xml:space="preserve">leachates, </w:t>
      </w:r>
      <w:r w:rsidR="003907CA" w:rsidRPr="000853D5">
        <w:rPr>
          <w:rFonts w:eastAsia="Times New Roman" w:cs="Calibri"/>
          <w:color w:val="000000" w:themeColor="text1"/>
          <w:sz w:val="22"/>
          <w:szCs w:val="22"/>
        </w:rPr>
        <w:t xml:space="preserve">and/or changes to the </w:t>
      </w:r>
      <w:r w:rsidRPr="000853D5">
        <w:rPr>
          <w:rFonts w:eastAsia="Times New Roman" w:cs="Calibri"/>
          <w:color w:val="000000" w:themeColor="text1"/>
          <w:sz w:val="22"/>
          <w:szCs w:val="22"/>
        </w:rPr>
        <w:t xml:space="preserve">microbiome). </w:t>
      </w:r>
      <w:r w:rsidR="003907CA" w:rsidRPr="000853D5">
        <w:rPr>
          <w:rFonts w:eastAsia="Times New Roman" w:cs="Calibri"/>
          <w:color w:val="000000" w:themeColor="text1"/>
          <w:sz w:val="22"/>
          <w:szCs w:val="22"/>
        </w:rPr>
        <w:t xml:space="preserve">Future research focused on the measurement of </w:t>
      </w:r>
      <w:r w:rsidRPr="000853D5">
        <w:rPr>
          <w:rFonts w:eastAsia="Times New Roman" w:cs="Calibri"/>
          <w:color w:val="000000" w:themeColor="text1"/>
          <w:sz w:val="22"/>
          <w:szCs w:val="22"/>
        </w:rPr>
        <w:t xml:space="preserve">insulin and </w:t>
      </w:r>
      <w:r w:rsidR="003907CA" w:rsidRPr="000853D5">
        <w:rPr>
          <w:rFonts w:eastAsia="Times New Roman" w:cs="Calibri"/>
          <w:color w:val="000000" w:themeColor="text1"/>
          <w:sz w:val="22"/>
          <w:szCs w:val="22"/>
        </w:rPr>
        <w:t xml:space="preserve">investigating </w:t>
      </w:r>
      <w:r w:rsidRPr="000853D5">
        <w:rPr>
          <w:rFonts w:eastAsia="Times New Roman" w:cs="Calibri"/>
          <w:color w:val="000000" w:themeColor="text1"/>
          <w:sz w:val="22"/>
          <w:szCs w:val="22"/>
        </w:rPr>
        <w:t xml:space="preserve">pancreatic health and intestinal proteins </w:t>
      </w:r>
      <w:r w:rsidR="003907CA" w:rsidRPr="000853D5">
        <w:rPr>
          <w:rFonts w:eastAsia="Times New Roman" w:cs="Calibri"/>
          <w:color w:val="000000" w:themeColor="text1"/>
          <w:sz w:val="22"/>
          <w:szCs w:val="22"/>
        </w:rPr>
        <w:t xml:space="preserve">would help clarify </w:t>
      </w:r>
      <w:r w:rsidRPr="000853D5">
        <w:rPr>
          <w:rFonts w:eastAsia="Times New Roman" w:cs="Calibri"/>
          <w:color w:val="000000" w:themeColor="text1"/>
          <w:sz w:val="22"/>
          <w:szCs w:val="22"/>
        </w:rPr>
        <w:t xml:space="preserve">the relationship between plastic exposure and hyperglycaemia. </w:t>
      </w:r>
      <w:r w:rsidR="003907CA" w:rsidRPr="000853D5">
        <w:rPr>
          <w:rFonts w:eastAsia="Times New Roman" w:cs="Calibri"/>
          <w:color w:val="000000" w:themeColor="text1"/>
          <w:sz w:val="22"/>
          <w:szCs w:val="22"/>
        </w:rPr>
        <w:t>The w</w:t>
      </w:r>
      <w:r w:rsidRPr="000853D5">
        <w:rPr>
          <w:rFonts w:eastAsia="Times New Roman" w:cs="Calibri"/>
          <w:color w:val="000000" w:themeColor="text1"/>
          <w:sz w:val="22"/>
          <w:szCs w:val="22"/>
        </w:rPr>
        <w:t xml:space="preserve">orsening of </w:t>
      </w:r>
      <w:r w:rsidR="003907CA" w:rsidRPr="000853D5">
        <w:rPr>
          <w:rFonts w:eastAsia="Times New Roman" w:cs="Calibri"/>
          <w:color w:val="000000" w:themeColor="text1"/>
          <w:sz w:val="22"/>
          <w:szCs w:val="22"/>
        </w:rPr>
        <w:t xml:space="preserve">the shearwaters’ blood </w:t>
      </w:r>
      <w:r w:rsidRPr="000853D5">
        <w:rPr>
          <w:rFonts w:eastAsia="Times New Roman" w:cs="Calibri"/>
          <w:color w:val="000000" w:themeColor="text1"/>
          <w:sz w:val="22"/>
          <w:szCs w:val="22"/>
        </w:rPr>
        <w:t>parameters between 2014 and 2025</w:t>
      </w:r>
      <w:r w:rsidR="003907CA" w:rsidRPr="000853D5">
        <w:rPr>
          <w:rFonts w:eastAsia="Times New Roman" w:cs="Calibri"/>
          <w:color w:val="000000" w:themeColor="text1"/>
          <w:sz w:val="22"/>
          <w:szCs w:val="22"/>
        </w:rPr>
        <w:t xml:space="preserve"> highlights the </w:t>
      </w:r>
      <w:r w:rsidRPr="000853D5">
        <w:rPr>
          <w:rFonts w:eastAsia="Times New Roman" w:cs="Calibri"/>
          <w:color w:val="000000" w:themeColor="text1"/>
          <w:sz w:val="22"/>
          <w:szCs w:val="22"/>
        </w:rPr>
        <w:t>need for repeat sampling over time</w:t>
      </w:r>
      <w:r w:rsidR="009322F6" w:rsidRPr="000853D5">
        <w:rPr>
          <w:rFonts w:eastAsia="Times New Roman" w:cs="Calibri"/>
          <w:color w:val="000000" w:themeColor="text1"/>
          <w:sz w:val="22"/>
          <w:szCs w:val="22"/>
        </w:rPr>
        <w:t xml:space="preserve">, </w:t>
      </w:r>
      <w:r w:rsidR="003907CA" w:rsidRPr="000853D5">
        <w:rPr>
          <w:rFonts w:eastAsia="Times New Roman" w:cs="Calibri"/>
          <w:color w:val="000000" w:themeColor="text1"/>
          <w:sz w:val="22"/>
          <w:szCs w:val="22"/>
        </w:rPr>
        <w:t>while also helping to e</w:t>
      </w:r>
      <w:r w:rsidRPr="000853D5">
        <w:rPr>
          <w:rFonts w:eastAsia="Times New Roman" w:cs="Calibri"/>
          <w:color w:val="000000" w:themeColor="text1"/>
          <w:sz w:val="22"/>
          <w:szCs w:val="22"/>
        </w:rPr>
        <w:t xml:space="preserve">xplain lack of significance </w:t>
      </w:r>
      <w:r w:rsidR="003907CA" w:rsidRPr="000853D5">
        <w:rPr>
          <w:rFonts w:eastAsia="Times New Roman" w:cs="Calibri"/>
          <w:color w:val="000000" w:themeColor="text1"/>
          <w:sz w:val="22"/>
          <w:szCs w:val="22"/>
        </w:rPr>
        <w:t>for some parameters measured in</w:t>
      </w:r>
      <w:r w:rsidRPr="000853D5">
        <w:rPr>
          <w:rFonts w:eastAsia="Times New Roman" w:cs="Calibri"/>
          <w:color w:val="000000" w:themeColor="text1"/>
          <w:sz w:val="22"/>
          <w:szCs w:val="22"/>
        </w:rPr>
        <w:t xml:space="preserve"> 2014 </w:t>
      </w:r>
      <w:r w:rsidR="003907CA" w:rsidRPr="000853D5">
        <w:rPr>
          <w:rFonts w:eastAsia="Times New Roman" w:cs="Calibri"/>
          <w:color w:val="000000" w:themeColor="text1"/>
          <w:sz w:val="22"/>
          <w:szCs w:val="22"/>
        </w:rPr>
        <w:t>(i.e., this is likely due to the lower levels and range of plastic exposure)</w:t>
      </w:r>
      <w:r w:rsidR="009322F6" w:rsidRPr="000853D5">
        <w:rPr>
          <w:rFonts w:eastAsia="Times New Roman" w:cs="Calibri"/>
          <w:color w:val="000000" w:themeColor="text1"/>
          <w:sz w:val="22"/>
          <w:szCs w:val="22"/>
        </w:rPr>
        <w:t>.</w:t>
      </w:r>
    </w:p>
    <w:p w14:paraId="4C2D1301" w14:textId="77777777" w:rsidR="009322F6" w:rsidRPr="000853D5" w:rsidRDefault="009322F6" w:rsidP="009C3B4F">
      <w:pPr>
        <w:rPr>
          <w:rFonts w:eastAsia="Times New Roman" w:cs="Calibri"/>
          <w:color w:val="000000" w:themeColor="text1"/>
          <w:sz w:val="22"/>
          <w:szCs w:val="22"/>
        </w:rPr>
      </w:pPr>
    </w:p>
    <w:p w14:paraId="1A6F4745" w14:textId="1BF94506" w:rsidR="00F457AA" w:rsidRDefault="009322F6">
      <w:pPr>
        <w:rPr>
          <w:sz w:val="22"/>
          <w:szCs w:val="22"/>
        </w:rPr>
      </w:pPr>
      <w:r w:rsidRPr="000853D5">
        <w:rPr>
          <w:rFonts w:eastAsia="Times New Roman" w:cs="Calibri"/>
          <w:color w:val="000000" w:themeColor="text1"/>
          <w:sz w:val="22"/>
          <w:szCs w:val="22"/>
        </w:rPr>
        <w:t xml:space="preserve">Repeat sampling has also allowed us to </w:t>
      </w:r>
      <w:r w:rsidR="005768AD" w:rsidRPr="000853D5">
        <w:rPr>
          <w:rFonts w:eastAsia="Times New Roman" w:cs="Calibri"/>
          <w:color w:val="000000" w:themeColor="text1"/>
          <w:sz w:val="22"/>
          <w:szCs w:val="22"/>
        </w:rPr>
        <w:t xml:space="preserve">address </w:t>
      </w:r>
      <w:r w:rsidRPr="000853D5">
        <w:rPr>
          <w:rFonts w:eastAsia="Times New Roman" w:cs="Calibri"/>
          <w:color w:val="000000" w:themeColor="text1"/>
          <w:sz w:val="22"/>
          <w:szCs w:val="22"/>
        </w:rPr>
        <w:t xml:space="preserve">earlier </w:t>
      </w:r>
      <w:r w:rsidR="005768AD" w:rsidRPr="000853D5">
        <w:rPr>
          <w:rFonts w:eastAsia="Times New Roman" w:cs="Calibri"/>
          <w:color w:val="000000" w:themeColor="text1"/>
          <w:sz w:val="22"/>
          <w:szCs w:val="22"/>
        </w:rPr>
        <w:t>criticisms</w:t>
      </w:r>
      <w:r w:rsidRPr="000853D5">
        <w:rPr>
          <w:rFonts w:eastAsia="Times New Roman" w:cs="Calibri"/>
          <w:color w:val="000000" w:themeColor="text1"/>
          <w:sz w:val="22"/>
          <w:szCs w:val="22"/>
        </w:rPr>
        <w:t xml:space="preserve"> of our research. </w:t>
      </w:r>
      <w:r w:rsidR="00196046" w:rsidRPr="000853D5">
        <w:rPr>
          <w:rFonts w:cs="Arial"/>
          <w:color w:val="000000" w:themeColor="text1"/>
          <w:sz w:val="22"/>
          <w:szCs w:val="22"/>
        </w:rPr>
        <w:t>In response to our</w:t>
      </w:r>
      <w:r w:rsidR="00E83720" w:rsidRPr="000853D5">
        <w:rPr>
          <w:rFonts w:cs="Arial"/>
          <w:color w:val="000000" w:themeColor="text1"/>
          <w:sz w:val="22"/>
          <w:szCs w:val="22"/>
        </w:rPr>
        <w:t xml:space="preserve"> 2014 </w:t>
      </w:r>
      <w:r w:rsidR="00196046" w:rsidRPr="000853D5">
        <w:rPr>
          <w:rFonts w:cs="Arial"/>
          <w:color w:val="000000" w:themeColor="text1"/>
          <w:sz w:val="22"/>
          <w:szCs w:val="22"/>
        </w:rPr>
        <w:t>paper on</w:t>
      </w:r>
      <w:r w:rsidR="00E83720" w:rsidRPr="000853D5">
        <w:rPr>
          <w:rFonts w:cs="Arial"/>
          <w:color w:val="000000" w:themeColor="text1"/>
          <w:sz w:val="22"/>
          <w:szCs w:val="22"/>
        </w:rPr>
        <w:t xml:space="preserve"> </w:t>
      </w:r>
      <w:r w:rsidR="00196046" w:rsidRPr="000853D5">
        <w:rPr>
          <w:rFonts w:cs="Arial"/>
          <w:color w:val="000000" w:themeColor="text1"/>
          <w:sz w:val="22"/>
          <w:szCs w:val="22"/>
        </w:rPr>
        <w:t>s</w:t>
      </w:r>
      <w:r w:rsidR="00E83720" w:rsidRPr="000853D5">
        <w:rPr>
          <w:rFonts w:cs="Arial"/>
          <w:color w:val="000000" w:themeColor="text1"/>
          <w:sz w:val="22"/>
          <w:szCs w:val="22"/>
        </w:rPr>
        <w:t xml:space="preserve">hearwater blood chemistry </w:t>
      </w:r>
      <w:r w:rsidR="00196046" w:rsidRPr="000853D5">
        <w:rPr>
          <w:rFonts w:cs="Arial"/>
          <w:color w:val="000000" w:themeColor="text1"/>
          <w:sz w:val="22"/>
          <w:szCs w:val="22"/>
        </w:rPr>
        <w:t>and</w:t>
      </w:r>
      <w:r w:rsidR="00E83720" w:rsidRPr="000853D5">
        <w:rPr>
          <w:rFonts w:cs="Arial"/>
          <w:color w:val="000000" w:themeColor="text1"/>
          <w:sz w:val="22"/>
          <w:szCs w:val="22"/>
        </w:rPr>
        <w:t xml:space="preserve"> ingested plastic</w:t>
      </w:r>
      <w:r w:rsidR="00196046" w:rsidRPr="000853D5">
        <w:rPr>
          <w:rFonts w:cs="Arial"/>
          <w:color w:val="000000" w:themeColor="text1"/>
          <w:sz w:val="22"/>
          <w:szCs w:val="22"/>
        </w:rPr>
        <w:t xml:space="preserve"> </w:t>
      </w:r>
      <w:r w:rsidR="00196046" w:rsidRPr="000853D5">
        <w:rPr>
          <w:rFonts w:cs="Arial"/>
          <w:color w:val="000000" w:themeColor="text1"/>
          <w:sz w:val="22"/>
          <w:szCs w:val="22"/>
        </w:rPr>
        <w:fldChar w:fldCharType="begin"/>
      </w:r>
      <w:r w:rsidR="00463715">
        <w:rPr>
          <w:rFonts w:cs="Arial"/>
          <w:color w:val="000000" w:themeColor="text1"/>
          <w:sz w:val="22"/>
          <w:szCs w:val="22"/>
        </w:rPr>
        <w:instrText xml:space="preserve"> ADDIN EN.CITE &lt;EndNote&gt;&lt;Cite&gt;&lt;Author&gt;Lavers&lt;/Author&gt;&lt;Year&gt;2019&lt;/Year&gt;&lt;RecNum&gt;4198&lt;/RecNum&gt;&lt;DisplayText&gt;&lt;style face="superscript"&gt;29&lt;/style&gt;&lt;/DisplayText&gt;&lt;record&gt;&lt;rec-number&gt;4198&lt;/rec-number&gt;&lt;foreign-keys&gt;&lt;key app="EN" db-id="xp0wzaa0uxae0qewtdpv29w5p0d0e92ztpz0" timestamp="1554087150"&gt;4198&lt;/key&gt;&lt;/foreign-keys&gt;&lt;ref-type name="Journal Article"&gt;17&lt;/ref-type&gt;&lt;contributors&gt;&lt;authors&gt;&lt;author&gt;Lavers, J L&lt;/author&gt;&lt;author&gt;Hutton, I.&lt;/author&gt;&lt;author&gt;Bond, A. L.&lt;/author&gt;&lt;/authors&gt;&lt;/contributors&gt;&lt;titles&gt;&lt;title&gt;Clinical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Technol&lt;/abbr-2&gt;&lt;/periodical&gt;&lt;pages&gt;9224-9231&lt;/pages&gt;&lt;volume&gt;53&lt;/volume&gt;&lt;number&gt;15&lt;/number&gt;&lt;keywords&gt;&lt;keyword&gt;blood chemistry&lt;/keyword&gt;&lt;keyword&gt;Flesh-footed Shearwater&lt;/keyword&gt;&lt;/keywords&gt;&lt;dates&gt;&lt;year&gt;2019&lt;/year&gt;&lt;/dates&gt;&lt;urls&gt;&lt;/urls&gt;&lt;electronic-resource-num&gt;https://doi.org/10.1021/acs.est.9b02098&lt;/electronic-resource-num&gt;&lt;/record&gt;&lt;/Cite&gt;&lt;/EndNote&gt;</w:instrText>
      </w:r>
      <w:r w:rsidR="00196046" w:rsidRPr="000853D5">
        <w:rPr>
          <w:rFonts w:cs="Arial"/>
          <w:color w:val="000000" w:themeColor="text1"/>
          <w:sz w:val="22"/>
          <w:szCs w:val="22"/>
        </w:rPr>
        <w:fldChar w:fldCharType="separate"/>
      </w:r>
      <w:r w:rsidR="00463715" w:rsidRPr="00463715">
        <w:rPr>
          <w:rFonts w:cs="Arial"/>
          <w:noProof/>
          <w:color w:val="000000" w:themeColor="text1"/>
          <w:sz w:val="22"/>
          <w:szCs w:val="22"/>
          <w:vertAlign w:val="superscript"/>
        </w:rPr>
        <w:t>29</w:t>
      </w:r>
      <w:r w:rsidR="00196046" w:rsidRPr="000853D5">
        <w:rPr>
          <w:rFonts w:cs="Arial"/>
          <w:color w:val="000000" w:themeColor="text1"/>
          <w:sz w:val="22"/>
          <w:szCs w:val="22"/>
        </w:rPr>
        <w:fldChar w:fldCharType="end"/>
      </w:r>
      <w:r w:rsidR="00196046" w:rsidRPr="000853D5">
        <w:rPr>
          <w:rFonts w:cs="Arial"/>
          <w:color w:val="000000" w:themeColor="text1"/>
          <w:sz w:val="22"/>
          <w:szCs w:val="22"/>
        </w:rPr>
        <w:t xml:space="preserve">, </w:t>
      </w:r>
      <w:r w:rsidR="00196046" w:rsidRPr="000853D5">
        <w:rPr>
          <w:rFonts w:cs="Arial"/>
          <w:color w:val="000000" w:themeColor="text1"/>
          <w:sz w:val="22"/>
          <w:szCs w:val="22"/>
        </w:rPr>
        <w:fldChar w:fldCharType="begin"/>
      </w:r>
      <w:r w:rsidR="00617D91">
        <w:rPr>
          <w:rFonts w:cs="Arial"/>
          <w:color w:val="000000" w:themeColor="text1"/>
          <w:sz w:val="22"/>
          <w:szCs w:val="22"/>
        </w:rPr>
        <w:instrText xml:space="preserve"> ADDIN EN.CITE &lt;EndNote&gt;&lt;Cite AuthorYear="1"&gt;&lt;Author&gt;Roman&lt;/Author&gt;&lt;Year&gt;2021&lt;/Year&gt;&lt;RecNum&gt;6800&lt;/RecNum&gt;&lt;DisplayText&gt;Roman, et al. &lt;style face="superscript"&gt;61&lt;/style&gt;&lt;/DisplayText&gt;&lt;record&gt;&lt;rec-number&gt;6800&lt;/rec-number&gt;&lt;foreign-keys&gt;&lt;key app="EN" db-id="xp0wzaa0uxae0qewtdpv29w5p0d0e92ztpz0" timestamp="1756449920"&gt;6800&lt;/key&gt;&lt;/foreign-keys&gt;&lt;ref-type name="Journal Article"&gt;17&lt;/ref-type&gt;&lt;contributors&gt;&lt;authors&gt;&lt;author&gt;Roman, L.&lt;/author&gt;&lt;author&gt;Gilardi, K.&lt;/author&gt;&lt;author&gt;Lowenstine, L.&lt;/author&gt;&lt;author&gt;Hardesty, B. D.&lt;/author&gt;&lt;author&gt;Wilcox, C.&lt;/author&gt;&lt;/authors&gt;&lt;/contributors&gt;&lt;titles&gt;&lt;title&gt;The need for attention to confirmation bias and confounding in the field of plastic pollution and wildlife impacts: comment on “clinical pathology of plastic ingestion in marine birds and relationships with blood chemistry&lt;/title&gt;&lt;secondary-title&gt;Environmental Science &amp;amp; Technology&lt;/secondary-title&gt;&lt;/titles&gt;&lt;periodical&gt;&lt;full-title&gt;Environmental Science &amp;amp; Technology&lt;/full-title&gt;&lt;abbr-1&gt;Environ. Sci. Technol.&lt;/abbr-1&gt;&lt;abbr-2&gt;Environ Sci Technol&lt;/abbr-2&gt;&lt;/periodical&gt;&lt;pages&gt;801-804&lt;/pages&gt;&lt;volume&gt;55&lt;/volume&gt;&lt;number&gt;1&lt;/number&gt;&lt;keywords&gt;&lt;keyword&gt;rebuttal&lt;/keyword&gt;&lt;/keywords&gt;&lt;dates&gt;&lt;year&gt;2021&lt;/year&gt;&lt;/dates&gt;&lt;urls&gt;&lt;/urls&gt;&lt;electronic-resource-num&gt;https://doi.org/10.1021/acs.est.0c02874&lt;/electronic-resource-num&gt;&lt;/record&gt;&lt;/Cite&gt;&lt;/EndNote&gt;</w:instrText>
      </w:r>
      <w:r w:rsidR="00196046" w:rsidRPr="000853D5">
        <w:rPr>
          <w:rFonts w:cs="Arial"/>
          <w:color w:val="000000" w:themeColor="text1"/>
          <w:sz w:val="22"/>
          <w:szCs w:val="22"/>
        </w:rPr>
        <w:fldChar w:fldCharType="separate"/>
      </w:r>
      <w:r w:rsidR="00617D91">
        <w:rPr>
          <w:rFonts w:cs="Arial"/>
          <w:noProof/>
          <w:color w:val="000000" w:themeColor="text1"/>
          <w:sz w:val="22"/>
          <w:szCs w:val="22"/>
        </w:rPr>
        <w:t xml:space="preserve">Roman, et al. </w:t>
      </w:r>
      <w:r w:rsidR="00617D91" w:rsidRPr="00617D91">
        <w:rPr>
          <w:rFonts w:cs="Arial"/>
          <w:noProof/>
          <w:color w:val="000000" w:themeColor="text1"/>
          <w:sz w:val="22"/>
          <w:szCs w:val="22"/>
          <w:vertAlign w:val="superscript"/>
        </w:rPr>
        <w:t>61</w:t>
      </w:r>
      <w:r w:rsidR="00196046" w:rsidRPr="000853D5">
        <w:rPr>
          <w:rFonts w:cs="Arial"/>
          <w:color w:val="000000" w:themeColor="text1"/>
          <w:sz w:val="22"/>
          <w:szCs w:val="22"/>
        </w:rPr>
        <w:fldChar w:fldCharType="end"/>
      </w:r>
      <w:r w:rsidR="00196046" w:rsidRPr="000853D5">
        <w:rPr>
          <w:rFonts w:cs="Arial"/>
          <w:color w:val="000000" w:themeColor="text1"/>
          <w:sz w:val="22"/>
          <w:szCs w:val="22"/>
        </w:rPr>
        <w:t xml:space="preserve"> </w:t>
      </w:r>
      <w:r w:rsidR="00475BB4" w:rsidRPr="000853D5">
        <w:rPr>
          <w:rFonts w:cs="Arial"/>
          <w:color w:val="000000" w:themeColor="text1"/>
          <w:sz w:val="22"/>
          <w:szCs w:val="22"/>
        </w:rPr>
        <w:t xml:space="preserve">wrote that </w:t>
      </w:r>
      <w:r w:rsidR="00FF37D9" w:rsidRPr="000853D5">
        <w:rPr>
          <w:rFonts w:cs="Arial"/>
          <w:color w:val="000000" w:themeColor="text1"/>
          <w:sz w:val="22"/>
          <w:szCs w:val="22"/>
        </w:rPr>
        <w:t>our</w:t>
      </w:r>
      <w:r w:rsidR="00E83720" w:rsidRPr="000853D5">
        <w:rPr>
          <w:rFonts w:cs="Arial"/>
          <w:color w:val="000000" w:themeColor="text1"/>
          <w:sz w:val="22"/>
          <w:szCs w:val="22"/>
        </w:rPr>
        <w:t xml:space="preserve"> results </w:t>
      </w:r>
      <w:r w:rsidR="00FF37D9" w:rsidRPr="000853D5">
        <w:rPr>
          <w:rFonts w:cs="Arial"/>
          <w:color w:val="000000" w:themeColor="text1"/>
          <w:sz w:val="22"/>
          <w:szCs w:val="22"/>
        </w:rPr>
        <w:t>were</w:t>
      </w:r>
      <w:r w:rsidR="00E83720" w:rsidRPr="000853D5">
        <w:rPr>
          <w:rFonts w:cs="Arial"/>
          <w:color w:val="000000" w:themeColor="text1"/>
          <w:sz w:val="22"/>
          <w:szCs w:val="22"/>
        </w:rPr>
        <w:t xml:space="preserve"> </w:t>
      </w:r>
      <w:r w:rsidRPr="000853D5">
        <w:rPr>
          <w:rFonts w:cs="Arial"/>
          <w:color w:val="000000" w:themeColor="text1"/>
          <w:sz w:val="22"/>
          <w:szCs w:val="22"/>
        </w:rPr>
        <w:t>‘</w:t>
      </w:r>
      <w:r w:rsidR="00E83720" w:rsidRPr="000853D5">
        <w:rPr>
          <w:rFonts w:cs="Arial"/>
          <w:i/>
          <w:iCs/>
          <w:color w:val="000000" w:themeColor="text1"/>
          <w:sz w:val="22"/>
          <w:szCs w:val="22"/>
        </w:rPr>
        <w:t>spurious</w:t>
      </w:r>
      <w:r w:rsidRPr="000853D5">
        <w:rPr>
          <w:rFonts w:cs="Arial"/>
          <w:color w:val="000000" w:themeColor="text1"/>
          <w:sz w:val="22"/>
          <w:szCs w:val="22"/>
        </w:rPr>
        <w:t>’</w:t>
      </w:r>
      <w:r w:rsidR="00E83720" w:rsidRPr="000853D5">
        <w:rPr>
          <w:rFonts w:cs="Arial"/>
          <w:color w:val="000000" w:themeColor="text1"/>
          <w:sz w:val="22"/>
          <w:szCs w:val="22"/>
        </w:rPr>
        <w:t xml:space="preserve"> because </w:t>
      </w:r>
      <w:r w:rsidR="00FF37D9" w:rsidRPr="000853D5">
        <w:rPr>
          <w:rFonts w:cs="Arial"/>
          <w:color w:val="000000" w:themeColor="text1"/>
          <w:sz w:val="22"/>
          <w:szCs w:val="22"/>
        </w:rPr>
        <w:t>the sampling</w:t>
      </w:r>
      <w:r w:rsidR="00E83720" w:rsidRPr="000853D5">
        <w:rPr>
          <w:rFonts w:cs="Arial"/>
          <w:color w:val="000000" w:themeColor="text1"/>
          <w:sz w:val="22"/>
          <w:szCs w:val="22"/>
        </w:rPr>
        <w:t xml:space="preserve"> failed to “</w:t>
      </w:r>
      <w:r w:rsidR="00E83720" w:rsidRPr="000853D5">
        <w:rPr>
          <w:rFonts w:cs="Arial"/>
          <w:i/>
          <w:iCs/>
          <w:color w:val="000000" w:themeColor="text1"/>
          <w:sz w:val="22"/>
          <w:szCs w:val="22"/>
        </w:rPr>
        <w:t>examine birds that exhibited healthy body conditions</w:t>
      </w:r>
      <w:r w:rsidR="00E83720" w:rsidRPr="000853D5">
        <w:rPr>
          <w:rFonts w:cs="Arial"/>
          <w:color w:val="000000" w:themeColor="text1"/>
          <w:sz w:val="22"/>
          <w:szCs w:val="22"/>
        </w:rPr>
        <w:t xml:space="preserve">”. </w:t>
      </w:r>
      <w:r w:rsidR="006903D2" w:rsidRPr="000853D5">
        <w:rPr>
          <w:rFonts w:cs="Arial"/>
          <w:color w:val="000000" w:themeColor="text1"/>
          <w:sz w:val="22"/>
          <w:szCs w:val="22"/>
        </w:rPr>
        <w:t>W</w:t>
      </w:r>
      <w:r w:rsidR="00E83720" w:rsidRPr="000853D5">
        <w:rPr>
          <w:rFonts w:cs="Arial"/>
          <w:color w:val="000000" w:themeColor="text1"/>
          <w:sz w:val="22"/>
          <w:szCs w:val="22"/>
        </w:rPr>
        <w:t xml:space="preserve">hile </w:t>
      </w:r>
      <w:r w:rsidR="00BD4C1F" w:rsidRPr="000853D5">
        <w:rPr>
          <w:rFonts w:cs="Arial"/>
          <w:color w:val="000000" w:themeColor="text1"/>
          <w:sz w:val="22"/>
          <w:szCs w:val="22"/>
        </w:rPr>
        <w:t>some</w:t>
      </w:r>
      <w:r w:rsidR="00E83720" w:rsidRPr="000853D5">
        <w:rPr>
          <w:rFonts w:cs="Arial"/>
          <w:color w:val="000000" w:themeColor="text1"/>
          <w:sz w:val="22"/>
          <w:szCs w:val="22"/>
        </w:rPr>
        <w:t xml:space="preserve"> </w:t>
      </w:r>
      <w:r w:rsidR="00E83720" w:rsidRPr="00D367E2">
        <w:rPr>
          <w:rFonts w:cs="Arial"/>
          <w:color w:val="000000" w:themeColor="text1"/>
          <w:sz w:val="22"/>
          <w:szCs w:val="22"/>
        </w:rPr>
        <w:t>fledglings sampled in 2014 and 2025 were underweight (≤4</w:t>
      </w:r>
      <w:r w:rsidR="00FF37D9" w:rsidRPr="00D367E2">
        <w:rPr>
          <w:rFonts w:cs="Arial"/>
          <w:color w:val="000000" w:themeColor="text1"/>
          <w:sz w:val="22"/>
          <w:szCs w:val="22"/>
        </w:rPr>
        <w:t>5</w:t>
      </w:r>
      <w:r w:rsidR="00E83720" w:rsidRPr="00D367E2">
        <w:rPr>
          <w:rFonts w:cs="Arial"/>
          <w:color w:val="000000" w:themeColor="text1"/>
          <w:sz w:val="22"/>
          <w:szCs w:val="22"/>
        </w:rPr>
        <w:t xml:space="preserve">0 g; </w:t>
      </w:r>
      <w:r w:rsidR="00FF37D9" w:rsidRPr="00D367E2">
        <w:rPr>
          <w:rFonts w:cs="Arial"/>
          <w:color w:val="000000" w:themeColor="text1"/>
          <w:sz w:val="22"/>
          <w:szCs w:val="22"/>
        </w:rPr>
        <w:t>Figure 3a</w:t>
      </w:r>
      <w:r w:rsidR="00E83720" w:rsidRPr="00D367E2">
        <w:rPr>
          <w:rFonts w:cs="Arial"/>
          <w:color w:val="000000" w:themeColor="text1"/>
          <w:sz w:val="22"/>
          <w:szCs w:val="22"/>
        </w:rPr>
        <w:t xml:space="preserve">), blood glucose concentrations were </w:t>
      </w:r>
      <w:r w:rsidR="00BD4C1F" w:rsidRPr="00D367E2">
        <w:rPr>
          <w:rFonts w:cs="Arial"/>
          <w:color w:val="000000" w:themeColor="text1"/>
          <w:sz w:val="22"/>
          <w:szCs w:val="22"/>
        </w:rPr>
        <w:t>frequently</w:t>
      </w:r>
      <w:r w:rsidR="00E83720" w:rsidRPr="00D367E2">
        <w:rPr>
          <w:rFonts w:cs="Arial"/>
          <w:color w:val="000000" w:themeColor="text1"/>
          <w:sz w:val="22"/>
          <w:szCs w:val="22"/>
        </w:rPr>
        <w:t xml:space="preserve"> lower in birds deemed to be normal weight (</w:t>
      </w:r>
      <w:r w:rsidR="00BD4C1F" w:rsidRPr="00D367E2">
        <w:rPr>
          <w:rFonts w:cs="Arial"/>
          <w:color w:val="000000" w:themeColor="text1"/>
          <w:sz w:val="22"/>
          <w:szCs w:val="22"/>
        </w:rPr>
        <w:t>&gt;</w:t>
      </w:r>
      <w:r w:rsidR="00E83720" w:rsidRPr="00D367E2">
        <w:rPr>
          <w:rFonts w:cs="Arial"/>
          <w:color w:val="000000" w:themeColor="text1"/>
          <w:sz w:val="22"/>
          <w:szCs w:val="22"/>
        </w:rPr>
        <w:t>450 g) in both years (Fig</w:t>
      </w:r>
      <w:r w:rsidR="00FF37D9" w:rsidRPr="00D367E2">
        <w:rPr>
          <w:rFonts w:cs="Arial"/>
          <w:color w:val="000000" w:themeColor="text1"/>
          <w:sz w:val="22"/>
          <w:szCs w:val="22"/>
        </w:rPr>
        <w:t>ure 3</w:t>
      </w:r>
      <w:r w:rsidR="00E83720" w:rsidRPr="00D367E2">
        <w:rPr>
          <w:rFonts w:cs="Arial"/>
          <w:color w:val="000000" w:themeColor="text1"/>
          <w:sz w:val="22"/>
          <w:szCs w:val="22"/>
        </w:rPr>
        <w:t>). </w:t>
      </w:r>
      <w:r w:rsidR="00BD4C1F" w:rsidRPr="00D367E2">
        <w:rPr>
          <w:rFonts w:cs="Arial"/>
          <w:color w:val="000000" w:themeColor="text1"/>
          <w:sz w:val="22"/>
          <w:szCs w:val="22"/>
        </w:rPr>
        <w:t xml:space="preserve">Thus, </w:t>
      </w:r>
      <w:r w:rsidR="006903D2" w:rsidRPr="00D367E2">
        <w:rPr>
          <w:rFonts w:cs="Arial"/>
          <w:color w:val="000000" w:themeColor="text1"/>
          <w:sz w:val="22"/>
          <w:szCs w:val="22"/>
        </w:rPr>
        <w:t xml:space="preserve">contrary </w:t>
      </w:r>
      <w:r w:rsidR="006903D2">
        <w:rPr>
          <w:rFonts w:cs="Arial"/>
          <w:color w:val="000000"/>
          <w:sz w:val="22"/>
          <w:szCs w:val="22"/>
        </w:rPr>
        <w:t xml:space="preserve">to suggestions by </w:t>
      </w:r>
      <w:r w:rsidR="005624D3">
        <w:rPr>
          <w:rFonts w:cs="Arial"/>
          <w:color w:val="000000"/>
          <w:sz w:val="22"/>
          <w:szCs w:val="22"/>
        </w:rPr>
        <w:fldChar w:fldCharType="begin"/>
      </w:r>
      <w:r w:rsidR="00617D91">
        <w:rPr>
          <w:rFonts w:cs="Arial"/>
          <w:color w:val="000000"/>
          <w:sz w:val="22"/>
          <w:szCs w:val="22"/>
        </w:rPr>
        <w:instrText xml:space="preserve"> ADDIN EN.CITE &lt;EndNote&gt;&lt;Cite AuthorYear="1"&gt;&lt;Author&gt;Roman&lt;/Author&gt;&lt;Year&gt;2020&lt;/Year&gt;&lt;RecNum&gt;5101&lt;/RecNum&gt;&lt;DisplayText&gt;Roman, et al. &lt;style face="superscript"&gt;62&lt;/style&gt;&lt;/DisplayText&gt;&lt;record&gt;&lt;rec-number&gt;5101&lt;/rec-number&gt;&lt;foreign-keys&gt;&lt;key app="EN" db-id="xp0wzaa0uxae0qewtdpv29w5p0d0e92ztpz0" timestamp="1650586135"&gt;5101&lt;/key&gt;&lt;/foreign-keys&gt;&lt;ref-type name="Journal Article"&gt;17&lt;/ref-type&gt;&lt;contributors&gt;&lt;authors&gt;&lt;author&gt;Roman, L.&lt;/author&gt;&lt;author&gt;Hardesty, B. D.&lt;/author&gt;&lt;author&gt;Hindell, M. A.&lt;/author&gt;&lt;author&gt;Wilcox, C.&lt;/author&gt;&lt;/authors&gt;&lt;/contributors&gt;&lt;titles&gt;&lt;title&gt;Disentangling the influence of taxa, behaviour and debris ingestion on seabird mortality&lt;/title&gt;&lt;secondary-title&gt;Environmental Research Letters&lt;/secondary-title&gt;&lt;/titles&gt;&lt;periodical&gt;&lt;full-title&gt;Environmental Research Letters&lt;/full-title&gt;&lt;abbr-1&gt;Environ. Res. Lett.&lt;/abbr-1&gt;&lt;abbr-2&gt;Environ Res Lett&lt;/abbr-2&gt;&lt;/periodical&gt;&lt;pages&gt;124071&lt;/pages&gt;&lt;volume&gt;15&lt;/volume&gt;&lt;number&gt;12&lt;/number&gt;&lt;dates&gt;&lt;year&gt;2020&lt;/year&gt;&lt;/dates&gt;&lt;urls&gt;&lt;related-urls&gt;&lt;url&gt;http://dx.doi.org/10.1088/1748-9326/abcc8e&lt;/url&gt;&lt;/related-urls&gt;&lt;/urls&gt;&lt;electronic-resource-num&gt;10.1088/1748-9326/abcc8e&lt;/electronic-resource-num&gt;&lt;/record&gt;&lt;/Cite&gt;&lt;/EndNote&gt;</w:instrText>
      </w:r>
      <w:r w:rsidR="005624D3">
        <w:rPr>
          <w:rFonts w:cs="Arial"/>
          <w:color w:val="000000"/>
          <w:sz w:val="22"/>
          <w:szCs w:val="22"/>
        </w:rPr>
        <w:fldChar w:fldCharType="separate"/>
      </w:r>
      <w:r w:rsidR="00617D91">
        <w:rPr>
          <w:rFonts w:cs="Arial"/>
          <w:noProof/>
          <w:color w:val="000000"/>
          <w:sz w:val="22"/>
          <w:szCs w:val="22"/>
        </w:rPr>
        <w:t xml:space="preserve">Roman, et al. </w:t>
      </w:r>
      <w:r w:rsidR="00617D91" w:rsidRPr="00617D91">
        <w:rPr>
          <w:rFonts w:cs="Arial"/>
          <w:noProof/>
          <w:color w:val="000000"/>
          <w:sz w:val="22"/>
          <w:szCs w:val="22"/>
          <w:vertAlign w:val="superscript"/>
        </w:rPr>
        <w:t>62</w:t>
      </w:r>
      <w:r w:rsidR="005624D3">
        <w:rPr>
          <w:rFonts w:cs="Arial"/>
          <w:color w:val="000000"/>
          <w:sz w:val="22"/>
          <w:szCs w:val="22"/>
        </w:rPr>
        <w:fldChar w:fldCharType="end"/>
      </w:r>
      <w:r w:rsidR="000853D5">
        <w:rPr>
          <w:rFonts w:cs="Arial"/>
          <w:color w:val="000000"/>
          <w:sz w:val="22"/>
          <w:szCs w:val="22"/>
        </w:rPr>
        <w:t xml:space="preserve"> </w:t>
      </w:r>
      <w:r w:rsidR="006903D2">
        <w:rPr>
          <w:rFonts w:cs="Arial"/>
          <w:color w:val="000000"/>
          <w:sz w:val="22"/>
          <w:szCs w:val="22"/>
        </w:rPr>
        <w:t xml:space="preserve">and </w:t>
      </w:r>
      <w:r w:rsidR="005624D3">
        <w:rPr>
          <w:rFonts w:cs="Arial"/>
          <w:color w:val="000000"/>
          <w:sz w:val="22"/>
          <w:szCs w:val="22"/>
        </w:rPr>
        <w:fldChar w:fldCharType="begin"/>
      </w:r>
      <w:r w:rsidR="00617D91">
        <w:rPr>
          <w:rFonts w:cs="Arial"/>
          <w:color w:val="000000"/>
          <w:sz w:val="22"/>
          <w:szCs w:val="22"/>
        </w:rPr>
        <w:instrText xml:space="preserve"> ADDIN EN.CITE &lt;EndNote&gt;&lt;Cite AuthorYear="1"&gt;&lt;Author&gt;Puskic&lt;/Author&gt;&lt;Year&gt;2024&lt;/Year&gt;&lt;RecNum&gt;6576&lt;/RecNum&gt;&lt;DisplayText&gt;Puskic, et al. &lt;style face="superscript"&gt;63&lt;/style&gt;&lt;/DisplayText&gt;&lt;record&gt;&lt;rec-number&gt;6576&lt;/rec-number&gt;&lt;foreign-keys&gt;&lt;key app="EN" db-id="xp0wzaa0uxae0qewtdpv29w5p0d0e92ztpz0" timestamp="1749440233"&gt;6576&lt;/key&gt;&lt;/foreign-keys&gt;&lt;ref-type name="Journal Article"&gt;17&lt;/ref-type&gt;&lt;contributors&gt;&lt;authors&gt;&lt;author&gt;Puskic, P. S.&lt;/author&gt;&lt;author&gt;Slocombe, R.&lt;/author&gt;&lt;author&gt;Ploeg, R.&lt;/author&gt;&lt;author&gt;Roman, L.&lt;/author&gt;&lt;author&gt;Lea, Mary-A.&lt;/author&gt;&lt;author&gt;Hutton, I.&lt;/author&gt;&lt;author&gt;Bridle, A. R.&lt;/author&gt;&lt;/authors&gt;&lt;/contributors&gt;&lt;titles&gt;&lt;title&gt;Exploring the pathology of liver, kidney, muscle, and stomach of fledgling seabirds associated with plastic ingestion&lt;/title&gt;&lt;secondary-title&gt;Journal of Hazardous Materials&lt;/secondary-title&gt;&lt;/titles&gt;&lt;periodical&gt;&lt;full-title&gt;Journal of Hazardous Materials&lt;/full-title&gt;&lt;abbr-1&gt;J. Hazard. Mater.&lt;/abbr-1&gt;&lt;abbr-2&gt;J Hazard Mater&lt;/abbr-2&gt;&lt;/periodical&gt;&lt;pages&gt;133306&lt;/pages&gt;&lt;volume&gt;465&lt;/volume&gt;&lt;keywords&gt;&lt;keyword&gt;Plastic pollution&lt;/keyword&gt;&lt;keyword&gt;Seabird histology&lt;/keyword&gt;&lt;keyword&gt;Marine debris&lt;/keyword&gt;&lt;keyword&gt;Australia&lt;/keyword&gt;&lt;keyword&gt;Shearwaters&lt;/keyword&gt;&lt;/keywords&gt;&lt;dates&gt;&lt;year&gt;2024&lt;/year&gt;&lt;/dates&gt;&lt;urls&gt;&lt;/urls&gt;&lt;electronic-resource-num&gt;https://doi.org/10.1016/j.jhazmat.2023.133306&lt;/electronic-resource-num&gt;&lt;/record&gt;&lt;/Cite&gt;&lt;/EndNote&gt;</w:instrText>
      </w:r>
      <w:r w:rsidR="005624D3">
        <w:rPr>
          <w:rFonts w:cs="Arial"/>
          <w:color w:val="000000"/>
          <w:sz w:val="22"/>
          <w:szCs w:val="22"/>
        </w:rPr>
        <w:fldChar w:fldCharType="separate"/>
      </w:r>
      <w:r w:rsidR="00617D91">
        <w:rPr>
          <w:rFonts w:cs="Arial"/>
          <w:noProof/>
          <w:color w:val="000000"/>
          <w:sz w:val="22"/>
          <w:szCs w:val="22"/>
        </w:rPr>
        <w:t xml:space="preserve">Puskic, et al. </w:t>
      </w:r>
      <w:r w:rsidR="00617D91" w:rsidRPr="00617D91">
        <w:rPr>
          <w:rFonts w:cs="Arial"/>
          <w:noProof/>
          <w:color w:val="000000"/>
          <w:sz w:val="22"/>
          <w:szCs w:val="22"/>
          <w:vertAlign w:val="superscript"/>
        </w:rPr>
        <w:t>63</w:t>
      </w:r>
      <w:r w:rsidR="005624D3">
        <w:rPr>
          <w:rFonts w:cs="Arial"/>
          <w:color w:val="000000"/>
          <w:sz w:val="22"/>
          <w:szCs w:val="22"/>
        </w:rPr>
        <w:fldChar w:fldCharType="end"/>
      </w:r>
      <w:r w:rsidR="00D367E2">
        <w:rPr>
          <w:rFonts w:cs="Arial"/>
          <w:color w:val="000000"/>
          <w:sz w:val="22"/>
          <w:szCs w:val="22"/>
        </w:rPr>
        <w:t>;</w:t>
      </w:r>
      <w:r w:rsidR="006903D2">
        <w:rPr>
          <w:rFonts w:cs="Arial"/>
          <w:color w:val="000000"/>
          <w:sz w:val="22"/>
          <w:szCs w:val="22"/>
        </w:rPr>
        <w:t xml:space="preserve"> </w:t>
      </w:r>
      <w:r w:rsidR="00BD4C1F">
        <w:rPr>
          <w:rFonts w:cs="Arial"/>
          <w:color w:val="000000"/>
          <w:sz w:val="22"/>
          <w:szCs w:val="22"/>
        </w:rPr>
        <w:t>low body weight</w:t>
      </w:r>
      <w:r w:rsidR="005768AD">
        <w:rPr>
          <w:rFonts w:cs="Arial"/>
          <w:color w:val="000000"/>
          <w:sz w:val="22"/>
          <w:szCs w:val="22"/>
        </w:rPr>
        <w:t>,</w:t>
      </w:r>
      <w:r w:rsidR="00BD4C1F">
        <w:rPr>
          <w:rFonts w:cs="Arial"/>
          <w:color w:val="000000"/>
          <w:sz w:val="22"/>
          <w:szCs w:val="22"/>
        </w:rPr>
        <w:t xml:space="preserve"> or</w:t>
      </w:r>
      <w:r w:rsidR="00BD4C1F" w:rsidRPr="00BD4C1F">
        <w:rPr>
          <w:rFonts w:cs="Arial"/>
          <w:color w:val="000000"/>
          <w:sz w:val="22"/>
          <w:szCs w:val="22"/>
        </w:rPr>
        <w:t xml:space="preserve"> malnutrition</w:t>
      </w:r>
      <w:r w:rsidR="005768AD">
        <w:rPr>
          <w:rFonts w:cs="Arial"/>
          <w:color w:val="000000"/>
          <w:sz w:val="22"/>
          <w:szCs w:val="22"/>
        </w:rPr>
        <w:t>,</w:t>
      </w:r>
      <w:r w:rsidR="00BD4C1F">
        <w:rPr>
          <w:rFonts w:cs="Arial"/>
          <w:color w:val="000000"/>
          <w:sz w:val="22"/>
          <w:szCs w:val="22"/>
        </w:rPr>
        <w:t xml:space="preserve"> </w:t>
      </w:r>
      <w:r w:rsidR="005768AD">
        <w:rPr>
          <w:rFonts w:cs="Arial"/>
          <w:color w:val="000000"/>
          <w:sz w:val="22"/>
          <w:szCs w:val="22"/>
        </w:rPr>
        <w:t>is not</w:t>
      </w:r>
      <w:r w:rsidR="00BD4C1F" w:rsidRPr="00BD4C1F">
        <w:rPr>
          <w:rFonts w:cs="Arial"/>
          <w:color w:val="000000"/>
          <w:sz w:val="22"/>
          <w:szCs w:val="22"/>
        </w:rPr>
        <w:t xml:space="preserve"> </w:t>
      </w:r>
      <w:r w:rsidR="005768AD">
        <w:rPr>
          <w:rFonts w:cs="Arial"/>
          <w:color w:val="000000"/>
          <w:sz w:val="22"/>
          <w:szCs w:val="22"/>
        </w:rPr>
        <w:t>driving the</w:t>
      </w:r>
      <w:r w:rsidR="00402549">
        <w:rPr>
          <w:rFonts w:cs="Arial"/>
          <w:color w:val="000000"/>
          <w:sz w:val="22"/>
          <w:szCs w:val="22"/>
        </w:rPr>
        <w:t xml:space="preserve"> physiological</w:t>
      </w:r>
      <w:r w:rsidR="005768AD">
        <w:rPr>
          <w:rFonts w:cs="Arial"/>
          <w:color w:val="000000"/>
          <w:sz w:val="22"/>
          <w:szCs w:val="22"/>
        </w:rPr>
        <w:t xml:space="preserve"> changes we see in shearwater</w:t>
      </w:r>
      <w:r w:rsidR="0004638B">
        <w:rPr>
          <w:rFonts w:cs="Arial"/>
          <w:color w:val="000000"/>
          <w:sz w:val="22"/>
          <w:szCs w:val="22"/>
        </w:rPr>
        <w:t xml:space="preserve">s that ingest plastics </w:t>
      </w:r>
      <w:r w:rsidR="00475BB4">
        <w:rPr>
          <w:rFonts w:cs="Arial"/>
          <w:color w:val="000000"/>
          <w:sz w:val="22"/>
          <w:szCs w:val="22"/>
        </w:rPr>
        <w:t>(Figure 4)</w:t>
      </w:r>
      <w:r w:rsidR="005768AD">
        <w:rPr>
          <w:rFonts w:cs="Arial"/>
          <w:color w:val="000000"/>
          <w:sz w:val="22"/>
          <w:szCs w:val="22"/>
        </w:rPr>
        <w:t>.</w:t>
      </w:r>
      <w:r w:rsidR="00475BB4">
        <w:rPr>
          <w:rFonts w:cs="Arial"/>
          <w:color w:val="000000"/>
          <w:sz w:val="22"/>
          <w:szCs w:val="22"/>
        </w:rPr>
        <w:t xml:space="preserve"> </w:t>
      </w:r>
      <w:r w:rsidR="00DB36A0" w:rsidRPr="00DB36A0">
        <w:rPr>
          <w:sz w:val="22"/>
          <w:szCs w:val="22"/>
        </w:rPr>
        <w:t xml:space="preserve">Thus, it is important not to discount conclusions drawn in the past based on the knowledge we had at the time, effects can be revealed over time. </w:t>
      </w:r>
      <w:r w:rsidR="00BC7F74">
        <w:rPr>
          <w:sz w:val="22"/>
          <w:szCs w:val="22"/>
        </w:rPr>
        <w:t xml:space="preserve">This is </w:t>
      </w:r>
      <w:r w:rsidR="001D717F">
        <w:rPr>
          <w:sz w:val="22"/>
          <w:szCs w:val="22"/>
        </w:rPr>
        <w:t xml:space="preserve">strengthened by proteomic analysis </w:t>
      </w:r>
      <w:r w:rsidR="00D367E2">
        <w:rPr>
          <w:sz w:val="22"/>
          <w:szCs w:val="22"/>
        </w:rPr>
        <w:fldChar w:fldCharType="begin"/>
      </w:r>
      <w:r w:rsidR="00D367E2">
        <w:rPr>
          <w:sz w:val="22"/>
          <w:szCs w:val="22"/>
        </w:rPr>
        <w:instrText xml:space="preserve"> ADDIN EN.CITE &lt;EndNote&gt;&lt;Cite&gt;&lt;Author&gt;de Jersey&lt;/Author&gt;&lt;Year&gt;2025&lt;/Year&gt;&lt;RecNum&gt;5562&lt;/RecNum&gt;&lt;DisplayText&gt;&lt;style face="superscript"&gt;19&lt;/style&gt;&lt;/DisplayText&gt;&lt;record&gt;&lt;rec-number&gt;5562&lt;/rec-number&gt;&lt;foreign-keys&gt;&lt;key app="EN" db-id="xp0wzaa0uxae0qewtdpv29w5p0d0e92ztpz0" timestamp="1695960656"&gt;5562&lt;/key&gt;&lt;/foreign-keys&gt;&lt;ref-type name="Journal Article"&gt;17&lt;/ref-type&gt;&lt;contributors&gt;&lt;authors&gt;&lt;author&gt;de Jersey, A. M.&lt;/author&gt;&lt;author&gt;Lavers, J L&lt;/author&gt;&lt;author&gt;Bond, A. L.&lt;/author&gt;&lt;author&gt;Wilson, R.&lt;/author&gt;&lt;author&gt;Zosky, G R&lt;/author&gt;&lt;author&gt;Rivers-Auty, J&lt;/author&gt;&lt;/authors&gt;&lt;/contributors&gt;&lt;titles&gt;&lt;title&gt;Seabirds in crisis: A proteomic exploration of multi-organ failure and cell lysis&lt;/title&gt;&lt;secondary-title&gt;Science Advances&lt;/secondary-title&gt;&lt;/titles&gt;&lt;periodical&gt;&lt;full-title&gt;Science Advances&lt;/full-title&gt;&lt;abbr-1&gt;Sci. Adv.&lt;/abbr-1&gt;&lt;abbr-2&gt;Sci Adv&lt;/abbr-2&gt;&lt;/periodical&gt;&lt;pages&gt;eads0834&lt;/pages&gt;&lt;volume&gt;11&lt;/volume&gt;&lt;number&gt;11&lt;/number&gt;&lt;dates&gt;&lt;year&gt;2025&lt;/year&gt;&lt;/dates&gt;&lt;urls&gt;&lt;/urls&gt;&lt;electronic-resource-num&gt;https://doi.org/10.1126/sciadv.ads0834&lt;/electronic-resource-num&gt;&lt;/record&gt;&lt;/Cite&gt;&lt;/EndNote&gt;</w:instrText>
      </w:r>
      <w:r w:rsidR="00D367E2">
        <w:rPr>
          <w:sz w:val="22"/>
          <w:szCs w:val="22"/>
        </w:rPr>
        <w:fldChar w:fldCharType="separate"/>
      </w:r>
      <w:r w:rsidR="00D367E2" w:rsidRPr="00D367E2">
        <w:rPr>
          <w:noProof/>
          <w:sz w:val="22"/>
          <w:szCs w:val="22"/>
          <w:vertAlign w:val="superscript"/>
        </w:rPr>
        <w:t>19</w:t>
      </w:r>
      <w:r w:rsidR="00D367E2">
        <w:rPr>
          <w:sz w:val="22"/>
          <w:szCs w:val="22"/>
        </w:rPr>
        <w:fldChar w:fldCharType="end"/>
      </w:r>
      <w:r w:rsidR="001D717F">
        <w:rPr>
          <w:sz w:val="22"/>
          <w:szCs w:val="22"/>
        </w:rPr>
        <w:t xml:space="preserve"> that found significant differences in protein expression between birds that had ingested plastics and those that had not but were of similar body masses and developmental stages</w:t>
      </w:r>
      <w:r w:rsidR="00F5518D">
        <w:rPr>
          <w:sz w:val="22"/>
          <w:szCs w:val="22"/>
        </w:rPr>
        <w:t xml:space="preserve">, suggesting that sublethal effects are present even when coarse integrative measures of body condition and health, such as body mass or wing length, </w:t>
      </w:r>
      <w:r w:rsidR="00B53D87">
        <w:rPr>
          <w:sz w:val="22"/>
          <w:szCs w:val="22"/>
        </w:rPr>
        <w:t xml:space="preserve">fail to </w:t>
      </w:r>
      <w:r w:rsidR="002B0668">
        <w:rPr>
          <w:sz w:val="22"/>
          <w:szCs w:val="22"/>
        </w:rPr>
        <w:t>reveal associations.</w:t>
      </w:r>
    </w:p>
    <w:p w14:paraId="2C95EA3B" w14:textId="77777777" w:rsidR="002B0668" w:rsidRDefault="002B0668">
      <w:pPr>
        <w:rPr>
          <w:sz w:val="22"/>
          <w:szCs w:val="22"/>
        </w:rPr>
      </w:pPr>
    </w:p>
    <w:p w14:paraId="257A0674" w14:textId="58FBACCE" w:rsidR="002B0668" w:rsidRDefault="002B0668">
      <w:pPr>
        <w:rPr>
          <w:sz w:val="22"/>
          <w:szCs w:val="22"/>
        </w:rPr>
      </w:pPr>
      <w:r>
        <w:rPr>
          <w:sz w:val="22"/>
          <w:szCs w:val="22"/>
        </w:rPr>
        <w:t xml:space="preserve">By </w:t>
      </w:r>
      <w:r w:rsidR="00B90C51">
        <w:rPr>
          <w:sz w:val="22"/>
          <w:szCs w:val="22"/>
        </w:rPr>
        <w:t>incorporating mediation analysis</w:t>
      </w:r>
      <w:r w:rsidR="00C527DD">
        <w:rPr>
          <w:sz w:val="22"/>
          <w:szCs w:val="22"/>
        </w:rPr>
        <w:t xml:space="preserve"> that ascribes </w:t>
      </w:r>
      <w:r w:rsidR="00CB3AE5">
        <w:rPr>
          <w:sz w:val="22"/>
          <w:szCs w:val="22"/>
        </w:rPr>
        <w:t xml:space="preserve">a proportion of the relationship attributable to </w:t>
      </w:r>
      <w:r w:rsidR="00C527DD">
        <w:rPr>
          <w:sz w:val="22"/>
          <w:szCs w:val="22"/>
        </w:rPr>
        <w:t>body mass</w:t>
      </w:r>
      <w:r w:rsidR="00B90C51">
        <w:rPr>
          <w:sz w:val="22"/>
          <w:szCs w:val="22"/>
        </w:rPr>
        <w:t xml:space="preserve">, we counteract </w:t>
      </w:r>
      <w:r w:rsidR="00C94A75">
        <w:rPr>
          <w:sz w:val="22"/>
          <w:szCs w:val="22"/>
        </w:rPr>
        <w:t xml:space="preserve">claims made by </w:t>
      </w:r>
      <w:commentRangeStart w:id="2"/>
      <w:r w:rsidR="00D367E2">
        <w:rPr>
          <w:sz w:val="22"/>
          <w:szCs w:val="22"/>
        </w:rPr>
        <w:fldChar w:fldCharType="begin"/>
      </w:r>
      <w:r w:rsidR="00617D91">
        <w:rPr>
          <w:sz w:val="22"/>
          <w:szCs w:val="22"/>
        </w:rPr>
        <w:instrText xml:space="preserve"> ADDIN EN.CITE &lt;EndNote&gt;&lt;Cite AuthorYear="1"&gt;&lt;Author&gt;Roman&lt;/Author&gt;&lt;Year&gt;2020&lt;/Year&gt;&lt;RecNum&gt;5102&lt;/RecNum&gt;&lt;DisplayText&gt;Roman, et al. &lt;style face="superscript"&gt;64&lt;/style&gt;&lt;/DisplayText&gt;&lt;record&gt;&lt;rec-number&gt;5102&lt;/rec-number&gt;&lt;foreign-keys&gt;&lt;key app="EN" db-id="xp0wzaa0uxae0qewtdpv29w5p0d0e92ztpz0" timestamp="1650586208"&gt;5102&lt;/key&gt;&lt;/foreign-keys&gt;&lt;ref-type name="Journal Article"&gt;17&lt;/ref-type&gt;&lt;contributors&gt;&lt;authors&gt;&lt;author&gt;Roman, L.&lt;/author&gt;&lt;author&gt;Kastury, F.&lt;/author&gt;&lt;author&gt;Petit, S.&lt;/author&gt;&lt;author&gt;Aleman, Rina&lt;/author&gt;&lt;author&gt;Wilcox, C.&lt;/author&gt;&lt;author&gt;Hardesty, B. D.&lt;/author&gt;&lt;author&gt;Hindell, Mark A.&lt;/author&gt;&lt;/authors&gt;&lt;/contributors&gt;&lt;titles&gt;&lt;title&gt;&lt;style face="normal" font="default" size="100%"&gt;Plastic, nutrition and pollution; relationships between ingested plastic and metal concentrations in the livers of two &lt;/style&gt;&lt;style face="italic" font="default" size="100%"&gt;Pachyptila &lt;/style&gt;&lt;style face="normal" font="default" size="100%"&gt;seabirds&lt;/style&gt;&lt;/title&gt;&lt;secondary-title&gt;Scientific Reports&lt;/secondary-title&gt;&lt;/titles&gt;&lt;periodical&gt;&lt;full-title&gt;Scientific Reports&lt;/full-title&gt;&lt;abbr-1&gt;Sci. Rep.&lt;/abbr-1&gt;&lt;abbr-2&gt;Sci Rep&lt;/abbr-2&gt;&lt;/periodical&gt;&lt;pages&gt;18023&lt;/pages&gt;&lt;volume&gt;10&lt;/volume&gt;&lt;number&gt;1&lt;/number&gt;&lt;dates&gt;&lt;year&gt;2020&lt;/year&gt;&lt;/dates&gt;&lt;urls&gt;&lt;related-urls&gt;&lt;url&gt;https://doi.org/10.1038/s41598-020-75024-6&lt;/url&gt;&lt;/related-urls&gt;&lt;/urls&gt;&lt;electronic-resource-num&gt;10.1038/s41598-020-75024-6&lt;/electronic-resource-num&gt;&lt;/record&gt;&lt;/Cite&gt;&lt;/EndNote&gt;</w:instrText>
      </w:r>
      <w:r w:rsidR="00D367E2">
        <w:rPr>
          <w:sz w:val="22"/>
          <w:szCs w:val="22"/>
        </w:rPr>
        <w:fldChar w:fldCharType="separate"/>
      </w:r>
      <w:r w:rsidR="00617D91">
        <w:rPr>
          <w:noProof/>
          <w:sz w:val="22"/>
          <w:szCs w:val="22"/>
        </w:rPr>
        <w:t xml:space="preserve">Roman, et al. </w:t>
      </w:r>
      <w:r w:rsidR="00617D91" w:rsidRPr="00617D91">
        <w:rPr>
          <w:noProof/>
          <w:sz w:val="22"/>
          <w:szCs w:val="22"/>
          <w:vertAlign w:val="superscript"/>
        </w:rPr>
        <w:t>64</w:t>
      </w:r>
      <w:r w:rsidR="00D367E2">
        <w:rPr>
          <w:sz w:val="22"/>
          <w:szCs w:val="22"/>
        </w:rPr>
        <w:fldChar w:fldCharType="end"/>
      </w:r>
      <w:r w:rsidR="00C94A75">
        <w:rPr>
          <w:sz w:val="22"/>
          <w:szCs w:val="22"/>
        </w:rPr>
        <w:t xml:space="preserve"> </w:t>
      </w:r>
      <w:commentRangeEnd w:id="2"/>
      <w:r w:rsidR="00847A34">
        <w:rPr>
          <w:rStyle w:val="CommentReference"/>
        </w:rPr>
        <w:commentReference w:id="2"/>
      </w:r>
      <w:r w:rsidR="00C94A75">
        <w:rPr>
          <w:sz w:val="22"/>
          <w:szCs w:val="22"/>
        </w:rPr>
        <w:t>that the observed effects may be the results of incidental or confounding factors</w:t>
      </w:r>
      <w:r w:rsidR="00CB3AE5">
        <w:rPr>
          <w:sz w:val="22"/>
          <w:szCs w:val="22"/>
        </w:rPr>
        <w:t xml:space="preserve"> that may also result in poor body condition</w:t>
      </w:r>
      <w:r w:rsidR="00F61399">
        <w:rPr>
          <w:sz w:val="22"/>
          <w:szCs w:val="22"/>
        </w:rPr>
        <w:t xml:space="preserve">. Combined with histology </w:t>
      </w:r>
      <w:r w:rsidR="00D367E2">
        <w:rPr>
          <w:sz w:val="22"/>
          <w:szCs w:val="22"/>
        </w:rPr>
        <w:fldChar w:fldCharType="begin">
          <w:fldData xml:space="preserve">PEVuZE5vdGU+PENpdGU+PEF1dGhvcj5SaXZlcnMtQXV0eTwvQXV0aG9yPjxZZWFyPjIwMjM8L1ll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</w:fldData>
        </w:fldChar>
      </w:r>
      <w:r w:rsidR="00D367E2">
        <w:rPr>
          <w:sz w:val="22"/>
          <w:szCs w:val="22"/>
        </w:rPr>
        <w:instrText xml:space="preserve"> ADDIN EN.CITE </w:instrText>
      </w:r>
      <w:r w:rsidR="00D367E2">
        <w:rPr>
          <w:sz w:val="22"/>
          <w:szCs w:val="22"/>
        </w:rPr>
        <w:fldChar w:fldCharType="begin">
          <w:fldData xml:space="preserve">PEVuZE5vdGU+PENpdGU+PEF1dGhvcj5SaXZlcnMtQXV0eTwvQXV0aG9yPjxZZWFyPjIwMjM8L1ll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</w:fldData>
        </w:fldChar>
      </w:r>
      <w:r w:rsidR="00D367E2">
        <w:rPr>
          <w:sz w:val="22"/>
          <w:szCs w:val="22"/>
        </w:rPr>
        <w:instrText xml:space="preserve"> ADDIN EN.CITE.DATA </w:instrText>
      </w:r>
      <w:r w:rsidR="00D367E2">
        <w:rPr>
          <w:sz w:val="22"/>
          <w:szCs w:val="22"/>
        </w:rPr>
      </w:r>
      <w:r w:rsidR="00D367E2">
        <w:rPr>
          <w:sz w:val="22"/>
          <w:szCs w:val="22"/>
        </w:rPr>
        <w:fldChar w:fldCharType="end"/>
      </w:r>
      <w:r w:rsidR="00D367E2">
        <w:rPr>
          <w:sz w:val="22"/>
          <w:szCs w:val="22"/>
        </w:rPr>
      </w:r>
      <w:r w:rsidR="00D367E2">
        <w:rPr>
          <w:sz w:val="22"/>
          <w:szCs w:val="22"/>
        </w:rPr>
        <w:fldChar w:fldCharType="separate"/>
      </w:r>
      <w:r w:rsidR="00D367E2" w:rsidRPr="00D367E2">
        <w:rPr>
          <w:noProof/>
          <w:sz w:val="22"/>
          <w:szCs w:val="22"/>
          <w:vertAlign w:val="superscript"/>
        </w:rPr>
        <w:t>18, 27</w:t>
      </w:r>
      <w:r w:rsidR="00D367E2">
        <w:rPr>
          <w:sz w:val="22"/>
          <w:szCs w:val="22"/>
        </w:rPr>
        <w:fldChar w:fldCharType="end"/>
      </w:r>
      <w:r w:rsidR="00F61399">
        <w:rPr>
          <w:sz w:val="22"/>
          <w:szCs w:val="22"/>
        </w:rPr>
        <w:t xml:space="preserve"> and proteomics </w:t>
      </w:r>
      <w:r w:rsidR="00D367E2">
        <w:rPr>
          <w:sz w:val="22"/>
          <w:szCs w:val="22"/>
        </w:rPr>
        <w:fldChar w:fldCharType="begin"/>
      </w:r>
      <w:r w:rsidR="00D367E2">
        <w:rPr>
          <w:sz w:val="22"/>
          <w:szCs w:val="22"/>
        </w:rPr>
        <w:instrText xml:space="preserve"> ADDIN EN.CITE &lt;EndNote&gt;&lt;Cite&gt;&lt;Author&gt;de Jersey&lt;/Author&gt;&lt;Year&gt;2025&lt;/Year&gt;&lt;RecNum&gt;5562&lt;/RecNum&gt;&lt;DisplayText&gt;&lt;style face="superscript"&gt;19&lt;/style&gt;&lt;/DisplayText&gt;&lt;record&gt;&lt;rec-number&gt;5562&lt;/rec-number&gt;&lt;foreign-keys&gt;&lt;key app="EN" db-id="xp0wzaa0uxae0qewtdpv29w5p0d0e92ztpz0" timestamp="1695960656"&gt;5562&lt;/key&gt;&lt;/foreign-keys&gt;&lt;ref-type name="Journal Article"&gt;17&lt;/ref-type&gt;&lt;contributors&gt;&lt;authors&gt;&lt;author&gt;de Jersey, A. M.&lt;/author&gt;&lt;author&gt;Lavers, J L&lt;/author&gt;&lt;author&gt;Bond, A. L.&lt;/author&gt;&lt;author&gt;Wilson, R.&lt;/author&gt;&lt;author&gt;Zosky, G R&lt;/author&gt;&lt;author&gt;Rivers-Auty, J&lt;/author&gt;&lt;/authors&gt;&lt;/contributors&gt;&lt;titles&gt;&lt;title&gt;Seabirds in crisis: A proteomic exploration of multi-organ failure and cell lysis&lt;/title&gt;&lt;secondary-title&gt;Science Advances&lt;/secondary-title&gt;&lt;/titles&gt;&lt;periodical&gt;&lt;full-title&gt;Science Advances&lt;/full-title&gt;&lt;abbr-1&gt;Sci. Adv.&lt;/abbr-1&gt;&lt;abbr-2&gt;Sci Adv&lt;/abbr-2&gt;&lt;/periodical&gt;&lt;pages&gt;eads0834&lt;/pages&gt;&lt;volume&gt;11&lt;/volume&gt;&lt;number&gt;11&lt;/number&gt;&lt;dates&gt;&lt;year&gt;2025&lt;/year&gt;&lt;/dates&gt;&lt;urls&gt;&lt;/urls&gt;&lt;electronic-resource-num&gt;https://doi.org/10.1126/sciadv.ads0834&lt;/electronic-resource-num&gt;&lt;/record&gt;&lt;/Cite&gt;&lt;/EndNote&gt;</w:instrText>
      </w:r>
      <w:r w:rsidR="00D367E2">
        <w:rPr>
          <w:sz w:val="22"/>
          <w:szCs w:val="22"/>
        </w:rPr>
        <w:fldChar w:fldCharType="separate"/>
      </w:r>
      <w:r w:rsidR="00D367E2" w:rsidRPr="00D367E2">
        <w:rPr>
          <w:noProof/>
          <w:sz w:val="22"/>
          <w:szCs w:val="22"/>
          <w:vertAlign w:val="superscript"/>
        </w:rPr>
        <w:t>19</w:t>
      </w:r>
      <w:r w:rsidR="00D367E2">
        <w:rPr>
          <w:sz w:val="22"/>
          <w:szCs w:val="22"/>
        </w:rPr>
        <w:fldChar w:fldCharType="end"/>
      </w:r>
      <w:r w:rsidR="00F61399">
        <w:rPr>
          <w:sz w:val="22"/>
          <w:szCs w:val="22"/>
        </w:rPr>
        <w:t xml:space="preserve">, we are able to </w:t>
      </w:r>
      <w:r w:rsidR="00C7208E">
        <w:rPr>
          <w:sz w:val="22"/>
          <w:szCs w:val="22"/>
        </w:rPr>
        <w:t>strengthen our conclusions and demonstrate the physiological consequences of plastic ingestion in wild free-living vertebrates.</w:t>
      </w:r>
    </w:p>
    <w:p w14:paraId="7D94DA9A" w14:textId="77777777" w:rsidR="00DB36A0" w:rsidRPr="009C3B4F" w:rsidRDefault="00DB36A0">
      <w:pPr>
        <w:rPr>
          <w:sz w:val="22"/>
          <w:szCs w:val="22"/>
        </w:rPr>
      </w:pPr>
    </w:p>
    <w:p w14:paraId="625C1A33" w14:textId="77777777" w:rsidR="009C64A8" w:rsidRPr="009C3B4F" w:rsidRDefault="009C64A8" w:rsidP="009C64A8">
      <w:pPr>
        <w:rPr>
          <w:b/>
          <w:sz w:val="22"/>
          <w:szCs w:val="22"/>
        </w:rPr>
      </w:pPr>
      <w:r w:rsidRPr="009C3B4F">
        <w:rPr>
          <w:b/>
          <w:sz w:val="22"/>
          <w:szCs w:val="22"/>
        </w:rPr>
        <w:t>Author Contributions</w:t>
      </w:r>
    </w:p>
    <w:p w14:paraId="377B343B" w14:textId="4569211D" w:rsidR="009C64A8" w:rsidRPr="009C3B4F" w:rsidRDefault="009C64A8" w:rsidP="009C64A8">
      <w:pPr>
        <w:rPr>
          <w:bCs/>
          <w:sz w:val="22"/>
          <w:szCs w:val="22"/>
        </w:rPr>
      </w:pPr>
      <w:r w:rsidRPr="009C3B4F">
        <w:rPr>
          <w:bCs/>
          <w:sz w:val="22"/>
          <w:szCs w:val="22"/>
        </w:rPr>
        <w:t>JLL and ALB designed the study. All authors contributed to field work and generated the data. A</w:t>
      </w:r>
      <w:r w:rsidR="001B1866" w:rsidRPr="009C3B4F">
        <w:rPr>
          <w:bCs/>
          <w:sz w:val="22"/>
          <w:szCs w:val="22"/>
        </w:rPr>
        <w:t>dJ</w:t>
      </w:r>
      <w:r w:rsidRPr="009C3B4F">
        <w:rPr>
          <w:bCs/>
          <w:sz w:val="22"/>
          <w:szCs w:val="22"/>
        </w:rPr>
        <w:t xml:space="preserve"> and JRA processed the data and generated the images. JLL </w:t>
      </w:r>
      <w:r w:rsidR="00E83720" w:rsidRPr="009C3B4F">
        <w:rPr>
          <w:bCs/>
          <w:sz w:val="22"/>
          <w:szCs w:val="22"/>
        </w:rPr>
        <w:t xml:space="preserve">and AdJ </w:t>
      </w:r>
      <w:r w:rsidRPr="009C3B4F">
        <w:rPr>
          <w:bCs/>
          <w:sz w:val="22"/>
          <w:szCs w:val="22"/>
        </w:rPr>
        <w:t>drafted the original manuscript</w:t>
      </w:r>
      <w:r w:rsidR="008F48C9" w:rsidRPr="009C3B4F">
        <w:rPr>
          <w:bCs/>
          <w:sz w:val="22"/>
          <w:szCs w:val="22"/>
        </w:rPr>
        <w:t>; a</w:t>
      </w:r>
      <w:r w:rsidRPr="009C3B4F">
        <w:rPr>
          <w:bCs/>
          <w:sz w:val="22"/>
          <w:szCs w:val="22"/>
        </w:rPr>
        <w:t>ll authors reviewed,</w:t>
      </w:r>
      <w:r w:rsidR="008F48C9" w:rsidRPr="009C3B4F">
        <w:rPr>
          <w:bCs/>
          <w:sz w:val="22"/>
          <w:szCs w:val="22"/>
        </w:rPr>
        <w:t xml:space="preserve"> </w:t>
      </w:r>
      <w:r w:rsidRPr="009C3B4F">
        <w:rPr>
          <w:bCs/>
          <w:sz w:val="22"/>
          <w:szCs w:val="22"/>
        </w:rPr>
        <w:t xml:space="preserve">revised, and approved the </w:t>
      </w:r>
      <w:r w:rsidR="008F48C9" w:rsidRPr="009C3B4F">
        <w:rPr>
          <w:bCs/>
          <w:sz w:val="22"/>
          <w:szCs w:val="22"/>
        </w:rPr>
        <w:t>final version</w:t>
      </w:r>
      <w:r w:rsidRPr="009C3B4F">
        <w:rPr>
          <w:bCs/>
          <w:sz w:val="22"/>
          <w:szCs w:val="22"/>
        </w:rPr>
        <w:t>.</w:t>
      </w:r>
    </w:p>
    <w:p w14:paraId="2D785BEF" w14:textId="77777777" w:rsidR="009C64A8" w:rsidRPr="009C3B4F" w:rsidRDefault="009C64A8" w:rsidP="009C64A8">
      <w:pPr>
        <w:rPr>
          <w:b/>
          <w:sz w:val="22"/>
          <w:szCs w:val="22"/>
        </w:rPr>
      </w:pPr>
    </w:p>
    <w:p w14:paraId="73194AC8" w14:textId="39F9994F" w:rsidR="00AC5085" w:rsidRPr="009C3B4F" w:rsidRDefault="0087543F">
      <w:pPr>
        <w:rPr>
          <w:b/>
          <w:caps/>
          <w:sz w:val="22"/>
          <w:szCs w:val="22"/>
        </w:rPr>
      </w:pPr>
      <w:r w:rsidRPr="009C3B4F">
        <w:rPr>
          <w:b/>
          <w:caps/>
          <w:sz w:val="22"/>
          <w:szCs w:val="22"/>
        </w:rPr>
        <w:t>Acknowledgements</w:t>
      </w:r>
    </w:p>
    <w:p w14:paraId="2C56C654" w14:textId="1313B51A" w:rsidR="00AC5085" w:rsidRPr="009C3B4F" w:rsidRDefault="00502B72">
      <w:pPr>
        <w:rPr>
          <w:sz w:val="22"/>
          <w:szCs w:val="22"/>
        </w:rPr>
      </w:pPr>
      <w:r w:rsidRPr="009C3B4F">
        <w:rPr>
          <w:sz w:val="22"/>
          <w:szCs w:val="22"/>
        </w:rPr>
        <w:t>This project would not have been realised without the generosity of Zoetis, and numerous volunteers who provided in-kind support for this project over many years. In particular, we thank the Lord Howe Island community</w:t>
      </w:r>
      <w:r w:rsidR="00F76BAB" w:rsidRPr="009C3B4F">
        <w:rPr>
          <w:sz w:val="22"/>
          <w:szCs w:val="22"/>
        </w:rPr>
        <w:t>,</w:t>
      </w:r>
      <w:r w:rsidRPr="009C3B4F">
        <w:rPr>
          <w:sz w:val="22"/>
          <w:szCs w:val="22"/>
        </w:rPr>
        <w:t xml:space="preserve"> our fellow Adrift Lab team members</w:t>
      </w:r>
      <w:r w:rsidR="00F76BAB" w:rsidRPr="009C3B4F">
        <w:rPr>
          <w:sz w:val="22"/>
          <w:szCs w:val="22"/>
        </w:rPr>
        <w:t>, Living Ocean</w:t>
      </w:r>
      <w:r w:rsidR="00C85509" w:rsidRPr="009C3B4F">
        <w:rPr>
          <w:sz w:val="22"/>
          <w:szCs w:val="22"/>
        </w:rPr>
        <w:t xml:space="preserve">, Silke Stuckenbrock, Paul Sharp, </w:t>
      </w:r>
      <w:r w:rsidR="006A7D9D" w:rsidRPr="009C3B4F">
        <w:rPr>
          <w:sz w:val="22"/>
          <w:szCs w:val="22"/>
        </w:rPr>
        <w:t xml:space="preserve">Peter and Natalie Whish-Wilson, Dr Cameron Muir </w:t>
      </w:r>
      <w:r w:rsidR="00176CF4" w:rsidRPr="009C3B4F">
        <w:rPr>
          <w:sz w:val="22"/>
          <w:szCs w:val="22"/>
        </w:rPr>
        <w:t>and the Australian Bird and Bat Banding Scheme (ABBBS)</w:t>
      </w:r>
      <w:r w:rsidRPr="009C3B4F">
        <w:rPr>
          <w:sz w:val="22"/>
          <w:szCs w:val="22"/>
        </w:rPr>
        <w:t>. This work received financial support from the Pure Ocean Fund</w:t>
      </w:r>
      <w:r w:rsidR="008D43AB">
        <w:rPr>
          <w:sz w:val="22"/>
          <w:szCs w:val="22"/>
        </w:rPr>
        <w:t xml:space="preserve"> (MicroPOW and SynSen)</w:t>
      </w:r>
      <w:r w:rsidRPr="009C3B4F">
        <w:rPr>
          <w:sz w:val="22"/>
          <w:szCs w:val="22"/>
        </w:rPr>
        <w:t xml:space="preserve">, NHM Science Investment Fund, </w:t>
      </w:r>
      <w:r w:rsidR="00176CF4" w:rsidRPr="009C3B4F">
        <w:rPr>
          <w:sz w:val="22"/>
          <w:szCs w:val="22"/>
        </w:rPr>
        <w:t xml:space="preserve">Detached Cultural Organization, Baillie Lodges (Spirit of Mateship program), </w:t>
      </w:r>
      <w:r w:rsidR="009D605C">
        <w:rPr>
          <w:sz w:val="22"/>
          <w:szCs w:val="22"/>
        </w:rPr>
        <w:t xml:space="preserve">and </w:t>
      </w:r>
      <w:r w:rsidR="00176CF4" w:rsidRPr="009C3B4F">
        <w:rPr>
          <w:sz w:val="22"/>
          <w:szCs w:val="22"/>
        </w:rPr>
        <w:t>Lynton Mortensen (Ocean Plastic Relay - Day of 30)</w:t>
      </w:r>
      <w:r w:rsidRPr="009C3B4F">
        <w:rPr>
          <w:sz w:val="22"/>
          <w:szCs w:val="22"/>
        </w:rPr>
        <w:t xml:space="preserve">. </w:t>
      </w:r>
      <w:r w:rsidR="006A7D9D" w:rsidRPr="009C3B4F">
        <w:rPr>
          <w:sz w:val="22"/>
          <w:szCs w:val="22"/>
        </w:rPr>
        <w:t>We extend our thanks to the Lord Howe Island Board, especially Liam Murphy</w:t>
      </w:r>
      <w:r w:rsidR="00BF677E">
        <w:rPr>
          <w:sz w:val="22"/>
          <w:szCs w:val="22"/>
        </w:rPr>
        <w:t>, Hank Bower,</w:t>
      </w:r>
      <w:r w:rsidR="006A7D9D" w:rsidRPr="009C3B4F">
        <w:rPr>
          <w:sz w:val="22"/>
          <w:szCs w:val="22"/>
        </w:rPr>
        <w:t xml:space="preserve"> and Lucy Copcutt, for their support and enthusiasm over more than a decade. Finally, we are grateful to</w:t>
      </w:r>
      <w:r w:rsidRPr="009C3B4F">
        <w:rPr>
          <w:sz w:val="22"/>
          <w:szCs w:val="22"/>
        </w:rPr>
        <w:t xml:space="preserve"> the anonymous reviewers who volunteered their time to constructive</w:t>
      </w:r>
      <w:r w:rsidR="00BF677E">
        <w:rPr>
          <w:sz w:val="22"/>
          <w:szCs w:val="22"/>
        </w:rPr>
        <w:t>ly</w:t>
      </w:r>
      <w:r w:rsidRPr="009C3B4F">
        <w:rPr>
          <w:sz w:val="22"/>
          <w:szCs w:val="22"/>
        </w:rPr>
        <w:t xml:space="preserve"> </w:t>
      </w:r>
      <w:r w:rsidR="00BF677E">
        <w:rPr>
          <w:sz w:val="22"/>
          <w:szCs w:val="22"/>
        </w:rPr>
        <w:t>review</w:t>
      </w:r>
      <w:r w:rsidRPr="009C3B4F">
        <w:rPr>
          <w:sz w:val="22"/>
          <w:szCs w:val="22"/>
        </w:rPr>
        <w:t xml:space="preserve"> earlier drafts of this manuscript.</w:t>
      </w:r>
    </w:p>
    <w:p w14:paraId="18035F1B" w14:textId="77777777" w:rsidR="00AC5085" w:rsidRPr="009C3B4F" w:rsidRDefault="00AC5085">
      <w:pPr>
        <w:rPr>
          <w:sz w:val="22"/>
          <w:szCs w:val="22"/>
        </w:rPr>
      </w:pPr>
    </w:p>
    <w:p w14:paraId="646A5B73" w14:textId="77777777" w:rsidR="0019200D" w:rsidRPr="009C3B4F" w:rsidRDefault="0087543F">
      <w:pPr>
        <w:rPr>
          <w:b/>
          <w:sz w:val="22"/>
          <w:szCs w:val="22"/>
        </w:rPr>
      </w:pPr>
      <w:r w:rsidRPr="009C3B4F">
        <w:rPr>
          <w:b/>
          <w:sz w:val="22"/>
          <w:szCs w:val="22"/>
        </w:rPr>
        <w:t>References</w:t>
      </w:r>
    </w:p>
    <w:p w14:paraId="017230F2" w14:textId="074D4CA4" w:rsidR="00AD3091" w:rsidRPr="00AD3091" w:rsidRDefault="0019200D" w:rsidP="00AD3091">
      <w:pPr>
        <w:pStyle w:val="EndNoteBibliography"/>
      </w:pPr>
      <w:r w:rsidRPr="009C3B4F">
        <w:rPr>
          <w:b/>
          <w:sz w:val="22"/>
          <w:szCs w:val="22"/>
        </w:rPr>
        <w:fldChar w:fldCharType="begin"/>
      </w:r>
      <w:r w:rsidRPr="009C3B4F">
        <w:rPr>
          <w:b/>
          <w:sz w:val="22"/>
          <w:szCs w:val="22"/>
        </w:rPr>
        <w:instrText xml:space="preserve"> ADDIN EN.REFLIST </w:instrText>
      </w:r>
      <w:r w:rsidRPr="009C3B4F">
        <w:rPr>
          <w:b/>
          <w:sz w:val="22"/>
          <w:szCs w:val="22"/>
        </w:rPr>
        <w:fldChar w:fldCharType="separate"/>
      </w:r>
      <w:r w:rsidR="00AD3091" w:rsidRPr="00AD3091">
        <w:t xml:space="preserve">(1) Persson, L.; Carney Almroth, B. M.; Collins, C. D.; Cornell, S.; de Wit, C. A.; Diamond, M. L.; Fantke, P.; Hassellöv, M.; MacLeod, M.; Ryberg, M. W.; et al. Outside the safe operating space of the planetary boundary for novel entities. </w:t>
      </w:r>
      <w:r w:rsidR="00AD3091" w:rsidRPr="00AD3091">
        <w:rPr>
          <w:i/>
        </w:rPr>
        <w:t xml:space="preserve">Environ. Sci. Technol. </w:t>
      </w:r>
      <w:r w:rsidR="00AD3091" w:rsidRPr="00AD3091">
        <w:rPr>
          <w:b/>
        </w:rPr>
        <w:t>2022</w:t>
      </w:r>
      <w:r w:rsidR="00AD3091" w:rsidRPr="00AD3091">
        <w:t xml:space="preserve">, </w:t>
      </w:r>
      <w:r w:rsidR="00AD3091" w:rsidRPr="00AD3091">
        <w:rPr>
          <w:i/>
        </w:rPr>
        <w:t>56</w:t>
      </w:r>
      <w:r w:rsidR="00AD3091" w:rsidRPr="00AD3091">
        <w:t xml:space="preserve"> (3), 1510-1521. DOI: </w:t>
      </w:r>
      <w:hyperlink r:id="rId14" w:history="1">
        <w:r w:rsidR="00AD3091" w:rsidRPr="00AD3091">
          <w:rPr>
            <w:rStyle w:val="Hyperlink"/>
          </w:rPr>
          <w:t>https://doi.org/10.1021/acs.est.1c04158</w:t>
        </w:r>
      </w:hyperlink>
      <w:r w:rsidR="00AD3091" w:rsidRPr="00AD3091">
        <w:t>.</w:t>
      </w:r>
    </w:p>
    <w:p w14:paraId="2287EC88" w14:textId="66B31E01" w:rsidR="00AD3091" w:rsidRPr="00AD3091" w:rsidRDefault="00AD3091" w:rsidP="00AD3091">
      <w:pPr>
        <w:pStyle w:val="EndNoteBibliography"/>
      </w:pPr>
      <w:r w:rsidRPr="00AD3091">
        <w:t xml:space="preserve">(2) Eriksen, M.; Cowger, W.; Erdle, L. M.; Coffin, S.; Villarrubia-Gómez, P.; Moore, C. J.; Carpenter, E. J.; Day, R. H.; Thiel, M.; Wilcox, C. A growing plastic smog, now estimated to be over 170 trillion plastic particles afloat in the world’s oceans—Urgent solutions required. </w:t>
      </w:r>
      <w:r w:rsidRPr="00AD3091">
        <w:rPr>
          <w:i/>
        </w:rPr>
        <w:t xml:space="preserve">PLOS ONE </w:t>
      </w:r>
      <w:r w:rsidRPr="00AD3091">
        <w:rPr>
          <w:b/>
        </w:rPr>
        <w:t>2023</w:t>
      </w:r>
      <w:r w:rsidRPr="00AD3091">
        <w:t xml:space="preserve">, </w:t>
      </w:r>
      <w:r w:rsidRPr="00AD3091">
        <w:rPr>
          <w:i/>
        </w:rPr>
        <w:t>18</w:t>
      </w:r>
      <w:r w:rsidRPr="00AD3091">
        <w:t xml:space="preserve"> (3), e0281596. DOI: </w:t>
      </w:r>
      <w:hyperlink r:id="rId15" w:history="1">
        <w:r w:rsidRPr="00AD3091">
          <w:rPr>
            <w:rStyle w:val="Hyperlink"/>
          </w:rPr>
          <w:t>https://doi.org/10.1371/journal.pone.0281596</w:t>
        </w:r>
      </w:hyperlink>
      <w:r w:rsidRPr="00AD3091">
        <w:t>.</w:t>
      </w:r>
    </w:p>
    <w:p w14:paraId="7E53C30A" w14:textId="66730876" w:rsidR="00AD3091" w:rsidRPr="00AD3091" w:rsidRDefault="00AD3091" w:rsidP="00AD3091">
      <w:pPr>
        <w:pStyle w:val="EndNoteBibliography"/>
      </w:pPr>
      <w:r w:rsidRPr="00AD3091">
        <w:t xml:space="preserve">(3) Zeb, A.; Liu, W.; Ali, N.; Shi, R.; Wang, Q.; Wang, J.; Li, J.; Yin, C.; Liu, J.; Yu, M.; et al. Microplastic pollution in terrestrial ecosystems: Global implications and sustainable solutions. </w:t>
      </w:r>
      <w:r w:rsidRPr="00AD3091">
        <w:rPr>
          <w:i/>
        </w:rPr>
        <w:t xml:space="preserve">J. Hazard. Mater. </w:t>
      </w:r>
      <w:r w:rsidRPr="00AD3091">
        <w:rPr>
          <w:b/>
        </w:rPr>
        <w:t>2024</w:t>
      </w:r>
      <w:r w:rsidRPr="00AD3091">
        <w:t xml:space="preserve">, </w:t>
      </w:r>
      <w:r w:rsidRPr="00AD3091">
        <w:rPr>
          <w:i/>
        </w:rPr>
        <w:t>461</w:t>
      </w:r>
      <w:r w:rsidRPr="00AD3091">
        <w:t xml:space="preserve">, 132636. DOI: </w:t>
      </w:r>
      <w:hyperlink r:id="rId16" w:history="1">
        <w:r w:rsidRPr="00AD3091">
          <w:rPr>
            <w:rStyle w:val="Hyperlink"/>
          </w:rPr>
          <w:t>https://doi.org/10.1016/j.jhazmat.2023.132636</w:t>
        </w:r>
      </w:hyperlink>
      <w:r w:rsidRPr="00AD3091">
        <w:t>.</w:t>
      </w:r>
    </w:p>
    <w:p w14:paraId="625AE349" w14:textId="047887F1" w:rsidR="00AD3091" w:rsidRPr="00AD3091" w:rsidRDefault="00AD3091" w:rsidP="00AD3091">
      <w:pPr>
        <w:pStyle w:val="EndNoteBibliography"/>
      </w:pPr>
      <w:r w:rsidRPr="00AD3091">
        <w:t xml:space="preserve">(4) Geyer, R.; Jambeck, J. R.; Law, K. L. Production, use, and fate of all plastics ever made. </w:t>
      </w:r>
      <w:r w:rsidRPr="00AD3091">
        <w:rPr>
          <w:i/>
        </w:rPr>
        <w:t xml:space="preserve">Sci. Adv. </w:t>
      </w:r>
      <w:r w:rsidRPr="00AD3091">
        <w:rPr>
          <w:b/>
        </w:rPr>
        <w:t>2017</w:t>
      </w:r>
      <w:r w:rsidRPr="00AD3091">
        <w:t xml:space="preserve">, </w:t>
      </w:r>
      <w:r w:rsidRPr="00AD3091">
        <w:rPr>
          <w:i/>
        </w:rPr>
        <w:t>3</w:t>
      </w:r>
      <w:r w:rsidRPr="00AD3091">
        <w:t xml:space="preserve"> (7), e1700782. DOI: </w:t>
      </w:r>
      <w:hyperlink r:id="rId17" w:history="1">
        <w:r w:rsidRPr="00AD3091">
          <w:rPr>
            <w:rStyle w:val="Hyperlink"/>
          </w:rPr>
          <w:t>https://doi.org/10.1126/sciadv.1700782</w:t>
        </w:r>
      </w:hyperlink>
      <w:r w:rsidRPr="00AD3091">
        <w:t>.</w:t>
      </w:r>
    </w:p>
    <w:p w14:paraId="18311118" w14:textId="7AE3C0AF" w:rsidR="00AD3091" w:rsidRPr="00AD3091" w:rsidRDefault="00AD3091" w:rsidP="00AD3091">
      <w:pPr>
        <w:pStyle w:val="EndNoteBibliography"/>
      </w:pPr>
      <w:r w:rsidRPr="00AD3091">
        <w:t xml:space="preserve">(5) Thompson, R. C.; Courtene-Jones, W.; Boucher, J.; Pahl, S.; Raubenheimer, K.; Koelmans, A. A. Twenty years of microplastic pollution research—what have we learned? </w:t>
      </w:r>
      <w:r w:rsidRPr="00AD3091">
        <w:rPr>
          <w:i/>
        </w:rPr>
        <w:t xml:space="preserve">Science </w:t>
      </w:r>
      <w:r w:rsidRPr="00AD3091">
        <w:rPr>
          <w:b/>
        </w:rPr>
        <w:t>2024</w:t>
      </w:r>
      <w:r w:rsidRPr="00AD3091">
        <w:t xml:space="preserve">, </w:t>
      </w:r>
      <w:r w:rsidRPr="00AD3091">
        <w:rPr>
          <w:i/>
        </w:rPr>
        <w:t>386</w:t>
      </w:r>
      <w:r w:rsidRPr="00AD3091">
        <w:t xml:space="preserve"> (6720), eadl2746. DOI: </w:t>
      </w:r>
      <w:hyperlink r:id="rId18" w:history="1">
        <w:r w:rsidRPr="00AD3091">
          <w:rPr>
            <w:rStyle w:val="Hyperlink"/>
          </w:rPr>
          <w:t>https://doi.org/10.1126/science.adl2746</w:t>
        </w:r>
      </w:hyperlink>
      <w:r w:rsidRPr="00AD3091">
        <w:t>.</w:t>
      </w:r>
    </w:p>
    <w:p w14:paraId="283DAD05" w14:textId="196BD2C9" w:rsidR="00AD3091" w:rsidRPr="00AD3091" w:rsidRDefault="00AD3091" w:rsidP="00AD3091">
      <w:pPr>
        <w:pStyle w:val="EndNoteBibliography"/>
      </w:pPr>
      <w:r w:rsidRPr="00AD3091">
        <w:t xml:space="preserve">(6) Kühn, S.; van Franeker, J. A. Quantitative overview of marine debris ingested by marine megafauna. </w:t>
      </w:r>
      <w:r w:rsidRPr="00AD3091">
        <w:rPr>
          <w:i/>
        </w:rPr>
        <w:t xml:space="preserve">Mar. Pollut. Bull. </w:t>
      </w:r>
      <w:r w:rsidRPr="00AD3091">
        <w:rPr>
          <w:b/>
        </w:rPr>
        <w:t>2020</w:t>
      </w:r>
      <w:r w:rsidRPr="00AD3091">
        <w:t xml:space="preserve">, </w:t>
      </w:r>
      <w:r w:rsidRPr="00AD3091">
        <w:rPr>
          <w:i/>
        </w:rPr>
        <w:t>151</w:t>
      </w:r>
      <w:r w:rsidRPr="00AD3091">
        <w:t xml:space="preserve">, 110858. DOI: </w:t>
      </w:r>
      <w:hyperlink r:id="rId19" w:history="1">
        <w:r w:rsidRPr="00AD3091">
          <w:rPr>
            <w:rStyle w:val="Hyperlink"/>
          </w:rPr>
          <w:t>https://doi.org/10.1016/j.marpolbul.2019.110858</w:t>
        </w:r>
      </w:hyperlink>
      <w:r w:rsidRPr="00AD3091">
        <w:t>.</w:t>
      </w:r>
    </w:p>
    <w:p w14:paraId="2B9F6B1B" w14:textId="3B0FBA5E" w:rsidR="00AD3091" w:rsidRPr="00AD3091" w:rsidRDefault="00AD3091" w:rsidP="00AD3091">
      <w:pPr>
        <w:pStyle w:val="EndNoteBibliography"/>
      </w:pPr>
      <w:r w:rsidRPr="00AD3091">
        <w:t xml:space="preserve">(7) Landrigan, P. J.; Dunlop, S.; Treskova, M.; Raps, H.; Symeonides, C.; Muncke, J.; Spring, M.; Stegeman, J.; Almroth, B. C.; Chiles, T. C.; et al. The Lancet Countdown on health and plastics. </w:t>
      </w:r>
      <w:r w:rsidRPr="00AD3091">
        <w:rPr>
          <w:i/>
        </w:rPr>
        <w:t xml:space="preserve">The Lancet </w:t>
      </w:r>
      <w:r w:rsidRPr="00AD3091">
        <w:rPr>
          <w:b/>
        </w:rPr>
        <w:t>2025</w:t>
      </w:r>
      <w:r w:rsidRPr="00AD3091">
        <w:t xml:space="preserve">. DOI: </w:t>
      </w:r>
      <w:hyperlink r:id="rId20" w:history="1">
        <w:r w:rsidRPr="00AD3091">
          <w:rPr>
            <w:rStyle w:val="Hyperlink"/>
          </w:rPr>
          <w:t>https://doi.org/10.1016/S0140-6736(25)01447-3</w:t>
        </w:r>
      </w:hyperlink>
      <w:r w:rsidRPr="00AD3091">
        <w:t>.</w:t>
      </w:r>
    </w:p>
    <w:p w14:paraId="5D3C3DCA" w14:textId="57D9EDBD" w:rsidR="00AD3091" w:rsidRPr="00AD3091" w:rsidRDefault="00AD3091" w:rsidP="00AD3091">
      <w:pPr>
        <w:pStyle w:val="EndNoteBibliography"/>
      </w:pPr>
      <w:r w:rsidRPr="00AD3091">
        <w:t xml:space="preserve">(8) Zhu, X.; Rochman, C. M.; Mazloff, M. A first attempt at modeling the global reservoir of plastic in biota: A case study with sea turtles. </w:t>
      </w:r>
      <w:r w:rsidRPr="00AD3091">
        <w:rPr>
          <w:i/>
        </w:rPr>
        <w:t xml:space="preserve">J. Geophys. Res. </w:t>
      </w:r>
      <w:r w:rsidRPr="00AD3091">
        <w:rPr>
          <w:b/>
        </w:rPr>
        <w:t>2025</w:t>
      </w:r>
      <w:r w:rsidRPr="00AD3091">
        <w:t xml:space="preserve">, </w:t>
      </w:r>
      <w:r w:rsidRPr="00AD3091">
        <w:rPr>
          <w:i/>
        </w:rPr>
        <w:t>130</w:t>
      </w:r>
      <w:r w:rsidRPr="00AD3091">
        <w:t xml:space="preserve"> (4), e2024JC021878. DOI: </w:t>
      </w:r>
      <w:hyperlink r:id="rId21" w:history="1">
        <w:r w:rsidRPr="00AD3091">
          <w:rPr>
            <w:rStyle w:val="Hyperlink"/>
          </w:rPr>
          <w:t>https://doi.org/10.1029/2024JC021878</w:t>
        </w:r>
      </w:hyperlink>
      <w:r w:rsidRPr="00AD3091">
        <w:t>.</w:t>
      </w:r>
    </w:p>
    <w:p w14:paraId="2AF208A4" w14:textId="46DFC53E" w:rsidR="00AD3091" w:rsidRPr="00AD3091" w:rsidRDefault="00AD3091" w:rsidP="00AD3091">
      <w:pPr>
        <w:pStyle w:val="EndNoteBibliography"/>
      </w:pPr>
      <w:r w:rsidRPr="00AD3091">
        <w:t xml:space="preserve">(9) Grant, M. L.; Lavers, J. L.; Hutton, I.; Bond, A. L. Seabird colonies as a sink for marine plastic debris. </w:t>
      </w:r>
      <w:r w:rsidRPr="00AD3091">
        <w:rPr>
          <w:i/>
        </w:rPr>
        <w:t xml:space="preserve">Environ. Pollut. </w:t>
      </w:r>
      <w:r w:rsidRPr="00AD3091">
        <w:rPr>
          <w:b/>
        </w:rPr>
        <w:t>2021</w:t>
      </w:r>
      <w:r w:rsidRPr="00AD3091">
        <w:t xml:space="preserve">, </w:t>
      </w:r>
      <w:r w:rsidRPr="00AD3091">
        <w:rPr>
          <w:i/>
        </w:rPr>
        <w:t>276</w:t>
      </w:r>
      <w:r w:rsidRPr="00AD3091">
        <w:t xml:space="preserve">, 116734. DOI: </w:t>
      </w:r>
      <w:hyperlink r:id="rId22" w:history="1">
        <w:r w:rsidRPr="00AD3091">
          <w:rPr>
            <w:rStyle w:val="Hyperlink"/>
          </w:rPr>
          <w:t>https://doi.org/10.1016/j.envpol.2021.116734</w:t>
        </w:r>
      </w:hyperlink>
      <w:r w:rsidRPr="00AD3091">
        <w:t>.</w:t>
      </w:r>
    </w:p>
    <w:p w14:paraId="1AAD5146" w14:textId="10768CDB" w:rsidR="00AD3091" w:rsidRPr="00AD3091" w:rsidRDefault="00AD3091" w:rsidP="00AD3091">
      <w:pPr>
        <w:pStyle w:val="EndNoteBibliography"/>
      </w:pPr>
      <w:r w:rsidRPr="00AD3091">
        <w:t xml:space="preserve">(10) Chamas, A.; Moon, H.; Zheng, J.; Qiu, Y.; Tabassum, T.; Jang, J. H.; Abu-Omar, M.; Scott, S. L.; Suh, S. Degradation rates of plastics in the environment. </w:t>
      </w:r>
      <w:r w:rsidRPr="00AD3091">
        <w:rPr>
          <w:i/>
        </w:rPr>
        <w:t xml:space="preserve">ACS Sust. Chem. Engineer. </w:t>
      </w:r>
      <w:r w:rsidRPr="00AD3091">
        <w:rPr>
          <w:b/>
        </w:rPr>
        <w:t>2020</w:t>
      </w:r>
      <w:r w:rsidRPr="00AD3091">
        <w:t xml:space="preserve">, </w:t>
      </w:r>
      <w:r w:rsidRPr="00AD3091">
        <w:rPr>
          <w:i/>
        </w:rPr>
        <w:t>8</w:t>
      </w:r>
      <w:r w:rsidRPr="00AD3091">
        <w:t xml:space="preserve"> (9), 3494-3511. DOI: </w:t>
      </w:r>
      <w:hyperlink r:id="rId23" w:history="1">
        <w:r w:rsidRPr="00AD3091">
          <w:rPr>
            <w:rStyle w:val="Hyperlink"/>
          </w:rPr>
          <w:t>https://doi.org/10.1021/acssuschemeng.9b06635</w:t>
        </w:r>
      </w:hyperlink>
      <w:r w:rsidRPr="00AD3091">
        <w:t>.</w:t>
      </w:r>
    </w:p>
    <w:p w14:paraId="2746C8F4" w14:textId="7CC31476" w:rsidR="00AD3091" w:rsidRPr="00AD3091" w:rsidRDefault="00AD3091" w:rsidP="00AD3091">
      <w:pPr>
        <w:pStyle w:val="EndNoteBibliography"/>
      </w:pPr>
      <w:r w:rsidRPr="00AD3091">
        <w:t xml:space="preserve">(11) Wang, Z.; Walker, G. W.; Muir, D. C. G.; Nagatani-Yoshida, K. Toward a global understanding of chemical pollution: A first comprehensive analysis of national and regional chemical inventories. </w:t>
      </w:r>
      <w:r w:rsidRPr="00AD3091">
        <w:rPr>
          <w:i/>
        </w:rPr>
        <w:t xml:space="preserve">Environ. Sci. Technol. </w:t>
      </w:r>
      <w:r w:rsidRPr="00AD3091">
        <w:rPr>
          <w:b/>
        </w:rPr>
        <w:t>2020</w:t>
      </w:r>
      <w:r w:rsidRPr="00AD3091">
        <w:t xml:space="preserve">, </w:t>
      </w:r>
      <w:r w:rsidRPr="00AD3091">
        <w:rPr>
          <w:i/>
        </w:rPr>
        <w:t>54</w:t>
      </w:r>
      <w:r w:rsidRPr="00AD3091">
        <w:t xml:space="preserve"> (5), 2575-2584. DOI: </w:t>
      </w:r>
      <w:hyperlink r:id="rId24" w:history="1">
        <w:r w:rsidRPr="00AD3091">
          <w:rPr>
            <w:rStyle w:val="Hyperlink"/>
          </w:rPr>
          <w:t>https://doi.org/10.1021/acs.est.9b06379</w:t>
        </w:r>
      </w:hyperlink>
      <w:r w:rsidRPr="00AD3091">
        <w:t>.</w:t>
      </w:r>
    </w:p>
    <w:p w14:paraId="1F6C087E" w14:textId="4398086E" w:rsidR="00AD3091" w:rsidRPr="00AD3091" w:rsidRDefault="00AD3091" w:rsidP="00AD3091">
      <w:pPr>
        <w:pStyle w:val="EndNoteBibliography"/>
      </w:pPr>
      <w:r w:rsidRPr="00AD3091">
        <w:t xml:space="preserve">(12) Wiesinger, H.; Wang, Z.; Hellweg, S. Deep dive into plastic monomers, additives, and processing aids. </w:t>
      </w:r>
      <w:r w:rsidRPr="00AD3091">
        <w:rPr>
          <w:i/>
        </w:rPr>
        <w:t xml:space="preserve">Environ. Sci. Technol. </w:t>
      </w:r>
      <w:r w:rsidRPr="00AD3091">
        <w:rPr>
          <w:b/>
        </w:rPr>
        <w:t>2021</w:t>
      </w:r>
      <w:r w:rsidRPr="00AD3091">
        <w:t xml:space="preserve">, </w:t>
      </w:r>
      <w:r w:rsidRPr="00AD3091">
        <w:rPr>
          <w:i/>
        </w:rPr>
        <w:t>55</w:t>
      </w:r>
      <w:r w:rsidRPr="00AD3091">
        <w:t xml:space="preserve"> (13), 9339-9351. DOI: </w:t>
      </w:r>
      <w:hyperlink r:id="rId25" w:history="1">
        <w:r w:rsidRPr="00AD3091">
          <w:rPr>
            <w:rStyle w:val="Hyperlink"/>
          </w:rPr>
          <w:t>https://doi.org/10.1021/acs.est.1c00976</w:t>
        </w:r>
      </w:hyperlink>
      <w:r w:rsidRPr="00AD3091">
        <w:t>.</w:t>
      </w:r>
    </w:p>
    <w:p w14:paraId="0966DD25" w14:textId="77777777" w:rsidR="00AD3091" w:rsidRPr="00AD3091" w:rsidRDefault="00AD3091" w:rsidP="00AD3091">
      <w:pPr>
        <w:pStyle w:val="EndNoteBibliography"/>
      </w:pPr>
      <w:r w:rsidRPr="00AD3091">
        <w:t xml:space="preserve">(13) Rochman, C. M. The complex mixture, fate and toxicity of chemicals associated with plastic debris in the marine environment. In </w:t>
      </w:r>
      <w:r w:rsidRPr="00AD3091">
        <w:rPr>
          <w:i/>
        </w:rPr>
        <w:t>Marine Anthropogenic Litter</w:t>
      </w:r>
      <w:r w:rsidRPr="00AD3091">
        <w:t>, Bergmann, M., Gutow, L., Klages, M. Eds.; Springer International Publishing, 2015; pp 117-140.</w:t>
      </w:r>
    </w:p>
    <w:p w14:paraId="68594369" w14:textId="2A8C14CE" w:rsidR="00AD3091" w:rsidRPr="00AD3091" w:rsidRDefault="00AD3091" w:rsidP="00AD3091">
      <w:pPr>
        <w:pStyle w:val="EndNoteBibliography"/>
      </w:pPr>
      <w:r w:rsidRPr="00AD3091">
        <w:t xml:space="preserve">(14) Wang, Z.; Praetorius, A. Integrating a chemicals perspective into the Global Plastic Treaty. </w:t>
      </w:r>
      <w:r w:rsidRPr="00AD3091">
        <w:rPr>
          <w:i/>
        </w:rPr>
        <w:t xml:space="preserve">Environ. Sci. Technol. </w:t>
      </w:r>
      <w:r w:rsidRPr="00AD3091">
        <w:rPr>
          <w:b/>
        </w:rPr>
        <w:t>2022</w:t>
      </w:r>
      <w:r w:rsidRPr="00AD3091">
        <w:t xml:space="preserve">, </w:t>
      </w:r>
      <w:r w:rsidRPr="00AD3091">
        <w:rPr>
          <w:i/>
        </w:rPr>
        <w:t>9</w:t>
      </w:r>
      <w:r w:rsidRPr="00AD3091">
        <w:t xml:space="preserve"> (12), 1000-1006. DOI: </w:t>
      </w:r>
      <w:hyperlink r:id="rId26" w:history="1">
        <w:r w:rsidRPr="00AD3091">
          <w:rPr>
            <w:rStyle w:val="Hyperlink"/>
          </w:rPr>
          <w:t>https://doi.org/10.1021/acs.estlett.2c00763</w:t>
        </w:r>
      </w:hyperlink>
      <w:r w:rsidRPr="00AD3091">
        <w:t>.</w:t>
      </w:r>
    </w:p>
    <w:p w14:paraId="75D99DDA" w14:textId="004B9CD1" w:rsidR="00AD3091" w:rsidRPr="00AD3091" w:rsidRDefault="00AD3091" w:rsidP="00AD3091">
      <w:pPr>
        <w:pStyle w:val="EndNoteBibliography"/>
      </w:pPr>
      <w:r w:rsidRPr="00AD3091">
        <w:lastRenderedPageBreak/>
        <w:t xml:space="preserve">(15) Cormier, B.; Borchet, F.; Kärrman, A.; Szot, M.; Yeung, L. W. Y.; Keiter, S. H. Sorption and desorption kinetics of PFOS to pristine microplastic. </w:t>
      </w:r>
      <w:r w:rsidRPr="00AD3091">
        <w:rPr>
          <w:i/>
        </w:rPr>
        <w:t xml:space="preserve">Environ. Sci. Pollut. Res. </w:t>
      </w:r>
      <w:r w:rsidRPr="00AD3091">
        <w:rPr>
          <w:b/>
        </w:rPr>
        <w:t>2022</w:t>
      </w:r>
      <w:r w:rsidRPr="00AD3091">
        <w:t xml:space="preserve">, </w:t>
      </w:r>
      <w:r w:rsidRPr="00AD3091">
        <w:rPr>
          <w:i/>
        </w:rPr>
        <w:t>29</w:t>
      </w:r>
      <w:r w:rsidRPr="00AD3091">
        <w:t xml:space="preserve"> (3), 4497-4507. DOI: </w:t>
      </w:r>
      <w:hyperlink r:id="rId27" w:history="1">
        <w:r w:rsidRPr="00AD3091">
          <w:rPr>
            <w:rStyle w:val="Hyperlink"/>
          </w:rPr>
          <w:t>https://doi.org/10.1007/s11356-021-15923-x</w:t>
        </w:r>
      </w:hyperlink>
      <w:r w:rsidRPr="00AD3091">
        <w:t>.</w:t>
      </w:r>
    </w:p>
    <w:p w14:paraId="2F87C805" w14:textId="537608FE" w:rsidR="00AD3091" w:rsidRPr="00AD3091" w:rsidRDefault="00AD3091" w:rsidP="00AD3091">
      <w:pPr>
        <w:pStyle w:val="EndNoteBibliography"/>
      </w:pPr>
      <w:r w:rsidRPr="00AD3091">
        <w:t xml:space="preserve">(16) Lavers, J. L.; Howell, N. R.; Bond, A. L.; Howard, D. L.; de Jonge, M. D.; Puskar, L.; Banati, R. B. Elemental analysis by neutron activation analysis and synchrotron x-ray fluorescence microscopy of ocean plastics ingested by pelagic seabirds. </w:t>
      </w:r>
      <w:r w:rsidRPr="00AD3091">
        <w:rPr>
          <w:i/>
        </w:rPr>
        <w:t xml:space="preserve">J. Hazard. Mater. </w:t>
      </w:r>
      <w:r w:rsidRPr="00AD3091">
        <w:rPr>
          <w:b/>
        </w:rPr>
        <w:t>2025</w:t>
      </w:r>
      <w:r w:rsidRPr="00AD3091">
        <w:t xml:space="preserve">, </w:t>
      </w:r>
      <w:r w:rsidRPr="00AD3091">
        <w:rPr>
          <w:i/>
        </w:rPr>
        <w:t>494</w:t>
      </w:r>
      <w:r w:rsidRPr="00AD3091">
        <w:t xml:space="preserve">, 138528. DOI: </w:t>
      </w:r>
      <w:hyperlink r:id="rId28" w:history="1">
        <w:r w:rsidRPr="00AD3091">
          <w:rPr>
            <w:rStyle w:val="Hyperlink"/>
          </w:rPr>
          <w:t>https://doi.org/10.1016/j.jhazmat.2025.138528</w:t>
        </w:r>
      </w:hyperlink>
      <w:r w:rsidRPr="00AD3091">
        <w:t>.</w:t>
      </w:r>
    </w:p>
    <w:p w14:paraId="3574BA49" w14:textId="501BD1E5" w:rsidR="00AD3091" w:rsidRPr="00AD3091" w:rsidRDefault="00AD3091" w:rsidP="00AD3091">
      <w:pPr>
        <w:pStyle w:val="EndNoteBibliography"/>
      </w:pPr>
      <w:r w:rsidRPr="00AD3091">
        <w:t xml:space="preserve">(17) Zimmermann, L.; Bartosova, Z.; Braun, K.; Oehlmann, J.; Völker, C.; Wagner, M. Plastic products leach chemicals that induce in vitro toxicity under realistic use conditions. </w:t>
      </w:r>
      <w:r w:rsidRPr="00AD3091">
        <w:rPr>
          <w:i/>
        </w:rPr>
        <w:t xml:space="preserve">Environ. Sci. Technol. </w:t>
      </w:r>
      <w:r w:rsidRPr="00AD3091">
        <w:rPr>
          <w:b/>
        </w:rPr>
        <w:t>2021</w:t>
      </w:r>
      <w:r w:rsidRPr="00AD3091">
        <w:t xml:space="preserve">, </w:t>
      </w:r>
      <w:r w:rsidRPr="00AD3091">
        <w:rPr>
          <w:i/>
        </w:rPr>
        <w:t>55</w:t>
      </w:r>
      <w:r w:rsidRPr="00AD3091">
        <w:t xml:space="preserve"> (17), 11814-11823. DOI: </w:t>
      </w:r>
      <w:hyperlink r:id="rId29" w:history="1">
        <w:r w:rsidRPr="00AD3091">
          <w:rPr>
            <w:rStyle w:val="Hyperlink"/>
          </w:rPr>
          <w:t>https://doi.org/10.1021/acs.est.1c01103</w:t>
        </w:r>
      </w:hyperlink>
      <w:r w:rsidRPr="00AD3091">
        <w:t>.</w:t>
      </w:r>
    </w:p>
    <w:p w14:paraId="754A32A3" w14:textId="20B54DA5" w:rsidR="00AD3091" w:rsidRPr="00AD3091" w:rsidRDefault="00AD3091" w:rsidP="00AD3091">
      <w:pPr>
        <w:pStyle w:val="EndNoteBibliography"/>
      </w:pPr>
      <w:r w:rsidRPr="00AD3091">
        <w:t xml:space="preserve">(18) Charlton-Howard, H. S.; Bond, A. L.; Rivers-Auty, J.; Lavers, J. L. Plasticosis’: Characterising macro- and microplastic-associated fibrosis in seabird tissues. </w:t>
      </w:r>
      <w:r w:rsidRPr="00AD3091">
        <w:rPr>
          <w:i/>
        </w:rPr>
        <w:t xml:space="preserve">J. Hazard. Mater. </w:t>
      </w:r>
      <w:r w:rsidRPr="00AD3091">
        <w:rPr>
          <w:b/>
        </w:rPr>
        <w:t>2023</w:t>
      </w:r>
      <w:r w:rsidRPr="00AD3091">
        <w:t xml:space="preserve">, </w:t>
      </w:r>
      <w:r w:rsidRPr="00AD3091">
        <w:rPr>
          <w:i/>
        </w:rPr>
        <w:t>450</w:t>
      </w:r>
      <w:r w:rsidRPr="00AD3091">
        <w:t xml:space="preserve">, 131090. DOI: </w:t>
      </w:r>
      <w:hyperlink r:id="rId30" w:history="1">
        <w:r w:rsidRPr="00AD3091">
          <w:rPr>
            <w:rStyle w:val="Hyperlink"/>
          </w:rPr>
          <w:t>https://doi.org/10.1016/j.jhazmat.2023.131090</w:t>
        </w:r>
      </w:hyperlink>
      <w:r w:rsidRPr="00AD3091">
        <w:t>.</w:t>
      </w:r>
    </w:p>
    <w:p w14:paraId="0D7A1D3B" w14:textId="3709F63F" w:rsidR="00AD3091" w:rsidRPr="00AD3091" w:rsidRDefault="00AD3091" w:rsidP="00AD3091">
      <w:pPr>
        <w:pStyle w:val="EndNoteBibliography"/>
      </w:pPr>
      <w:r w:rsidRPr="00AD3091">
        <w:t xml:space="preserve">(19) de Jersey, A. M.; Lavers, J. L.; Bond, A. L.; Wilson, R.; Zosky, G. R.; Rivers-Auty, J. Seabirds in crisis: A proteomic exploration of multi-organ failure and cell lysis. </w:t>
      </w:r>
      <w:r w:rsidRPr="00AD3091">
        <w:rPr>
          <w:i/>
        </w:rPr>
        <w:t xml:space="preserve">Sci. Adv. </w:t>
      </w:r>
      <w:r w:rsidRPr="00AD3091">
        <w:rPr>
          <w:b/>
        </w:rPr>
        <w:t>2025</w:t>
      </w:r>
      <w:r w:rsidRPr="00AD3091">
        <w:t xml:space="preserve">, </w:t>
      </w:r>
      <w:r w:rsidRPr="00AD3091">
        <w:rPr>
          <w:i/>
        </w:rPr>
        <w:t>11</w:t>
      </w:r>
      <w:r w:rsidRPr="00AD3091">
        <w:t xml:space="preserve"> (11), eads0834. DOI: </w:t>
      </w:r>
      <w:hyperlink r:id="rId31" w:history="1">
        <w:r w:rsidRPr="00AD3091">
          <w:rPr>
            <w:rStyle w:val="Hyperlink"/>
          </w:rPr>
          <w:t>https://doi.org/10.1126/sciadv.ads0834</w:t>
        </w:r>
      </w:hyperlink>
      <w:r w:rsidRPr="00AD3091">
        <w:t>.</w:t>
      </w:r>
    </w:p>
    <w:p w14:paraId="275697DB" w14:textId="3E87EA35" w:rsidR="00AD3091" w:rsidRPr="00AD3091" w:rsidRDefault="00AD3091" w:rsidP="00AD3091">
      <w:pPr>
        <w:pStyle w:val="EndNoteBibliography"/>
      </w:pPr>
      <w:r w:rsidRPr="00AD3091">
        <w:t xml:space="preserve">(20) Shan, C.; Zhang, X.; Lu, L.; Tong, D.; Zhang, W.; Gao, Y.; Yu, Y.; Shu, Y.; Li, W.; Zhao, X.; et al. Microplastics exposure affects the feeding behavior of the whiteleg shrimp Litopenaeus vannamei by impairing the appetite, olfaction and digestion. </w:t>
      </w:r>
      <w:r w:rsidRPr="00AD3091">
        <w:rPr>
          <w:i/>
        </w:rPr>
        <w:t xml:space="preserve">Mar. Pollut. Bull. </w:t>
      </w:r>
      <w:r w:rsidRPr="00AD3091">
        <w:rPr>
          <w:b/>
        </w:rPr>
        <w:t>2025</w:t>
      </w:r>
      <w:r w:rsidRPr="00AD3091">
        <w:t xml:space="preserve">, </w:t>
      </w:r>
      <w:r w:rsidRPr="00AD3091">
        <w:rPr>
          <w:i/>
        </w:rPr>
        <w:t>220</w:t>
      </w:r>
      <w:r w:rsidRPr="00AD3091">
        <w:t xml:space="preserve">, 118455. DOI: </w:t>
      </w:r>
      <w:hyperlink r:id="rId32" w:history="1">
        <w:r w:rsidRPr="00AD3091">
          <w:rPr>
            <w:rStyle w:val="Hyperlink"/>
          </w:rPr>
          <w:t>https://doi.org/10.1016/j.marpolbul.2025.118455</w:t>
        </w:r>
      </w:hyperlink>
      <w:r w:rsidRPr="00AD3091">
        <w:t>.</w:t>
      </w:r>
    </w:p>
    <w:p w14:paraId="397DA80E" w14:textId="65DA4B4B" w:rsidR="00AD3091" w:rsidRPr="00AD3091" w:rsidRDefault="00AD3091" w:rsidP="00AD3091">
      <w:pPr>
        <w:pStyle w:val="EndNoteBibliography"/>
      </w:pPr>
      <w:r w:rsidRPr="00AD3091">
        <w:t xml:space="preserve">(21) Provencher, J. F.; Vermaire, J. C.; Avery-Gomm, S.; Braune, B. M.; Mallory, M. L. Garbage in guano? Microplastic debris found in faecal precursors of seabirds known to ingest plastics. </w:t>
      </w:r>
      <w:r w:rsidRPr="00AD3091">
        <w:rPr>
          <w:i/>
        </w:rPr>
        <w:t xml:space="preserve">Sci. Total Environ. </w:t>
      </w:r>
      <w:r w:rsidRPr="00AD3091">
        <w:rPr>
          <w:b/>
        </w:rPr>
        <w:t>2018</w:t>
      </w:r>
      <w:r w:rsidRPr="00AD3091">
        <w:t xml:space="preserve">, </w:t>
      </w:r>
      <w:r w:rsidRPr="00AD3091">
        <w:rPr>
          <w:i/>
        </w:rPr>
        <w:t>644</w:t>
      </w:r>
      <w:r w:rsidRPr="00AD3091">
        <w:t xml:space="preserve">, 1477-1484. DOI: </w:t>
      </w:r>
      <w:hyperlink r:id="rId33" w:history="1">
        <w:r w:rsidRPr="00AD3091">
          <w:rPr>
            <w:rStyle w:val="Hyperlink"/>
          </w:rPr>
          <w:t>https://doi.org/10.1016/j.scitotenv.2018.07.101</w:t>
        </w:r>
      </w:hyperlink>
      <w:r w:rsidRPr="00AD3091">
        <w:t>.</w:t>
      </w:r>
    </w:p>
    <w:p w14:paraId="1F9FF072" w14:textId="31842372" w:rsidR="00AD3091" w:rsidRPr="00AD3091" w:rsidRDefault="00AD3091" w:rsidP="00AD3091">
      <w:pPr>
        <w:pStyle w:val="EndNoteBibliography"/>
      </w:pPr>
      <w:r w:rsidRPr="00AD3091">
        <w:t xml:space="preserve">(22) Keys, B. C.; Grant, M. L.; Rodemann, T.; Mylius, K. A.; Pinfold, T. L.; Rivers-Auty, J.; Lavers, J. L. New methods for the quantification of ingested nano- and ultrafine-plastics in seabirds. </w:t>
      </w:r>
      <w:r w:rsidRPr="00AD3091">
        <w:rPr>
          <w:i/>
        </w:rPr>
        <w:t xml:space="preserve">Environ. Sci. Technol. </w:t>
      </w:r>
      <w:r w:rsidRPr="00AD3091">
        <w:rPr>
          <w:b/>
        </w:rPr>
        <w:t>2023</w:t>
      </w:r>
      <w:r w:rsidRPr="00AD3091">
        <w:t xml:space="preserve">, </w:t>
      </w:r>
      <w:r w:rsidRPr="00AD3091">
        <w:rPr>
          <w:i/>
        </w:rPr>
        <w:t>51</w:t>
      </w:r>
      <w:r w:rsidRPr="00AD3091">
        <w:t xml:space="preserve"> (1), 310–320. DOI: </w:t>
      </w:r>
      <w:hyperlink r:id="rId34" w:history="1">
        <w:r w:rsidRPr="00AD3091">
          <w:rPr>
            <w:rStyle w:val="Hyperlink"/>
          </w:rPr>
          <w:t>https://doi.org/10.1021/acs.est.2c06973</w:t>
        </w:r>
      </w:hyperlink>
      <w:r w:rsidRPr="00AD3091">
        <w:t>.</w:t>
      </w:r>
    </w:p>
    <w:p w14:paraId="1FD84F5A" w14:textId="2451D6FF" w:rsidR="00AD3091" w:rsidRPr="00AD3091" w:rsidRDefault="00AD3091" w:rsidP="00AD3091">
      <w:pPr>
        <w:pStyle w:val="EndNoteBibliography"/>
      </w:pPr>
      <w:r w:rsidRPr="00AD3091">
        <w:t xml:space="preserve">(23) Dutta, P.; Rabeeah, S.; Vargas, A.; Oldfield, E. C.; Johnson, D. A. A comprehensive narrative review of potential gastrointestinal adverse effects from micro(nano) plastic exposure. </w:t>
      </w:r>
      <w:r w:rsidRPr="00AD3091">
        <w:rPr>
          <w:i/>
        </w:rPr>
        <w:t xml:space="preserve">Clinical Gastroenterology and Hepatology </w:t>
      </w:r>
      <w:r w:rsidRPr="00AD3091">
        <w:rPr>
          <w:b/>
        </w:rPr>
        <w:t>2025</w:t>
      </w:r>
      <w:r w:rsidRPr="00AD3091">
        <w:t xml:space="preserve">. DOI: </w:t>
      </w:r>
      <w:hyperlink r:id="rId35" w:history="1">
        <w:r w:rsidRPr="00AD3091">
          <w:rPr>
            <w:rStyle w:val="Hyperlink"/>
          </w:rPr>
          <w:t>https://doi.org/10.1016/j.cgh.2025.11.002</w:t>
        </w:r>
      </w:hyperlink>
      <w:r w:rsidRPr="00AD3091">
        <w:t>.</w:t>
      </w:r>
    </w:p>
    <w:p w14:paraId="1D2D92A4" w14:textId="0CA74030" w:rsidR="00AD3091" w:rsidRPr="00AD3091" w:rsidRDefault="00AD3091" w:rsidP="00AD3091">
      <w:pPr>
        <w:pStyle w:val="EndNoteBibliography"/>
      </w:pPr>
      <w:r w:rsidRPr="00AD3091">
        <w:t>(24) Hammer, S.; Nager, R. G.; Johnson, P. C. D.; Furness, R. W.; Provencher, J. F. Plastic debris in Great Skua (</w:t>
      </w:r>
      <w:r w:rsidRPr="00AD3091">
        <w:rPr>
          <w:i/>
        </w:rPr>
        <w:t>Stercorarius skua</w:t>
      </w:r>
      <w:r w:rsidRPr="00AD3091">
        <w:t xml:space="preserve">) pellets corresponds to seabird prey species. </w:t>
      </w:r>
      <w:r w:rsidRPr="00AD3091">
        <w:rPr>
          <w:i/>
        </w:rPr>
        <w:t xml:space="preserve">Mar. Pollut. Bull. </w:t>
      </w:r>
      <w:r w:rsidRPr="00AD3091">
        <w:rPr>
          <w:b/>
        </w:rPr>
        <w:t>2016</w:t>
      </w:r>
      <w:r w:rsidRPr="00AD3091">
        <w:t xml:space="preserve">, </w:t>
      </w:r>
      <w:r w:rsidRPr="00AD3091">
        <w:rPr>
          <w:i/>
        </w:rPr>
        <w:t>103</w:t>
      </w:r>
      <w:r w:rsidRPr="00AD3091">
        <w:t xml:space="preserve"> (1–2), 206-210. DOI: </w:t>
      </w:r>
      <w:hyperlink r:id="rId36" w:history="1">
        <w:r w:rsidRPr="00AD3091">
          <w:rPr>
            <w:rStyle w:val="Hyperlink"/>
          </w:rPr>
          <w:t>http://dx.doi.org/10.1016/j.marpolbul.2015.12.018</w:t>
        </w:r>
      </w:hyperlink>
      <w:r w:rsidRPr="00AD3091">
        <w:t>.</w:t>
      </w:r>
    </w:p>
    <w:p w14:paraId="5EAC78F7" w14:textId="77777777" w:rsidR="00AD3091" w:rsidRPr="00AD3091" w:rsidRDefault="00AD3091" w:rsidP="00AD3091">
      <w:pPr>
        <w:pStyle w:val="EndNoteBibliography"/>
      </w:pPr>
      <w:r w:rsidRPr="00AD3091">
        <w:t xml:space="preserve">(25) Savoca, M. S.; Wohlfeil, M. E.; Ebeler, S. E.; Nevitt, G. A. Marine plastic debris emits a keystone infochemical for olfactory foraging seabirds. </w:t>
      </w:r>
      <w:r w:rsidRPr="00AD3091">
        <w:rPr>
          <w:i/>
        </w:rPr>
        <w:t xml:space="preserve">Sci. Adv. </w:t>
      </w:r>
      <w:r w:rsidRPr="00AD3091">
        <w:rPr>
          <w:b/>
        </w:rPr>
        <w:t>2016</w:t>
      </w:r>
      <w:r w:rsidRPr="00AD3091">
        <w:t xml:space="preserve">, </w:t>
      </w:r>
      <w:r w:rsidRPr="00AD3091">
        <w:rPr>
          <w:i/>
        </w:rPr>
        <w:t>2</w:t>
      </w:r>
      <w:r w:rsidRPr="00AD3091">
        <w:t xml:space="preserve"> (11). DOI: 10.1126/sciadv.1600395.</w:t>
      </w:r>
    </w:p>
    <w:p w14:paraId="528644B4" w14:textId="1E7B75FC" w:rsidR="00AD3091" w:rsidRPr="00AD3091" w:rsidRDefault="00AD3091" w:rsidP="00AD3091">
      <w:pPr>
        <w:pStyle w:val="EndNoteBibliography"/>
      </w:pPr>
      <w:r w:rsidRPr="00AD3091">
        <w:t>(26) Lavers, J. L.; Bond, A. L.; Hutton, I. Plastic ingestion by Flesh-footed Shearwaters (</w:t>
      </w:r>
      <w:r w:rsidRPr="00AD3091">
        <w:rPr>
          <w:i/>
        </w:rPr>
        <w:t>Puffinus carneipes</w:t>
      </w:r>
      <w:r w:rsidRPr="00AD3091">
        <w:t xml:space="preserve">): Implications for chick body condition and the accumulation of plastic-derived chemicals. </w:t>
      </w:r>
      <w:r w:rsidRPr="00AD3091">
        <w:rPr>
          <w:i/>
        </w:rPr>
        <w:t xml:space="preserve">Environ. Pollut. </w:t>
      </w:r>
      <w:r w:rsidRPr="00AD3091">
        <w:rPr>
          <w:b/>
        </w:rPr>
        <w:t>2014</w:t>
      </w:r>
      <w:r w:rsidRPr="00AD3091">
        <w:t xml:space="preserve">, </w:t>
      </w:r>
      <w:r w:rsidRPr="00AD3091">
        <w:rPr>
          <w:i/>
        </w:rPr>
        <w:t>187</w:t>
      </w:r>
      <w:r w:rsidRPr="00AD3091">
        <w:t xml:space="preserve">, 124-129. DOI: </w:t>
      </w:r>
      <w:hyperlink r:id="rId37" w:history="1">
        <w:r w:rsidRPr="00AD3091">
          <w:rPr>
            <w:rStyle w:val="Hyperlink"/>
          </w:rPr>
          <w:t>https://doi.org/10.1016/j.envpol.2013.12.020</w:t>
        </w:r>
      </w:hyperlink>
      <w:r w:rsidRPr="00AD3091">
        <w:t>.</w:t>
      </w:r>
    </w:p>
    <w:p w14:paraId="4B16B317" w14:textId="46D25CF7" w:rsidR="00AD3091" w:rsidRPr="00AD3091" w:rsidRDefault="00AD3091" w:rsidP="00AD3091">
      <w:pPr>
        <w:pStyle w:val="EndNoteBibliography"/>
      </w:pPr>
      <w:r w:rsidRPr="00AD3091">
        <w:t xml:space="preserve">(27) Rivers-Auty, J.; Bond, A. L.; Grant, M. L.; Lavers, J. L. The one-two punch of plastic exposure: Macro- and micro-plastics induce multi-organ damage in seabirds. </w:t>
      </w:r>
      <w:r w:rsidRPr="00AD3091">
        <w:rPr>
          <w:i/>
        </w:rPr>
        <w:t xml:space="preserve">J. Hazard. Mater. </w:t>
      </w:r>
      <w:r w:rsidRPr="00AD3091">
        <w:rPr>
          <w:b/>
        </w:rPr>
        <w:t>2023</w:t>
      </w:r>
      <w:r w:rsidRPr="00AD3091">
        <w:t xml:space="preserve">, </w:t>
      </w:r>
      <w:r w:rsidRPr="00AD3091">
        <w:rPr>
          <w:i/>
        </w:rPr>
        <w:t>442</w:t>
      </w:r>
      <w:r w:rsidRPr="00AD3091">
        <w:t xml:space="preserve">, 130117. DOI: </w:t>
      </w:r>
      <w:hyperlink r:id="rId38" w:history="1">
        <w:r w:rsidRPr="00AD3091">
          <w:rPr>
            <w:rStyle w:val="Hyperlink"/>
          </w:rPr>
          <w:t>https://doi.org/10.1016/j.jhazmat.2022.130117</w:t>
        </w:r>
      </w:hyperlink>
      <w:r w:rsidRPr="00AD3091">
        <w:t>.</w:t>
      </w:r>
    </w:p>
    <w:p w14:paraId="1F11ED2A" w14:textId="06040820" w:rsidR="00AD3091" w:rsidRPr="00AD3091" w:rsidRDefault="00AD3091" w:rsidP="00AD3091">
      <w:pPr>
        <w:pStyle w:val="EndNoteBibliography"/>
      </w:pPr>
      <w:r w:rsidRPr="00AD3091">
        <w:t>(28) Mejia, N.; Termignoni-Garcia, F.; Learned, J.; Penniman, J.; Edwards, S. V. Effects of plastic ingestion on blood chemistry, gene expression and body condition in Wedge-tailed Shearwaters (</w:t>
      </w:r>
      <w:r w:rsidRPr="00AD3091">
        <w:rPr>
          <w:i/>
        </w:rPr>
        <w:t>Ardenna pacifica</w:t>
      </w:r>
      <w:r w:rsidRPr="00AD3091">
        <w:t xml:space="preserve">). </w:t>
      </w:r>
      <w:r w:rsidRPr="00AD3091">
        <w:rPr>
          <w:i/>
        </w:rPr>
        <w:t xml:space="preserve">PeerJ </w:t>
      </w:r>
      <w:r w:rsidRPr="00AD3091">
        <w:rPr>
          <w:b/>
        </w:rPr>
        <w:t>2024</w:t>
      </w:r>
      <w:r w:rsidRPr="00AD3091">
        <w:t xml:space="preserve">, </w:t>
      </w:r>
      <w:r w:rsidRPr="00AD3091">
        <w:rPr>
          <w:i/>
        </w:rPr>
        <w:t>12</w:t>
      </w:r>
      <w:r w:rsidRPr="00AD3091">
        <w:t xml:space="preserve">, e18566. DOI: </w:t>
      </w:r>
      <w:hyperlink r:id="rId39" w:history="1">
        <w:r w:rsidRPr="00AD3091">
          <w:rPr>
            <w:rStyle w:val="Hyperlink"/>
          </w:rPr>
          <w:t>https://doi.org/10.7717/peerj.18566</w:t>
        </w:r>
      </w:hyperlink>
      <w:r w:rsidRPr="00AD3091">
        <w:t>.</w:t>
      </w:r>
    </w:p>
    <w:p w14:paraId="391F7E54" w14:textId="1DEAD91E" w:rsidR="00AD3091" w:rsidRPr="00AD3091" w:rsidRDefault="00AD3091" w:rsidP="00AD3091">
      <w:pPr>
        <w:pStyle w:val="EndNoteBibliography"/>
      </w:pPr>
      <w:r w:rsidRPr="00AD3091">
        <w:t xml:space="preserve">(29) Lavers, J. L.; Hutton, I.; Bond, A. L. Clinical pathology of plastic ingestion in marine birds and relationships with blood chemistry. </w:t>
      </w:r>
      <w:r w:rsidRPr="00AD3091">
        <w:rPr>
          <w:i/>
        </w:rPr>
        <w:t xml:space="preserve">Environ. Sci. Technol. </w:t>
      </w:r>
      <w:r w:rsidRPr="00AD3091">
        <w:rPr>
          <w:b/>
        </w:rPr>
        <w:t>2019</w:t>
      </w:r>
      <w:r w:rsidRPr="00AD3091">
        <w:t xml:space="preserve">, </w:t>
      </w:r>
      <w:r w:rsidRPr="00AD3091">
        <w:rPr>
          <w:i/>
        </w:rPr>
        <w:t>53</w:t>
      </w:r>
      <w:r w:rsidRPr="00AD3091">
        <w:t xml:space="preserve"> (15), 9224-9231. DOI: </w:t>
      </w:r>
      <w:hyperlink r:id="rId40" w:history="1">
        <w:r w:rsidRPr="00AD3091">
          <w:rPr>
            <w:rStyle w:val="Hyperlink"/>
          </w:rPr>
          <w:t>https://doi.org/10.1021/acs.est.9b02098</w:t>
        </w:r>
      </w:hyperlink>
      <w:r w:rsidRPr="00AD3091">
        <w:t>.</w:t>
      </w:r>
    </w:p>
    <w:p w14:paraId="3D65D4C7" w14:textId="04B3CFFA" w:rsidR="00AD3091" w:rsidRPr="00AD3091" w:rsidRDefault="00AD3091" w:rsidP="00AD3091">
      <w:pPr>
        <w:pStyle w:val="EndNoteBibliography"/>
      </w:pPr>
      <w:r w:rsidRPr="00AD3091">
        <w:t xml:space="preserve">(30) Bodor, A.; Feigl, G.; Kolossa, B.; Mészáros, E.; Laczi, K.; Kovács, E.; Perei, K.; Rákhely, G. Soils in distress: The impacts and ecological risks of (micro)plastic pollution in the terrestrial environment. </w:t>
      </w:r>
      <w:r w:rsidRPr="00AD3091">
        <w:rPr>
          <w:i/>
        </w:rPr>
        <w:t xml:space="preserve">Ecotoxicol. Environ. Saf. </w:t>
      </w:r>
      <w:r w:rsidRPr="00AD3091">
        <w:rPr>
          <w:b/>
        </w:rPr>
        <w:t>2024</w:t>
      </w:r>
      <w:r w:rsidRPr="00AD3091">
        <w:t xml:space="preserve">, </w:t>
      </w:r>
      <w:r w:rsidRPr="00AD3091">
        <w:rPr>
          <w:i/>
        </w:rPr>
        <w:t>269</w:t>
      </w:r>
      <w:r w:rsidRPr="00AD3091">
        <w:t xml:space="preserve">, 115807. DOI: </w:t>
      </w:r>
      <w:hyperlink r:id="rId41" w:history="1">
        <w:r w:rsidRPr="00AD3091">
          <w:rPr>
            <w:rStyle w:val="Hyperlink"/>
          </w:rPr>
          <w:t>https://doi.org/10.1016/j.ecoenv.2023.115807</w:t>
        </w:r>
      </w:hyperlink>
      <w:r w:rsidRPr="00AD3091">
        <w:t>.</w:t>
      </w:r>
    </w:p>
    <w:p w14:paraId="5EF649FC" w14:textId="77777777" w:rsidR="00AD3091" w:rsidRPr="00AD3091" w:rsidRDefault="00AD3091" w:rsidP="00AD3091">
      <w:pPr>
        <w:pStyle w:val="EndNoteBibliography"/>
      </w:pPr>
      <w:r w:rsidRPr="00AD3091">
        <w:t xml:space="preserve">(31) Swales, M. K. The sea-birds of Gough Island. </w:t>
      </w:r>
      <w:r w:rsidRPr="00AD3091">
        <w:rPr>
          <w:i/>
        </w:rPr>
        <w:t xml:space="preserve">Ibis </w:t>
      </w:r>
      <w:r w:rsidRPr="00AD3091">
        <w:rPr>
          <w:b/>
        </w:rPr>
        <w:t>1965</w:t>
      </w:r>
      <w:r w:rsidRPr="00AD3091">
        <w:t xml:space="preserve">, </w:t>
      </w:r>
      <w:r w:rsidRPr="00AD3091">
        <w:rPr>
          <w:i/>
        </w:rPr>
        <w:t>107</w:t>
      </w:r>
      <w:r w:rsidRPr="00AD3091">
        <w:t>, 215-229.</w:t>
      </w:r>
    </w:p>
    <w:p w14:paraId="2B8A1A36" w14:textId="77777777" w:rsidR="00AD3091" w:rsidRPr="00AD3091" w:rsidRDefault="00AD3091" w:rsidP="00AD3091">
      <w:pPr>
        <w:pStyle w:val="EndNoteBibliography"/>
      </w:pPr>
      <w:r w:rsidRPr="00AD3091">
        <w:t xml:space="preserve">(32) Ryan, P. G.; Cooper, J.; Glass, J. P. Population status, breeding biology and conservation of the Tristan Albatross </w:t>
      </w:r>
      <w:r w:rsidRPr="00AD3091">
        <w:rPr>
          <w:i/>
        </w:rPr>
        <w:t>Diomedea [exulans] dabbenena</w:t>
      </w:r>
      <w:r w:rsidRPr="00AD3091">
        <w:t xml:space="preserve">. </w:t>
      </w:r>
      <w:r w:rsidRPr="00AD3091">
        <w:rPr>
          <w:i/>
        </w:rPr>
        <w:t xml:space="preserve">Bird Conserv. Int. </w:t>
      </w:r>
      <w:r w:rsidRPr="00AD3091">
        <w:rPr>
          <w:b/>
        </w:rPr>
        <w:t>2001</w:t>
      </w:r>
      <w:r w:rsidRPr="00AD3091">
        <w:t xml:space="preserve">, </w:t>
      </w:r>
      <w:r w:rsidRPr="00AD3091">
        <w:rPr>
          <w:i/>
        </w:rPr>
        <w:t>11</w:t>
      </w:r>
      <w:r w:rsidRPr="00AD3091">
        <w:t>, 35-48.</w:t>
      </w:r>
    </w:p>
    <w:p w14:paraId="1856EEB9" w14:textId="51AC1B7E" w:rsidR="00AD3091" w:rsidRPr="00AD3091" w:rsidRDefault="00AD3091" w:rsidP="00AD3091">
      <w:pPr>
        <w:pStyle w:val="EndNoteBibliography"/>
      </w:pPr>
      <w:r w:rsidRPr="00AD3091">
        <w:t xml:space="preserve">(33) Elliott, H. F. I. The fauna of Tristan da Cunha. </w:t>
      </w:r>
      <w:r w:rsidRPr="00AD3091">
        <w:rPr>
          <w:i/>
        </w:rPr>
        <w:t xml:space="preserve">Oryx </w:t>
      </w:r>
      <w:r w:rsidRPr="00AD3091">
        <w:rPr>
          <w:b/>
        </w:rPr>
        <w:t>1953</w:t>
      </w:r>
      <w:r w:rsidRPr="00AD3091">
        <w:t xml:space="preserve">, </w:t>
      </w:r>
      <w:r w:rsidRPr="00AD3091">
        <w:rPr>
          <w:i/>
        </w:rPr>
        <w:t>2</w:t>
      </w:r>
      <w:r w:rsidRPr="00AD3091">
        <w:t xml:space="preserve"> (1), 41-53. DOI: </w:t>
      </w:r>
      <w:hyperlink r:id="rId42" w:history="1">
        <w:r w:rsidRPr="00AD3091">
          <w:rPr>
            <w:rStyle w:val="Hyperlink"/>
          </w:rPr>
          <w:t>https://doi.org/10.1017/S0030605300035985</w:t>
        </w:r>
      </w:hyperlink>
      <w:r w:rsidRPr="00AD3091">
        <w:t>.</w:t>
      </w:r>
    </w:p>
    <w:p w14:paraId="5CDBFA1E" w14:textId="77777777" w:rsidR="00AD3091" w:rsidRPr="00AD3091" w:rsidRDefault="00AD3091" w:rsidP="00AD3091">
      <w:pPr>
        <w:pStyle w:val="EndNoteBibliography"/>
      </w:pPr>
      <w:r w:rsidRPr="00AD3091">
        <w:t xml:space="preserve">(34) Richardson, M. E. Aspects of the ornithology of the Tristan da Cunha group and Gough Island, 1972-1974. </w:t>
      </w:r>
      <w:r w:rsidRPr="00AD3091">
        <w:rPr>
          <w:i/>
        </w:rPr>
        <w:t xml:space="preserve">Mar. Ornithol. </w:t>
      </w:r>
      <w:r w:rsidRPr="00AD3091">
        <w:rPr>
          <w:b/>
        </w:rPr>
        <w:t>1984</w:t>
      </w:r>
      <w:r w:rsidRPr="00AD3091">
        <w:t xml:space="preserve">, </w:t>
      </w:r>
      <w:r w:rsidRPr="00AD3091">
        <w:rPr>
          <w:i/>
        </w:rPr>
        <w:t>12</w:t>
      </w:r>
      <w:r w:rsidRPr="00AD3091">
        <w:t>, 123-201.</w:t>
      </w:r>
    </w:p>
    <w:p w14:paraId="4D058986" w14:textId="6F800C65" w:rsidR="00AD3091" w:rsidRPr="00AD3091" w:rsidRDefault="00AD3091" w:rsidP="00AD3091">
      <w:pPr>
        <w:pStyle w:val="EndNoteBibliography"/>
      </w:pPr>
      <w:r w:rsidRPr="00AD3091">
        <w:lastRenderedPageBreak/>
        <w:t xml:space="preserve">(35) Cuthbert, R.; Hilton, G. Introduced house mice </w:t>
      </w:r>
      <w:r w:rsidRPr="00AD3091">
        <w:rPr>
          <w:i/>
        </w:rPr>
        <w:t>Mus musculus</w:t>
      </w:r>
      <w:r w:rsidRPr="00AD3091">
        <w:t xml:space="preserve">: A significant predator of threatened and endemic birds on Gough Island, South Atlantic Ocean? </w:t>
      </w:r>
      <w:r w:rsidRPr="00AD3091">
        <w:rPr>
          <w:i/>
        </w:rPr>
        <w:t xml:space="preserve">Biol. Conserv. </w:t>
      </w:r>
      <w:r w:rsidRPr="00AD3091">
        <w:rPr>
          <w:b/>
        </w:rPr>
        <w:t>2004</w:t>
      </w:r>
      <w:r w:rsidRPr="00AD3091">
        <w:t xml:space="preserve">, </w:t>
      </w:r>
      <w:r w:rsidRPr="00AD3091">
        <w:rPr>
          <w:i/>
        </w:rPr>
        <w:t>117</w:t>
      </w:r>
      <w:r w:rsidRPr="00AD3091">
        <w:t xml:space="preserve">, 483-489. DOI: </w:t>
      </w:r>
      <w:hyperlink r:id="rId43" w:history="1">
        <w:r w:rsidRPr="00AD3091">
          <w:rPr>
            <w:rStyle w:val="Hyperlink"/>
          </w:rPr>
          <w:t>https://doi.org/10.1016/j.biocon.2003.08.007</w:t>
        </w:r>
      </w:hyperlink>
      <w:r w:rsidRPr="00AD3091">
        <w:t>.</w:t>
      </w:r>
    </w:p>
    <w:p w14:paraId="5BA0F5F1" w14:textId="0175FF39" w:rsidR="00AD3091" w:rsidRPr="00AD3091" w:rsidRDefault="00AD3091" w:rsidP="00AD3091">
      <w:pPr>
        <w:pStyle w:val="EndNoteBibliography"/>
      </w:pPr>
      <w:r w:rsidRPr="00AD3091">
        <w:t xml:space="preserve">(36) Davies, D.; Dilley, B. J.; Bond, A. L.; Cuthbert, R. J.; Ryan, P. G. Trends and tactics of mouse predation on Tristan Albatross </w:t>
      </w:r>
      <w:r w:rsidRPr="00AD3091">
        <w:rPr>
          <w:i/>
        </w:rPr>
        <w:t>Diomedea dabbenena</w:t>
      </w:r>
      <w:r w:rsidRPr="00AD3091">
        <w:t xml:space="preserve"> chicks at Gough Island, South Atlantic Ocean. </w:t>
      </w:r>
      <w:r w:rsidRPr="00AD3091">
        <w:rPr>
          <w:i/>
        </w:rPr>
        <w:t xml:space="preserve">Avian Conserv. Ecol. </w:t>
      </w:r>
      <w:r w:rsidRPr="00AD3091">
        <w:rPr>
          <w:b/>
        </w:rPr>
        <w:t>2015</w:t>
      </w:r>
      <w:r w:rsidRPr="00AD3091">
        <w:t xml:space="preserve">, </w:t>
      </w:r>
      <w:r w:rsidRPr="00AD3091">
        <w:rPr>
          <w:i/>
        </w:rPr>
        <w:t>10</w:t>
      </w:r>
      <w:r w:rsidRPr="00AD3091">
        <w:t xml:space="preserve"> (1), 5-12. DOI: </w:t>
      </w:r>
      <w:hyperlink r:id="rId44" w:history="1">
        <w:r w:rsidRPr="00AD3091">
          <w:rPr>
            <w:rStyle w:val="Hyperlink"/>
          </w:rPr>
          <w:t>http://dx.doi.org/10.5751/ACE-00738-100105</w:t>
        </w:r>
      </w:hyperlink>
      <w:r w:rsidRPr="00AD3091">
        <w:t>.</w:t>
      </w:r>
    </w:p>
    <w:p w14:paraId="1AD5A18D" w14:textId="0CD9ED70" w:rsidR="00AD3091" w:rsidRPr="00AD3091" w:rsidRDefault="00AD3091" w:rsidP="00AD3091">
      <w:pPr>
        <w:pStyle w:val="EndNoteBibliography"/>
      </w:pPr>
      <w:r w:rsidRPr="00AD3091">
        <w:t xml:space="preserve">(37) Oppel, S.; Clark, B. L.; Risi, M. M.; Horswill, C.; Converse, S. J.; Jones, C. W.; Osborne, A. M.; Stevens, K.; Perold, V.; Bond, A. L.; et al. Cryptic population decrease due to invasive species predation in a long-lived seabird supports need for eradication. </w:t>
      </w:r>
      <w:r w:rsidRPr="00AD3091">
        <w:rPr>
          <w:i/>
        </w:rPr>
        <w:t xml:space="preserve">J. Appl. Ecol. </w:t>
      </w:r>
      <w:r w:rsidRPr="00AD3091">
        <w:rPr>
          <w:b/>
        </w:rPr>
        <w:t>2022</w:t>
      </w:r>
      <w:r w:rsidRPr="00AD3091">
        <w:t xml:space="preserve">, </w:t>
      </w:r>
      <w:r w:rsidRPr="00AD3091">
        <w:rPr>
          <w:i/>
        </w:rPr>
        <w:t>59</w:t>
      </w:r>
      <w:r w:rsidRPr="00AD3091">
        <w:t xml:space="preserve"> (8), 2059-2070. DOI: </w:t>
      </w:r>
      <w:hyperlink r:id="rId45" w:history="1">
        <w:r w:rsidRPr="00AD3091">
          <w:rPr>
            <w:rStyle w:val="Hyperlink"/>
          </w:rPr>
          <w:t>https://doi.org/10.1111/1365-2664.14218</w:t>
        </w:r>
      </w:hyperlink>
      <w:r w:rsidRPr="00AD3091">
        <w:t>.</w:t>
      </w:r>
    </w:p>
    <w:p w14:paraId="0011DF2B" w14:textId="7E22C395" w:rsidR="00AD3091" w:rsidRPr="00AD3091" w:rsidRDefault="00AD3091" w:rsidP="00AD3091">
      <w:pPr>
        <w:pStyle w:val="EndNoteBibliography"/>
      </w:pPr>
      <w:r w:rsidRPr="00AD3091">
        <w:t xml:space="preserve">(38) Lavers, J. L.; Hutton, I.; Bond, A. L. Changes in technology and imperfect detection of nest contents impedes reliable estimates of population trends in burrowing seabirds. </w:t>
      </w:r>
      <w:r w:rsidRPr="00AD3091">
        <w:rPr>
          <w:i/>
        </w:rPr>
        <w:t xml:space="preserve">Glob. Ecol. Conserv. </w:t>
      </w:r>
      <w:r w:rsidRPr="00AD3091">
        <w:rPr>
          <w:b/>
        </w:rPr>
        <w:t>2019</w:t>
      </w:r>
      <w:r w:rsidRPr="00AD3091">
        <w:t xml:space="preserve">, </w:t>
      </w:r>
      <w:r w:rsidRPr="00AD3091">
        <w:rPr>
          <w:i/>
        </w:rPr>
        <w:t>17</w:t>
      </w:r>
      <w:r w:rsidRPr="00AD3091">
        <w:t xml:space="preserve">, e00579. DOI: </w:t>
      </w:r>
      <w:hyperlink r:id="rId46" w:history="1">
        <w:r w:rsidRPr="00AD3091">
          <w:rPr>
            <w:rStyle w:val="Hyperlink"/>
          </w:rPr>
          <w:t>https://doi.org/10.1016/j.gecco.2019.e00579</w:t>
        </w:r>
      </w:hyperlink>
      <w:r w:rsidRPr="00AD3091">
        <w:t>.</w:t>
      </w:r>
    </w:p>
    <w:p w14:paraId="1D0F32C2" w14:textId="786C761E" w:rsidR="00AD3091" w:rsidRPr="00AD3091" w:rsidRDefault="00AD3091" w:rsidP="00AD3091">
      <w:pPr>
        <w:pStyle w:val="EndNoteBibliography"/>
      </w:pPr>
      <w:r w:rsidRPr="00AD3091">
        <w:t xml:space="preserve">(39) DCCEEW. </w:t>
      </w:r>
      <w:r w:rsidRPr="00AD3091">
        <w:rPr>
          <w:i/>
        </w:rPr>
        <w:t>Lord Howe Island Marine Park (Commonwealth Waters) management plan</w:t>
      </w:r>
      <w:r w:rsidRPr="00AD3091">
        <w:t xml:space="preserve">; Environment Australia, Canberra, 2002. </w:t>
      </w:r>
      <w:hyperlink r:id="rId47" w:history="1">
        <w:r w:rsidRPr="00AD3091">
          <w:rPr>
            <w:rStyle w:val="Hyperlink"/>
          </w:rPr>
          <w:t>https://www.dcceew.gov.au/sites/default/files/documents/lordhowe-plan.pdf</w:t>
        </w:r>
      </w:hyperlink>
      <w:r w:rsidRPr="00AD3091">
        <w:t>.</w:t>
      </w:r>
    </w:p>
    <w:p w14:paraId="31390156" w14:textId="77777777" w:rsidR="00AD3091" w:rsidRPr="00AD3091" w:rsidRDefault="00AD3091" w:rsidP="00AD3091">
      <w:pPr>
        <w:pStyle w:val="EndNoteBibliography"/>
      </w:pPr>
      <w:r w:rsidRPr="00AD3091">
        <w:t xml:space="preserve">(40) Reid, T. Modelling the foraging ecology of the Flesh-footed Shearwater </w:t>
      </w:r>
      <w:r w:rsidRPr="00AD3091">
        <w:rPr>
          <w:i/>
        </w:rPr>
        <w:t xml:space="preserve">Puffinus carneipes </w:t>
      </w:r>
      <w:r w:rsidRPr="00AD3091">
        <w:t>in relation to fisheries and oceanography. University of Tasmania, Hobart, 2010.</w:t>
      </w:r>
    </w:p>
    <w:p w14:paraId="78E01C34" w14:textId="5B96102B" w:rsidR="00AD3091" w:rsidRPr="00AD3091" w:rsidRDefault="00AD3091" w:rsidP="00AD3091">
      <w:pPr>
        <w:pStyle w:val="EndNoteBibliography"/>
      </w:pPr>
      <w:r w:rsidRPr="00AD3091">
        <w:t>(41) Thalmann, S. J.; Lea, M.-A.; Hindell, M.; Priddel, D.; Carlile, N. Provisioning in Flesh-footed Shearwaters (</w:t>
      </w:r>
      <w:r w:rsidRPr="00AD3091">
        <w:rPr>
          <w:i/>
        </w:rPr>
        <w:t>Puffinus carneipes</w:t>
      </w:r>
      <w:r w:rsidRPr="00AD3091">
        <w:t xml:space="preserve">): Plastic foraging behavior and the implications for increased fishery interactions. </w:t>
      </w:r>
      <w:r w:rsidRPr="00AD3091">
        <w:rPr>
          <w:i/>
        </w:rPr>
        <w:t xml:space="preserve">The Auk </w:t>
      </w:r>
      <w:r w:rsidRPr="00AD3091">
        <w:rPr>
          <w:b/>
        </w:rPr>
        <w:t>2010</w:t>
      </w:r>
      <w:r w:rsidRPr="00AD3091">
        <w:t xml:space="preserve">, </w:t>
      </w:r>
      <w:r w:rsidRPr="00AD3091">
        <w:rPr>
          <w:i/>
        </w:rPr>
        <w:t>127</w:t>
      </w:r>
      <w:r w:rsidRPr="00AD3091">
        <w:t xml:space="preserve"> (1), 140-150. DOI: </w:t>
      </w:r>
      <w:hyperlink r:id="rId48" w:history="1">
        <w:r w:rsidRPr="00AD3091">
          <w:rPr>
            <w:rStyle w:val="Hyperlink"/>
          </w:rPr>
          <w:t>https://doi.org/10.1525/auk.2009.09158</w:t>
        </w:r>
      </w:hyperlink>
      <w:r w:rsidRPr="00AD3091">
        <w:t>.</w:t>
      </w:r>
    </w:p>
    <w:p w14:paraId="7AC97C0E" w14:textId="48455BAA" w:rsidR="00AD3091" w:rsidRPr="00AD3091" w:rsidRDefault="00AD3091" w:rsidP="00AD3091">
      <w:pPr>
        <w:pStyle w:val="EndNoteBibliography"/>
      </w:pPr>
      <w:r w:rsidRPr="00AD3091">
        <w:t>(42) Lavers, J. L.; Bond, A. L. Long-term decline in fledging body condition in Flesh-footed Shearwaters (</w:t>
      </w:r>
      <w:r w:rsidRPr="00AD3091">
        <w:rPr>
          <w:i/>
        </w:rPr>
        <w:t>Ardenna carneipes</w:t>
      </w:r>
      <w:r w:rsidRPr="00AD3091">
        <w:t xml:space="preserve">). </w:t>
      </w:r>
      <w:r w:rsidRPr="00AD3091">
        <w:rPr>
          <w:i/>
        </w:rPr>
        <w:t xml:space="preserve">ICES J. Mar. Sci. </w:t>
      </w:r>
      <w:r w:rsidRPr="00AD3091">
        <w:rPr>
          <w:b/>
        </w:rPr>
        <w:t>2023</w:t>
      </w:r>
      <w:r w:rsidRPr="00AD3091">
        <w:t xml:space="preserve">, </w:t>
      </w:r>
      <w:r w:rsidRPr="00AD3091">
        <w:rPr>
          <w:i/>
        </w:rPr>
        <w:t>80</w:t>
      </w:r>
      <w:r w:rsidRPr="00AD3091">
        <w:t xml:space="preserve">, 1113-1119. DOI: </w:t>
      </w:r>
      <w:hyperlink r:id="rId49" w:history="1">
        <w:r w:rsidRPr="00AD3091">
          <w:rPr>
            <w:rStyle w:val="Hyperlink"/>
          </w:rPr>
          <w:t>https://doi.org10.1093/icesjms/fsad048</w:t>
        </w:r>
      </w:hyperlink>
      <w:r w:rsidRPr="00AD3091">
        <w:t>.</w:t>
      </w:r>
    </w:p>
    <w:p w14:paraId="58143022" w14:textId="77777777" w:rsidR="00AD3091" w:rsidRPr="00AD3091" w:rsidRDefault="00AD3091" w:rsidP="00AD3091">
      <w:pPr>
        <w:pStyle w:val="EndNoteBibliography"/>
      </w:pPr>
      <w:r w:rsidRPr="00AD3091">
        <w:t xml:space="preserve">(43) Lee, M.-Y.; Lim, S.-F.; Lam, L. Evaluation of the i-STAT Alinity Point-of-Care Analyzer. </w:t>
      </w:r>
      <w:r w:rsidRPr="00AD3091">
        <w:rPr>
          <w:i/>
        </w:rPr>
        <w:t xml:space="preserve">Point of Care </w:t>
      </w:r>
      <w:r w:rsidRPr="00AD3091">
        <w:rPr>
          <w:b/>
        </w:rPr>
        <w:t>2019</w:t>
      </w:r>
      <w:r w:rsidRPr="00AD3091">
        <w:t xml:space="preserve">, </w:t>
      </w:r>
      <w:r w:rsidRPr="00AD3091">
        <w:rPr>
          <w:i/>
        </w:rPr>
        <w:t>18</w:t>
      </w:r>
      <w:r w:rsidRPr="00AD3091">
        <w:t xml:space="preserve"> (2). DOI: 10.1097/POC.0000000000000190.</w:t>
      </w:r>
    </w:p>
    <w:p w14:paraId="76A6741B" w14:textId="77146CDB" w:rsidR="00AD3091" w:rsidRPr="00AD3091" w:rsidRDefault="00AD3091" w:rsidP="00AD3091">
      <w:pPr>
        <w:pStyle w:val="EndNoteBibliography"/>
      </w:pPr>
      <w:r w:rsidRPr="00AD3091">
        <w:t>(44) Lavers, J. L.; Hutton, I.; Bond, A. L. Temporal trends and interannual variation in plastic ingestion by Flesh-footed Shearwaters (</w:t>
      </w:r>
      <w:r w:rsidRPr="00AD3091">
        <w:rPr>
          <w:i/>
        </w:rPr>
        <w:t>Ardenna carneipes)</w:t>
      </w:r>
      <w:r w:rsidRPr="00AD3091">
        <w:t xml:space="preserve"> using different sampling strategies. </w:t>
      </w:r>
      <w:r w:rsidRPr="00AD3091">
        <w:rPr>
          <w:i/>
        </w:rPr>
        <w:t xml:space="preserve">Environ. Pollut. </w:t>
      </w:r>
      <w:r w:rsidRPr="00AD3091">
        <w:rPr>
          <w:b/>
        </w:rPr>
        <w:t>2021</w:t>
      </w:r>
      <w:r w:rsidRPr="00AD3091">
        <w:t xml:space="preserve">, </w:t>
      </w:r>
      <w:r w:rsidRPr="00AD3091">
        <w:rPr>
          <w:i/>
        </w:rPr>
        <w:t>290</w:t>
      </w:r>
      <w:r w:rsidRPr="00AD3091">
        <w:t xml:space="preserve">, 118086. DOI: </w:t>
      </w:r>
      <w:hyperlink r:id="rId50" w:history="1">
        <w:r w:rsidRPr="00AD3091">
          <w:rPr>
            <w:rStyle w:val="Hyperlink"/>
          </w:rPr>
          <w:t>https://doi.org/10.1016/j.envpol.2021.118086</w:t>
        </w:r>
      </w:hyperlink>
      <w:r w:rsidRPr="00AD3091">
        <w:t>.</w:t>
      </w:r>
    </w:p>
    <w:p w14:paraId="624EFDA9" w14:textId="77777777" w:rsidR="00AD3091" w:rsidRPr="00AD3091" w:rsidRDefault="00AD3091" w:rsidP="00AD3091">
      <w:pPr>
        <w:pStyle w:val="EndNoteBibliography"/>
      </w:pPr>
      <w:r w:rsidRPr="00AD3091">
        <w:t>(45) Lavers, J. L.; de Jersey, A. M.; Rivers-Auty, J.; Bond, A. L. Abrupt recent increases in plastic ingestion by Sable Shearwaters (</w:t>
      </w:r>
      <w:r w:rsidRPr="00AD3091">
        <w:rPr>
          <w:i/>
        </w:rPr>
        <w:t>Ardenna carneipes</w:t>
      </w:r>
      <w:r w:rsidRPr="00AD3091">
        <w:t xml:space="preserve">). </w:t>
      </w:r>
      <w:r w:rsidRPr="00AD3091">
        <w:rPr>
          <w:i/>
        </w:rPr>
        <w:t xml:space="preserve">Earth's Future </w:t>
      </w:r>
      <w:r w:rsidRPr="00AD3091">
        <w:rPr>
          <w:b/>
        </w:rPr>
        <w:t>in review</w:t>
      </w:r>
      <w:r w:rsidRPr="00AD3091">
        <w:t>.</w:t>
      </w:r>
    </w:p>
    <w:p w14:paraId="1EBB7EC7" w14:textId="21FA0764" w:rsidR="00AD3091" w:rsidRPr="00AD3091" w:rsidRDefault="00AD3091" w:rsidP="00AD3091">
      <w:pPr>
        <w:pStyle w:val="EndNoteBibliography"/>
      </w:pPr>
      <w:r w:rsidRPr="00AD3091">
        <w:t xml:space="preserve">(46) </w:t>
      </w:r>
      <w:r w:rsidRPr="00AD3091">
        <w:rPr>
          <w:i/>
        </w:rPr>
        <w:t>R package 'corrplot': Visualization of a Correlation Matrix</w:t>
      </w:r>
      <w:r w:rsidRPr="00AD3091">
        <w:t xml:space="preserve">; 2024. </w:t>
      </w:r>
      <w:hyperlink r:id="rId51" w:history="1">
        <w:r w:rsidRPr="00AD3091">
          <w:rPr>
            <w:rStyle w:val="Hyperlink"/>
          </w:rPr>
          <w:t>https://github.com/taiyun/corrplot</w:t>
        </w:r>
      </w:hyperlink>
      <w:r w:rsidRPr="00AD3091">
        <w:t xml:space="preserve"> (accessed.</w:t>
      </w:r>
    </w:p>
    <w:p w14:paraId="5D6D7E7F" w14:textId="77777777" w:rsidR="00AD3091" w:rsidRPr="00AD3091" w:rsidRDefault="00AD3091" w:rsidP="00AD3091">
      <w:pPr>
        <w:pStyle w:val="EndNoteBibliography"/>
      </w:pPr>
      <w:r w:rsidRPr="00AD3091">
        <w:t xml:space="preserve">(47) Wickham, H. </w:t>
      </w:r>
      <w:r w:rsidRPr="00AD3091">
        <w:rPr>
          <w:i/>
        </w:rPr>
        <w:t>ggplot2: Elegant graphics for data analysis</w:t>
      </w:r>
      <w:r w:rsidRPr="00AD3091">
        <w:t>; Springer-Verlag, 2016.</w:t>
      </w:r>
    </w:p>
    <w:p w14:paraId="6DE40591" w14:textId="77777777" w:rsidR="00AD3091" w:rsidRPr="00AD3091" w:rsidRDefault="00AD3091" w:rsidP="00AD3091">
      <w:pPr>
        <w:pStyle w:val="EndNoteBibliography"/>
      </w:pPr>
      <w:r w:rsidRPr="00AD3091">
        <w:t>(48) Ripley, B.; Venables, B.; Hornik, K.; Gebhardt, A.; Firth, D. MASS - functions and datasets to support R package version 7.3-23. 4th edition ed.; Springer, 2012; pp 1-170.</w:t>
      </w:r>
    </w:p>
    <w:p w14:paraId="74360120" w14:textId="05DF5E9A" w:rsidR="00AD3091" w:rsidRPr="00AD3091" w:rsidRDefault="00AD3091" w:rsidP="00AD3091">
      <w:pPr>
        <w:pStyle w:val="EndNoteBibliography"/>
      </w:pPr>
      <w:r w:rsidRPr="00AD3091">
        <w:t xml:space="preserve">(49) Tingley, D.; Yamamoto, T.; Hirose, K.; Keele, L.; Imai, K. mediation: R Package for Causal Mediation Analysis. </w:t>
      </w:r>
      <w:r w:rsidRPr="00AD3091">
        <w:rPr>
          <w:i/>
        </w:rPr>
        <w:t xml:space="preserve">J. Stat. Softw. </w:t>
      </w:r>
      <w:r w:rsidRPr="00AD3091">
        <w:rPr>
          <w:b/>
        </w:rPr>
        <w:t>2014</w:t>
      </w:r>
      <w:r w:rsidRPr="00AD3091">
        <w:t xml:space="preserve">, </w:t>
      </w:r>
      <w:r w:rsidRPr="00AD3091">
        <w:rPr>
          <w:i/>
        </w:rPr>
        <w:t>59</w:t>
      </w:r>
      <w:r w:rsidRPr="00AD3091">
        <w:t xml:space="preserve"> (5), 1 - 38. DOI: </w:t>
      </w:r>
      <w:hyperlink r:id="rId52" w:history="1">
        <w:r w:rsidRPr="00AD3091">
          <w:rPr>
            <w:rStyle w:val="Hyperlink"/>
          </w:rPr>
          <w:t>https://doi.org/10.18637/jss.v059.i05</w:t>
        </w:r>
      </w:hyperlink>
      <w:r w:rsidRPr="00AD3091">
        <w:t>.</w:t>
      </w:r>
    </w:p>
    <w:p w14:paraId="675FDCF8" w14:textId="6DAD47C8" w:rsidR="00AD3091" w:rsidRPr="00AD3091" w:rsidRDefault="00AD3091" w:rsidP="00AD3091">
      <w:pPr>
        <w:pStyle w:val="EndNoteBibliography"/>
      </w:pPr>
      <w:r w:rsidRPr="00AD3091">
        <w:t xml:space="preserve">(50) Deabes, A. A.; Essa, A. Fluid and electrolyte imbalance in renal dysfunction. </w:t>
      </w:r>
      <w:r w:rsidRPr="00AD3091">
        <w:rPr>
          <w:i/>
        </w:rPr>
        <w:t xml:space="preserve">Anaesthesia &amp; Intensive Care Medicine </w:t>
      </w:r>
      <w:r w:rsidRPr="00AD3091">
        <w:rPr>
          <w:b/>
        </w:rPr>
        <w:t>2024</w:t>
      </w:r>
      <w:r w:rsidRPr="00AD3091">
        <w:t xml:space="preserve">, </w:t>
      </w:r>
      <w:r w:rsidRPr="00AD3091">
        <w:rPr>
          <w:i/>
        </w:rPr>
        <w:t>25</w:t>
      </w:r>
      <w:r w:rsidRPr="00AD3091">
        <w:t xml:space="preserve"> (5), 316-319. DOI: </w:t>
      </w:r>
      <w:hyperlink r:id="rId53" w:history="1">
        <w:r w:rsidRPr="00AD3091">
          <w:rPr>
            <w:rStyle w:val="Hyperlink"/>
          </w:rPr>
          <w:t>https://doi.org/10.1016/j.mpaic.2024.03.006</w:t>
        </w:r>
      </w:hyperlink>
      <w:r w:rsidRPr="00AD3091">
        <w:t>.</w:t>
      </w:r>
    </w:p>
    <w:p w14:paraId="6D63CD7A" w14:textId="17825B97" w:rsidR="00AD3091" w:rsidRPr="00AD3091" w:rsidRDefault="00AD3091" w:rsidP="00AD3091">
      <w:pPr>
        <w:pStyle w:val="EndNoteBibliography"/>
      </w:pPr>
      <w:r w:rsidRPr="00AD3091">
        <w:t xml:space="preserve">(51) Gall, S. C.; Thompson, R. C. The impact of debris on marine life. </w:t>
      </w:r>
      <w:r w:rsidRPr="00AD3091">
        <w:rPr>
          <w:i/>
        </w:rPr>
        <w:t xml:space="preserve">Mar. Pollut. Bull. </w:t>
      </w:r>
      <w:r w:rsidRPr="00AD3091">
        <w:rPr>
          <w:b/>
        </w:rPr>
        <w:t>2015</w:t>
      </w:r>
      <w:r w:rsidRPr="00AD3091">
        <w:t xml:space="preserve">, </w:t>
      </w:r>
      <w:r w:rsidRPr="00AD3091">
        <w:rPr>
          <w:i/>
        </w:rPr>
        <w:t>92</w:t>
      </w:r>
      <w:r w:rsidRPr="00AD3091">
        <w:t xml:space="preserve">, 170-179. DOI: </w:t>
      </w:r>
      <w:hyperlink r:id="rId54" w:history="1">
        <w:r w:rsidRPr="00AD3091">
          <w:rPr>
            <w:rStyle w:val="Hyperlink"/>
          </w:rPr>
          <w:t>https://doi.org/10.1016/j.marpolbul.2014.12.041</w:t>
        </w:r>
      </w:hyperlink>
      <w:r w:rsidRPr="00AD3091">
        <w:t>.</w:t>
      </w:r>
    </w:p>
    <w:p w14:paraId="6E69F2CD" w14:textId="35BE9B62" w:rsidR="00AD3091" w:rsidRPr="00AD3091" w:rsidRDefault="00AD3091" w:rsidP="00AD3091">
      <w:pPr>
        <w:pStyle w:val="EndNoteBibliography"/>
      </w:pPr>
      <w:r w:rsidRPr="00AD3091">
        <w:t xml:space="preserve">(52) de Jersey, A. M.; Bond, A. L.; Lavers, J. L. Strength in numbers: Combining small pockets of opportunistic sampling for Australian seabird plastic ingestion. </w:t>
      </w:r>
      <w:r w:rsidRPr="00AD3091">
        <w:rPr>
          <w:i/>
        </w:rPr>
        <w:t xml:space="preserve">Mar. Pollut. Bull. </w:t>
      </w:r>
      <w:r w:rsidRPr="00AD3091">
        <w:rPr>
          <w:b/>
        </w:rPr>
        <w:t>2025</w:t>
      </w:r>
      <w:r w:rsidRPr="00AD3091">
        <w:t xml:space="preserve">, </w:t>
      </w:r>
      <w:r w:rsidRPr="00AD3091">
        <w:rPr>
          <w:i/>
        </w:rPr>
        <w:t>214</w:t>
      </w:r>
      <w:r w:rsidRPr="00AD3091">
        <w:t xml:space="preserve">, 117757. DOI: </w:t>
      </w:r>
      <w:hyperlink r:id="rId55" w:history="1">
        <w:r w:rsidRPr="00AD3091">
          <w:rPr>
            <w:rStyle w:val="Hyperlink"/>
          </w:rPr>
          <w:t>https://doi.org/10.1016/j.marpolbul.2025.117757</w:t>
        </w:r>
      </w:hyperlink>
      <w:r w:rsidRPr="00AD3091">
        <w:t>.</w:t>
      </w:r>
    </w:p>
    <w:p w14:paraId="159C9536" w14:textId="7BEA9923" w:rsidR="00AD3091" w:rsidRPr="00AD3091" w:rsidRDefault="00AD3091" w:rsidP="00AD3091">
      <w:pPr>
        <w:pStyle w:val="EndNoteBibliography"/>
      </w:pPr>
      <w:r w:rsidRPr="00AD3091">
        <w:t xml:space="preserve">(53) Frankfurter, G.; Ziccardi, M. H.; Massey, J. G. Effects of freshwater housing and fluid types on aquatic bird serum electrolyte concentrations. </w:t>
      </w:r>
      <w:r w:rsidRPr="00AD3091">
        <w:rPr>
          <w:i/>
        </w:rPr>
        <w:t xml:space="preserve">J. Zoo Wildlife Med. </w:t>
      </w:r>
      <w:r w:rsidRPr="00AD3091">
        <w:rPr>
          <w:b/>
        </w:rPr>
        <w:t>2012</w:t>
      </w:r>
      <w:r w:rsidRPr="00AD3091">
        <w:t xml:space="preserve">, </w:t>
      </w:r>
      <w:r w:rsidRPr="00AD3091">
        <w:rPr>
          <w:i/>
        </w:rPr>
        <w:t>43</w:t>
      </w:r>
      <w:r w:rsidRPr="00AD3091">
        <w:t xml:space="preserve"> (4), 852-857. DOI: </w:t>
      </w:r>
      <w:hyperlink r:id="rId56" w:history="1">
        <w:r w:rsidRPr="00AD3091">
          <w:rPr>
            <w:rStyle w:val="Hyperlink"/>
          </w:rPr>
          <w:t>https://doi.org/10.1638/2012-0076R.1</w:t>
        </w:r>
      </w:hyperlink>
      <w:r w:rsidRPr="00AD3091">
        <w:t>.</w:t>
      </w:r>
    </w:p>
    <w:p w14:paraId="10AEC43B" w14:textId="65B2109E" w:rsidR="00AD3091" w:rsidRPr="00AD3091" w:rsidRDefault="00AD3091" w:rsidP="00AD3091">
      <w:pPr>
        <w:pStyle w:val="EndNoteBibliography"/>
      </w:pPr>
      <w:r w:rsidRPr="00AD3091">
        <w:t xml:space="preserve">(54) Wei, D.; Chen, S.; Xiao, D.; Chen, R.; Meng, Y. Positive association between sodium-to-chloride ratio and in-hospital mortality of acute heart failure. </w:t>
      </w:r>
      <w:r w:rsidRPr="00AD3091">
        <w:rPr>
          <w:i/>
        </w:rPr>
        <w:t xml:space="preserve">Sci. Rep. </w:t>
      </w:r>
      <w:r w:rsidRPr="00AD3091">
        <w:rPr>
          <w:b/>
        </w:rPr>
        <w:t>2024</w:t>
      </w:r>
      <w:r w:rsidRPr="00AD3091">
        <w:t xml:space="preserve">, </w:t>
      </w:r>
      <w:r w:rsidRPr="00AD3091">
        <w:rPr>
          <w:i/>
        </w:rPr>
        <w:t>14</w:t>
      </w:r>
      <w:r w:rsidRPr="00AD3091">
        <w:t xml:space="preserve"> (1), 7846. DOI: </w:t>
      </w:r>
      <w:hyperlink r:id="rId57" w:history="1">
        <w:r w:rsidRPr="00AD3091">
          <w:rPr>
            <w:rStyle w:val="Hyperlink"/>
          </w:rPr>
          <w:t>https://doi.org/10.1038/s41598-024-58632-4</w:t>
        </w:r>
      </w:hyperlink>
      <w:r w:rsidRPr="00AD3091">
        <w:t>.</w:t>
      </w:r>
    </w:p>
    <w:p w14:paraId="03590091" w14:textId="6677330D" w:rsidR="00AD3091" w:rsidRPr="00AD3091" w:rsidRDefault="00AD3091" w:rsidP="00AD3091">
      <w:pPr>
        <w:pStyle w:val="EndNoteBibliography"/>
      </w:pPr>
      <w:r w:rsidRPr="00AD3091">
        <w:t xml:space="preserve">(55) Hughes, M. R. Regulation of salt gland, gut and kidney interactions. </w:t>
      </w:r>
      <w:r w:rsidRPr="00AD3091">
        <w:rPr>
          <w:i/>
        </w:rPr>
        <w:t xml:space="preserve">Comp. Biochem. Phys. A: Molec. Integr. Phys. </w:t>
      </w:r>
      <w:r w:rsidRPr="00AD3091">
        <w:rPr>
          <w:b/>
        </w:rPr>
        <w:t>2003</w:t>
      </w:r>
      <w:r w:rsidRPr="00AD3091">
        <w:t xml:space="preserve">, </w:t>
      </w:r>
      <w:r w:rsidRPr="00AD3091">
        <w:rPr>
          <w:i/>
        </w:rPr>
        <w:t>136</w:t>
      </w:r>
      <w:r w:rsidRPr="00AD3091">
        <w:t xml:space="preserve"> (3), 507-524. DOI: </w:t>
      </w:r>
      <w:hyperlink r:id="rId58" w:history="1">
        <w:r w:rsidRPr="00AD3091">
          <w:rPr>
            <w:rStyle w:val="Hyperlink"/>
          </w:rPr>
          <w:t>https://doi.org/10.1016/j.cbpb.2003.09.005</w:t>
        </w:r>
      </w:hyperlink>
      <w:r w:rsidRPr="00AD3091">
        <w:t>.</w:t>
      </w:r>
    </w:p>
    <w:p w14:paraId="1A42054C" w14:textId="4ED5CCB2" w:rsidR="00AD3091" w:rsidRPr="00AD3091" w:rsidRDefault="00AD3091" w:rsidP="00AD3091">
      <w:pPr>
        <w:pStyle w:val="EndNoteBibliography"/>
      </w:pPr>
      <w:r w:rsidRPr="00AD3091">
        <w:t xml:space="preserve">(56) Alalawi, F.; Seddik, A. A.; Yousif, H.; Railey, M.; Alhadari, A. Hyponatremia in hospitalized patients with chronic kidney disease; aetiology, treatment, and outcome, in a tertiary care hospital, Dubai, UAE. </w:t>
      </w:r>
      <w:r w:rsidRPr="00AD3091">
        <w:rPr>
          <w:i/>
        </w:rPr>
        <w:t xml:space="preserve">Int. J. Res. Med. Sci. </w:t>
      </w:r>
      <w:r w:rsidRPr="00AD3091">
        <w:rPr>
          <w:b/>
        </w:rPr>
        <w:t>2021</w:t>
      </w:r>
      <w:r w:rsidRPr="00AD3091">
        <w:t xml:space="preserve">, </w:t>
      </w:r>
      <w:r w:rsidRPr="00AD3091">
        <w:rPr>
          <w:i/>
        </w:rPr>
        <w:t>9</w:t>
      </w:r>
      <w:r w:rsidRPr="00AD3091">
        <w:t xml:space="preserve"> (4), 943-950. DOI: </w:t>
      </w:r>
      <w:hyperlink r:id="rId59" w:history="1">
        <w:r w:rsidRPr="00AD3091">
          <w:rPr>
            <w:rStyle w:val="Hyperlink"/>
          </w:rPr>
          <w:t>https://doi.org/10.18203/2320-6012.ijrms20211334</w:t>
        </w:r>
      </w:hyperlink>
      <w:r w:rsidRPr="00AD3091">
        <w:t>.</w:t>
      </w:r>
    </w:p>
    <w:p w14:paraId="5238B644" w14:textId="729D0337" w:rsidR="00AD3091" w:rsidRPr="00AD3091" w:rsidRDefault="00AD3091" w:rsidP="00AD3091">
      <w:pPr>
        <w:pStyle w:val="EndNoteBibliography"/>
      </w:pPr>
      <w:r w:rsidRPr="00AD3091">
        <w:lastRenderedPageBreak/>
        <w:t xml:space="preserve">(57) Oh, T. R.; Choi, H. S.; Kim, C. S.; Bae, E. H.; Ma, S. K.; Sung, S. A.; Kim, Y. S.; Oh, K. H.; Ahn, C.; Kim, S. W. Hyperuricemia has increased the risk of progression of chronic kidney disease: propensity score matching analysis from the KNOW-CKD study. </w:t>
      </w:r>
      <w:r w:rsidRPr="00AD3091">
        <w:rPr>
          <w:i/>
        </w:rPr>
        <w:t xml:space="preserve">Sci. Rep. </w:t>
      </w:r>
      <w:r w:rsidRPr="00AD3091">
        <w:rPr>
          <w:b/>
        </w:rPr>
        <w:t>2019</w:t>
      </w:r>
      <w:r w:rsidRPr="00AD3091">
        <w:t xml:space="preserve">, </w:t>
      </w:r>
      <w:r w:rsidRPr="00AD3091">
        <w:rPr>
          <w:i/>
        </w:rPr>
        <w:t>9</w:t>
      </w:r>
      <w:r w:rsidRPr="00AD3091">
        <w:t xml:space="preserve"> (1), 6681. DOI: </w:t>
      </w:r>
      <w:hyperlink r:id="rId60" w:history="1">
        <w:r w:rsidRPr="00AD3091">
          <w:rPr>
            <w:rStyle w:val="Hyperlink"/>
          </w:rPr>
          <w:t>https://doi.org/10.1038/s41598-019-43241-3</w:t>
        </w:r>
      </w:hyperlink>
      <w:r w:rsidRPr="00AD3091">
        <w:t>.</w:t>
      </w:r>
    </w:p>
    <w:p w14:paraId="44989E09" w14:textId="15774490" w:rsidR="00AD3091" w:rsidRPr="00AD3091" w:rsidRDefault="00AD3091" w:rsidP="00AD3091">
      <w:pPr>
        <w:pStyle w:val="EndNoteBibliography"/>
      </w:pPr>
      <w:r w:rsidRPr="00AD3091">
        <w:t xml:space="preserve">(58) Stahlhut, R. W.; Myers, J. P.; Taylor, J. A.; Nadal, A.; Dyer, J. A.; vom Saal, F. S. Experimental BPA exposure and glucose-stimulated insulin response in adult men and women. </w:t>
      </w:r>
      <w:r w:rsidRPr="00AD3091">
        <w:rPr>
          <w:i/>
        </w:rPr>
        <w:t xml:space="preserve">J. Endocr. Soc. </w:t>
      </w:r>
      <w:r w:rsidRPr="00AD3091">
        <w:rPr>
          <w:b/>
        </w:rPr>
        <w:t>2018</w:t>
      </w:r>
      <w:r w:rsidRPr="00AD3091">
        <w:t xml:space="preserve">, </w:t>
      </w:r>
      <w:r w:rsidRPr="00AD3091">
        <w:rPr>
          <w:i/>
        </w:rPr>
        <w:t>2</w:t>
      </w:r>
      <w:r w:rsidRPr="00AD3091">
        <w:t xml:space="preserve"> (10), 1173-1187. DOI: </w:t>
      </w:r>
      <w:hyperlink r:id="rId61" w:history="1">
        <w:r w:rsidRPr="00AD3091">
          <w:rPr>
            <w:rStyle w:val="Hyperlink"/>
          </w:rPr>
          <w:t>https://doi.org/10.1210/js.2018-00151</w:t>
        </w:r>
      </w:hyperlink>
      <w:r w:rsidRPr="00AD3091">
        <w:t>.</w:t>
      </w:r>
    </w:p>
    <w:p w14:paraId="6E2DD3E4" w14:textId="77777777" w:rsidR="00AD3091" w:rsidRPr="00AD3091" w:rsidRDefault="00AD3091" w:rsidP="00AD3091">
      <w:pPr>
        <w:pStyle w:val="EndNoteBibliography"/>
      </w:pPr>
      <w:r w:rsidRPr="00AD3091">
        <w:t xml:space="preserve">(59) de Jersey, A. M.; Lavers, J. L.; Bond, A. L.; Rivers-Auty, J. Low toxicity thresholds for plastic exposure in seabirds. </w:t>
      </w:r>
      <w:r w:rsidRPr="00AD3091">
        <w:rPr>
          <w:i/>
        </w:rPr>
        <w:t xml:space="preserve">Nature </w:t>
      </w:r>
      <w:r w:rsidRPr="00AD3091">
        <w:rPr>
          <w:b/>
        </w:rPr>
        <w:t>in review</w:t>
      </w:r>
      <w:r w:rsidRPr="00AD3091">
        <w:t>.</w:t>
      </w:r>
    </w:p>
    <w:p w14:paraId="31F4B61B" w14:textId="51F5F158" w:rsidR="00AD3091" w:rsidRPr="00AD3091" w:rsidRDefault="00AD3091" w:rsidP="00AD3091">
      <w:pPr>
        <w:pStyle w:val="EndNoteBibliography"/>
      </w:pPr>
      <w:r w:rsidRPr="00AD3091">
        <w:t xml:space="preserve">(60) Nikravesh-Masouleh, T.; Seidavi, A.; Solka, M.; Dadashbeiki, M. Using different levels of energy and protein and their effects on bodyweight and blood chemistry of ostriches. </w:t>
      </w:r>
      <w:r w:rsidRPr="00AD3091">
        <w:rPr>
          <w:i/>
        </w:rPr>
        <w:t xml:space="preserve">Vet. Res. Commun. </w:t>
      </w:r>
      <w:r w:rsidRPr="00AD3091">
        <w:rPr>
          <w:b/>
        </w:rPr>
        <w:t>2021</w:t>
      </w:r>
      <w:r w:rsidRPr="00AD3091">
        <w:t xml:space="preserve">, </w:t>
      </w:r>
      <w:r w:rsidRPr="00AD3091">
        <w:rPr>
          <w:i/>
        </w:rPr>
        <w:t>45</w:t>
      </w:r>
      <w:r w:rsidRPr="00AD3091">
        <w:t xml:space="preserve"> (2), 129-139. DOI: </w:t>
      </w:r>
      <w:hyperlink r:id="rId62" w:history="1">
        <w:r w:rsidRPr="00AD3091">
          <w:rPr>
            <w:rStyle w:val="Hyperlink"/>
          </w:rPr>
          <w:t>https://doi.org/10.1007/s11259-021-09792-5</w:t>
        </w:r>
      </w:hyperlink>
      <w:r w:rsidRPr="00AD3091">
        <w:t>.</w:t>
      </w:r>
    </w:p>
    <w:p w14:paraId="337827FF" w14:textId="5EFBDC75" w:rsidR="00AD3091" w:rsidRPr="00AD3091" w:rsidRDefault="00AD3091" w:rsidP="00AD3091">
      <w:pPr>
        <w:pStyle w:val="EndNoteBibliography"/>
      </w:pPr>
      <w:r w:rsidRPr="00AD3091">
        <w:t xml:space="preserve">(61) Roman, L.; Gilardi, K.; Lowenstine, L.; Hardesty, B. D.; Wilcox, C. The need for attention to confirmation bias and confounding in the field of plastic pollution and wildlife impacts: comment on “clinical pathology of plastic ingestion in marine birds and relationships with blood chemistry. </w:t>
      </w:r>
      <w:r w:rsidRPr="00AD3091">
        <w:rPr>
          <w:i/>
        </w:rPr>
        <w:t xml:space="preserve">Environ. Sci. Technol. </w:t>
      </w:r>
      <w:r w:rsidRPr="00AD3091">
        <w:rPr>
          <w:b/>
        </w:rPr>
        <w:t>2021</w:t>
      </w:r>
      <w:r w:rsidRPr="00AD3091">
        <w:t xml:space="preserve">, </w:t>
      </w:r>
      <w:r w:rsidRPr="00AD3091">
        <w:rPr>
          <w:i/>
        </w:rPr>
        <w:t>55</w:t>
      </w:r>
      <w:r w:rsidRPr="00AD3091">
        <w:t xml:space="preserve"> (1), 801-804. DOI: </w:t>
      </w:r>
      <w:hyperlink r:id="rId63" w:history="1">
        <w:r w:rsidRPr="00AD3091">
          <w:rPr>
            <w:rStyle w:val="Hyperlink"/>
          </w:rPr>
          <w:t>https://doi.org/10.1021/acs.est.0c02874</w:t>
        </w:r>
      </w:hyperlink>
      <w:r w:rsidRPr="00AD3091">
        <w:t>.</w:t>
      </w:r>
    </w:p>
    <w:p w14:paraId="70D17B97" w14:textId="77777777" w:rsidR="00AD3091" w:rsidRPr="00AD3091" w:rsidRDefault="00AD3091" w:rsidP="00AD3091">
      <w:pPr>
        <w:pStyle w:val="EndNoteBibliography"/>
      </w:pPr>
      <w:r w:rsidRPr="00AD3091">
        <w:t xml:space="preserve">(62) Roman, L.; Hardesty, B. D.; Hindell, M. A.; Wilcox, C. Disentangling the influence of taxa, behaviour and debris ingestion on seabird mortality. </w:t>
      </w:r>
      <w:r w:rsidRPr="00AD3091">
        <w:rPr>
          <w:i/>
        </w:rPr>
        <w:t xml:space="preserve">Environ. Res. Lett. </w:t>
      </w:r>
      <w:r w:rsidRPr="00AD3091">
        <w:rPr>
          <w:b/>
        </w:rPr>
        <w:t>2020</w:t>
      </w:r>
      <w:r w:rsidRPr="00AD3091">
        <w:t xml:space="preserve">, </w:t>
      </w:r>
      <w:r w:rsidRPr="00AD3091">
        <w:rPr>
          <w:i/>
        </w:rPr>
        <w:t>15</w:t>
      </w:r>
      <w:r w:rsidRPr="00AD3091">
        <w:t xml:space="preserve"> (12), 124071. DOI: 10.1088/1748-9326/abcc8e.</w:t>
      </w:r>
    </w:p>
    <w:p w14:paraId="4090C04B" w14:textId="3D3F1F6E" w:rsidR="00AD3091" w:rsidRPr="00AD3091" w:rsidRDefault="00AD3091" w:rsidP="00AD3091">
      <w:pPr>
        <w:pStyle w:val="EndNoteBibliography"/>
      </w:pPr>
      <w:r w:rsidRPr="00AD3091">
        <w:t xml:space="preserve">(63) Puskic, P. S.; Slocombe, R.; Ploeg, R.; Roman, L.; Lea, M.-A.; Hutton, I.; Bridle, A. R. Exploring the pathology of liver, kidney, muscle, and stomach of fledgling seabirds associated with plastic ingestion. </w:t>
      </w:r>
      <w:r w:rsidRPr="00AD3091">
        <w:rPr>
          <w:i/>
        </w:rPr>
        <w:t xml:space="preserve">J. Hazard. Mater. </w:t>
      </w:r>
      <w:r w:rsidRPr="00AD3091">
        <w:rPr>
          <w:b/>
        </w:rPr>
        <w:t>2024</w:t>
      </w:r>
      <w:r w:rsidRPr="00AD3091">
        <w:t xml:space="preserve">, </w:t>
      </w:r>
      <w:r w:rsidRPr="00AD3091">
        <w:rPr>
          <w:i/>
        </w:rPr>
        <w:t>465</w:t>
      </w:r>
      <w:r w:rsidRPr="00AD3091">
        <w:t xml:space="preserve">, 133306. DOI: </w:t>
      </w:r>
      <w:hyperlink r:id="rId64" w:history="1">
        <w:r w:rsidRPr="00AD3091">
          <w:rPr>
            <w:rStyle w:val="Hyperlink"/>
          </w:rPr>
          <w:t>https://doi.org/10.1016/j.jhazmat.2023.133306</w:t>
        </w:r>
      </w:hyperlink>
      <w:r w:rsidRPr="00AD3091">
        <w:t>.</w:t>
      </w:r>
    </w:p>
    <w:p w14:paraId="69C8E54E" w14:textId="77777777" w:rsidR="00AD3091" w:rsidRPr="00AD3091" w:rsidRDefault="00AD3091" w:rsidP="00AD3091">
      <w:pPr>
        <w:pStyle w:val="EndNoteBibliography"/>
      </w:pPr>
      <w:r w:rsidRPr="00AD3091">
        <w:t xml:space="preserve">(64) Roman, L.; Kastury, F.; Petit, S.; Aleman, R.; Wilcox, C.; Hardesty, B. D.; Hindell, M. A. Plastic, nutrition and pollution; relationships between ingested plastic and metal concentrations in the livers of two </w:t>
      </w:r>
      <w:r w:rsidRPr="00AD3091">
        <w:rPr>
          <w:i/>
        </w:rPr>
        <w:t xml:space="preserve">Pachyptila </w:t>
      </w:r>
      <w:r w:rsidRPr="00AD3091">
        <w:t xml:space="preserve">seabirds. </w:t>
      </w:r>
      <w:r w:rsidRPr="00AD3091">
        <w:rPr>
          <w:i/>
        </w:rPr>
        <w:t xml:space="preserve">Sci. Rep. </w:t>
      </w:r>
      <w:r w:rsidRPr="00AD3091">
        <w:rPr>
          <w:b/>
        </w:rPr>
        <w:t>2020</w:t>
      </w:r>
      <w:r w:rsidRPr="00AD3091">
        <w:t xml:space="preserve">, </w:t>
      </w:r>
      <w:r w:rsidRPr="00AD3091">
        <w:rPr>
          <w:i/>
        </w:rPr>
        <w:t>10</w:t>
      </w:r>
      <w:r w:rsidRPr="00AD3091">
        <w:t xml:space="preserve"> (1), 18023. DOI: 10.1038/s41598-020-75024-6.</w:t>
      </w:r>
    </w:p>
    <w:p w14:paraId="0B18F077" w14:textId="56A3ED06" w:rsidR="000B56E6" w:rsidRDefault="0019200D">
      <w:pPr>
        <w:rPr>
          <w:b/>
          <w:sz w:val="22"/>
          <w:szCs w:val="22"/>
        </w:rPr>
      </w:pPr>
      <w:r w:rsidRPr="009C3B4F">
        <w:rPr>
          <w:b/>
          <w:sz w:val="22"/>
          <w:szCs w:val="22"/>
        </w:rPr>
        <w:fldChar w:fldCharType="end"/>
      </w:r>
      <w:r w:rsidR="000B56E6">
        <w:rPr>
          <w:b/>
          <w:sz w:val="22"/>
          <w:szCs w:val="22"/>
        </w:rPr>
        <w:br w:type="page"/>
      </w:r>
    </w:p>
    <w:p w14:paraId="6135DEAB" w14:textId="77777777" w:rsidR="000B56E6" w:rsidRPr="009C3B4F" w:rsidRDefault="000B56E6" w:rsidP="000B56E6">
      <w:pPr>
        <w:rPr>
          <w:rFonts w:eastAsia="Times New Roman" w:cs="Times New Roman"/>
          <w:sz w:val="22"/>
          <w:szCs w:val="22"/>
        </w:rPr>
      </w:pPr>
      <w:r w:rsidRPr="009C3B4F">
        <w:rPr>
          <w:rFonts w:eastAsia="Times New Roman" w:cs="Calibri"/>
          <w:noProof/>
          <w:color w:val="000000"/>
          <w:sz w:val="22"/>
          <w:szCs w:val="22"/>
          <w:bdr w:val="none" w:sz="0" w:space="0" w:color="auto" w:frame="1"/>
        </w:rPr>
        <w:lastRenderedPageBreak/>
        <w:drawing>
          <wp:inline distT="0" distB="0" distL="0" distR="0" wp14:anchorId="6AE8144B" wp14:editId="645F65DF">
            <wp:extent cx="5736590" cy="4434205"/>
            <wp:effectExtent l="0" t="0" r="0" b="4445"/>
            <wp:docPr id="1035916842" name="Picture 1035916842" descr="A graph of different types of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6842" name="Picture 1035916842" descr="A graph of different types of mass&#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6590" cy="4434205"/>
                    </a:xfrm>
                    <a:prstGeom prst="rect">
                      <a:avLst/>
                    </a:prstGeom>
                    <a:noFill/>
                    <a:ln>
                      <a:noFill/>
                    </a:ln>
                  </pic:spPr>
                </pic:pic>
              </a:graphicData>
            </a:graphic>
          </wp:inline>
        </w:drawing>
      </w:r>
    </w:p>
    <w:p w14:paraId="7CD25A24" w14:textId="69B729DF" w:rsidR="002200FE" w:rsidRPr="00836743" w:rsidRDefault="000B56E6">
      <w:pPr>
        <w:rPr>
          <w:rFonts w:eastAsia="Times New Roman" w:cs="Calibri"/>
          <w:color w:val="000000" w:themeColor="text1"/>
          <w:sz w:val="22"/>
          <w:szCs w:val="22"/>
        </w:rPr>
      </w:pPr>
      <w:r w:rsidRPr="00836743">
        <w:rPr>
          <w:rFonts w:eastAsia="Times New Roman" w:cs="Calibri"/>
          <w:b/>
          <w:bCs/>
          <w:color w:val="000000" w:themeColor="text1"/>
          <w:sz w:val="22"/>
          <w:szCs w:val="22"/>
        </w:rPr>
        <w:t xml:space="preserve">Figure </w:t>
      </w:r>
      <w:r w:rsidR="00A507DA" w:rsidRPr="00836743">
        <w:rPr>
          <w:rFonts w:eastAsia="Times New Roman" w:cs="Calibri"/>
          <w:b/>
          <w:bCs/>
          <w:color w:val="000000" w:themeColor="text1"/>
          <w:sz w:val="22"/>
          <w:szCs w:val="22"/>
        </w:rPr>
        <w:t>1</w:t>
      </w:r>
      <w:r w:rsidRPr="00836743">
        <w:rPr>
          <w:rFonts w:eastAsia="Times New Roman" w:cs="Calibri"/>
          <w:b/>
          <w:bCs/>
          <w:color w:val="000000" w:themeColor="text1"/>
          <w:sz w:val="22"/>
          <w:szCs w:val="22"/>
        </w:rPr>
        <w:t xml:space="preserve">. Linear regression analyses of blood chemistry parameters and ingested plastic mass (g) in Sable Shearwater fledglings. (A - C) </w:t>
      </w:r>
      <w:r w:rsidRPr="00836743">
        <w:rPr>
          <w:rFonts w:eastAsia="Times New Roman" w:cs="Calibri"/>
          <w:color w:val="000000" w:themeColor="text1"/>
          <w:sz w:val="22"/>
          <w:szCs w:val="22"/>
        </w:rPr>
        <w:t>Regression lines and confidence intervals for chloride, potassium, and sodium sampled in 2025. Relationship between uric acid and ingested plastic mass</w:t>
      </w:r>
      <w:r w:rsidR="00B63C7E">
        <w:rPr>
          <w:rFonts w:eastAsia="Times New Roman" w:cs="Calibri"/>
          <w:color w:val="000000" w:themeColor="text1"/>
          <w:sz w:val="22"/>
          <w:szCs w:val="22"/>
        </w:rPr>
        <w:t xml:space="preserve"> (</w:t>
      </w:r>
      <w:r w:rsidR="00B63C7E" w:rsidRPr="001A359D">
        <w:rPr>
          <w:rFonts w:eastAsia="Times New Roman" w:cs="Calibri"/>
          <w:b/>
          <w:bCs/>
          <w:color w:val="000000" w:themeColor="text1"/>
          <w:sz w:val="22"/>
          <w:szCs w:val="22"/>
        </w:rPr>
        <w:t>D</w:t>
      </w:r>
      <w:r w:rsidR="00B63C7E">
        <w:rPr>
          <w:rFonts w:eastAsia="Times New Roman" w:cs="Calibri"/>
          <w:color w:val="000000" w:themeColor="text1"/>
          <w:sz w:val="22"/>
          <w:szCs w:val="22"/>
        </w:rPr>
        <w:t>)</w:t>
      </w:r>
      <w:r w:rsidRPr="00836743">
        <w:rPr>
          <w:rFonts w:eastAsia="Times New Roman" w:cs="Calibri"/>
          <w:color w:val="000000" w:themeColor="text1"/>
          <w:sz w:val="22"/>
          <w:szCs w:val="22"/>
        </w:rPr>
        <w:t xml:space="preserve"> based on data from 2014</w:t>
      </w:r>
      <w:r w:rsidR="00B63C7E">
        <w:rPr>
          <w:rFonts w:eastAsia="Times New Roman" w:cs="Calibri"/>
          <w:color w:val="000000" w:themeColor="text1"/>
          <w:sz w:val="22"/>
          <w:szCs w:val="22"/>
        </w:rPr>
        <w:t>-2017</w:t>
      </w:r>
      <w:r w:rsidRPr="00836743">
        <w:rPr>
          <w:rFonts w:eastAsia="Times New Roman" w:cs="Calibri"/>
          <w:color w:val="000000" w:themeColor="text1"/>
          <w:sz w:val="22"/>
          <w:szCs w:val="22"/>
        </w:rPr>
        <w:t xml:space="preserve"> (adapted from Lavers et al. 2019).</w:t>
      </w:r>
      <w:r w:rsidRPr="00836743">
        <w:rPr>
          <w:rFonts w:eastAsia="Times New Roman" w:cs="Calibri"/>
          <w:color w:val="000000" w:themeColor="text1"/>
          <w:sz w:val="22"/>
          <w:szCs w:val="22"/>
        </w:rPr>
        <w:br w:type="page"/>
      </w:r>
    </w:p>
    <w:p w14:paraId="2AC402CD" w14:textId="77777777" w:rsidR="000B56E6" w:rsidRPr="00836743" w:rsidRDefault="000B56E6" w:rsidP="000B56E6">
      <w:pPr>
        <w:rPr>
          <w:rFonts w:eastAsia="Times New Roman" w:cs="Times New Roman"/>
          <w:color w:val="000000" w:themeColor="text1"/>
          <w:sz w:val="22"/>
          <w:szCs w:val="22"/>
        </w:rPr>
      </w:pPr>
      <w:r w:rsidRPr="00836743">
        <w:rPr>
          <w:rFonts w:eastAsia="Times New Roman" w:cs="Calibri"/>
          <w:noProof/>
          <w:color w:val="000000" w:themeColor="text1"/>
          <w:sz w:val="22"/>
          <w:szCs w:val="22"/>
          <w:bdr w:val="none" w:sz="0" w:space="0" w:color="auto" w:frame="1"/>
        </w:rPr>
        <w:lastRenderedPageBreak/>
        <w:drawing>
          <wp:inline distT="0" distB="0" distL="0" distR="0" wp14:anchorId="388B2FA6" wp14:editId="4EAFCFD7">
            <wp:extent cx="4770783" cy="4362040"/>
            <wp:effectExtent l="0" t="0" r="0" b="635"/>
            <wp:docPr id="1" name="Picture 1" descr="A chart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with red and blue dots&#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81520" cy="4371858"/>
                    </a:xfrm>
                    <a:prstGeom prst="rect">
                      <a:avLst/>
                    </a:prstGeom>
                    <a:noFill/>
                    <a:ln>
                      <a:noFill/>
                    </a:ln>
                  </pic:spPr>
                </pic:pic>
              </a:graphicData>
            </a:graphic>
          </wp:inline>
        </w:drawing>
      </w:r>
    </w:p>
    <w:p w14:paraId="539E4818" w14:textId="4A0DBBB5" w:rsidR="00B74460" w:rsidRPr="00836743" w:rsidRDefault="000B56E6">
      <w:pPr>
        <w:rPr>
          <w:rFonts w:eastAsia="Times New Roman" w:cs="Calibri"/>
          <w:color w:val="000000" w:themeColor="text1"/>
          <w:sz w:val="22"/>
          <w:szCs w:val="22"/>
        </w:rPr>
      </w:pPr>
      <w:r w:rsidRPr="00836743">
        <w:rPr>
          <w:rFonts w:eastAsia="Times New Roman" w:cs="Calibri"/>
          <w:b/>
          <w:bCs/>
          <w:color w:val="000000" w:themeColor="text1"/>
          <w:sz w:val="22"/>
          <w:szCs w:val="22"/>
        </w:rPr>
        <w:t xml:space="preserve">Figure </w:t>
      </w:r>
      <w:r w:rsidR="00833C90" w:rsidRPr="00836743">
        <w:rPr>
          <w:rFonts w:eastAsia="Times New Roman" w:cs="Calibri"/>
          <w:b/>
          <w:bCs/>
          <w:color w:val="000000" w:themeColor="text1"/>
          <w:sz w:val="22"/>
          <w:szCs w:val="22"/>
        </w:rPr>
        <w:t>2</w:t>
      </w:r>
      <w:r w:rsidRPr="00836743">
        <w:rPr>
          <w:rFonts w:eastAsia="Times New Roman" w:cs="Calibri"/>
          <w:b/>
          <w:bCs/>
          <w:color w:val="000000" w:themeColor="text1"/>
          <w:sz w:val="22"/>
          <w:szCs w:val="22"/>
        </w:rPr>
        <w:t>.</w:t>
      </w:r>
      <w:r w:rsidRPr="00836743">
        <w:rPr>
          <w:rFonts w:eastAsia="Times New Roman" w:cs="Calibri"/>
          <w:color w:val="000000" w:themeColor="text1"/>
          <w:sz w:val="22"/>
          <w:szCs w:val="22"/>
        </w:rPr>
        <w:t xml:space="preserve"> </w:t>
      </w:r>
      <w:r w:rsidRPr="00836743">
        <w:rPr>
          <w:rFonts w:eastAsia="Times New Roman" w:cs="Calibri"/>
          <w:b/>
          <w:bCs/>
          <w:color w:val="000000" w:themeColor="text1"/>
          <w:sz w:val="22"/>
          <w:szCs w:val="22"/>
        </w:rPr>
        <w:t xml:space="preserve">Correlation matrix depicting the relationships between ingested plastic mass, body </w:t>
      </w:r>
      <w:r w:rsidR="00B63C7E">
        <w:rPr>
          <w:rFonts w:eastAsia="Times New Roman" w:cs="Calibri"/>
          <w:b/>
          <w:bCs/>
          <w:color w:val="000000" w:themeColor="text1"/>
          <w:sz w:val="22"/>
          <w:szCs w:val="22"/>
        </w:rPr>
        <w:t>mass</w:t>
      </w:r>
      <w:r w:rsidRPr="00836743">
        <w:rPr>
          <w:rFonts w:eastAsia="Times New Roman" w:cs="Calibri"/>
          <w:b/>
          <w:bCs/>
          <w:color w:val="000000" w:themeColor="text1"/>
          <w:sz w:val="22"/>
          <w:szCs w:val="22"/>
        </w:rPr>
        <w:t xml:space="preserve">, and blood chemistry parameters </w:t>
      </w:r>
      <w:r w:rsidR="00F7306D">
        <w:rPr>
          <w:rFonts w:eastAsia="Times New Roman" w:cs="Calibri"/>
          <w:b/>
          <w:bCs/>
          <w:color w:val="000000" w:themeColor="text1"/>
          <w:sz w:val="22"/>
          <w:szCs w:val="22"/>
        </w:rPr>
        <w:t xml:space="preserve">of </w:t>
      </w:r>
      <w:r w:rsidRPr="00836743">
        <w:rPr>
          <w:rFonts w:eastAsia="Times New Roman" w:cs="Calibri"/>
          <w:b/>
          <w:bCs/>
          <w:color w:val="000000" w:themeColor="text1"/>
          <w:sz w:val="22"/>
          <w:szCs w:val="22"/>
        </w:rPr>
        <w:t>fledgling Sable Shearwaters in 2025 (</w:t>
      </w:r>
      <w:r w:rsidRPr="00836743">
        <w:rPr>
          <w:rFonts w:eastAsia="Times New Roman" w:cs="Calibri"/>
          <w:b/>
          <w:bCs/>
          <w:i/>
          <w:iCs/>
          <w:color w:val="000000" w:themeColor="text1"/>
          <w:sz w:val="22"/>
          <w:szCs w:val="22"/>
        </w:rPr>
        <w:t>n</w:t>
      </w:r>
      <w:r w:rsidRPr="00836743">
        <w:rPr>
          <w:rFonts w:eastAsia="Times New Roman" w:cs="Calibri"/>
          <w:b/>
          <w:bCs/>
          <w:color w:val="000000" w:themeColor="text1"/>
          <w:sz w:val="22"/>
          <w:szCs w:val="22"/>
        </w:rPr>
        <w:t xml:space="preserve"> = 43). </w:t>
      </w:r>
      <w:r w:rsidRPr="00836743">
        <w:rPr>
          <w:rFonts w:eastAsia="Times New Roman" w:cs="Calibri"/>
          <w:color w:val="000000" w:themeColor="text1"/>
          <w:sz w:val="22"/>
          <w:szCs w:val="22"/>
        </w:rPr>
        <w:t xml:space="preserve"> The lower triangle displays correlations as coloured circles, with intensity and size indicating the strength and direction of associations, while the upper triangle shows numerical correlation values. This matrix highlights associations between plastic ingestion, body size, and blood chemistry parameters.</w:t>
      </w:r>
    </w:p>
    <w:p w14:paraId="3A008E3E" w14:textId="77777777" w:rsidR="000A66C1" w:rsidRPr="00836743" w:rsidRDefault="000A66C1" w:rsidP="000A66C1">
      <w:pPr>
        <w:rPr>
          <w:rFonts w:eastAsia="Times New Roman" w:cs="Times New Roman"/>
          <w:color w:val="000000" w:themeColor="text1"/>
          <w:sz w:val="22"/>
          <w:szCs w:val="22"/>
        </w:rPr>
      </w:pPr>
      <w:r w:rsidRPr="00836743">
        <w:rPr>
          <w:rFonts w:eastAsia="Times New Roman" w:cs="Calibri"/>
          <w:noProof/>
          <w:color w:val="000000" w:themeColor="text1"/>
          <w:sz w:val="22"/>
          <w:szCs w:val="22"/>
          <w:bdr w:val="none" w:sz="0" w:space="0" w:color="auto" w:frame="1"/>
        </w:rPr>
        <w:lastRenderedPageBreak/>
        <w:drawing>
          <wp:inline distT="0" distB="0" distL="0" distR="0" wp14:anchorId="1F39852D" wp14:editId="7CB6DDDE">
            <wp:extent cx="5736590" cy="4675505"/>
            <wp:effectExtent l="0" t="0" r="0" b="0"/>
            <wp:docPr id="2" name="Picture 2" descr="A graph of 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 of a number of objects&#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6590" cy="4675505"/>
                    </a:xfrm>
                    <a:prstGeom prst="rect">
                      <a:avLst/>
                    </a:prstGeom>
                    <a:noFill/>
                    <a:ln>
                      <a:noFill/>
                    </a:ln>
                  </pic:spPr>
                </pic:pic>
              </a:graphicData>
            </a:graphic>
          </wp:inline>
        </w:drawing>
      </w:r>
    </w:p>
    <w:p w14:paraId="06504114" w14:textId="0A0598AE" w:rsidR="00B74460" w:rsidRPr="00836743" w:rsidRDefault="000A66C1">
      <w:pPr>
        <w:rPr>
          <w:rFonts w:eastAsia="Times New Roman" w:cs="Calibri"/>
          <w:color w:val="000000" w:themeColor="text1"/>
          <w:sz w:val="22"/>
          <w:szCs w:val="22"/>
        </w:rPr>
      </w:pPr>
      <w:r w:rsidRPr="00836743">
        <w:rPr>
          <w:rFonts w:eastAsia="Times New Roman" w:cs="Calibri"/>
          <w:b/>
          <w:bCs/>
          <w:color w:val="000000" w:themeColor="text1"/>
          <w:sz w:val="22"/>
          <w:szCs w:val="22"/>
        </w:rPr>
        <w:t xml:space="preserve">Figure </w:t>
      </w:r>
      <w:r w:rsidR="00B74460" w:rsidRPr="00836743">
        <w:rPr>
          <w:rFonts w:eastAsia="Times New Roman" w:cs="Calibri"/>
          <w:b/>
          <w:bCs/>
          <w:color w:val="000000" w:themeColor="text1"/>
          <w:sz w:val="22"/>
          <w:szCs w:val="22"/>
        </w:rPr>
        <w:t>3</w:t>
      </w:r>
      <w:r w:rsidRPr="00836743">
        <w:rPr>
          <w:rFonts w:eastAsia="Times New Roman" w:cs="Calibri"/>
          <w:b/>
          <w:bCs/>
          <w:color w:val="000000" w:themeColor="text1"/>
          <w:sz w:val="22"/>
          <w:szCs w:val="22"/>
        </w:rPr>
        <w:t xml:space="preserve">. Plastic ingestion and glucose response in Sable Shearwaters across two </w:t>
      </w:r>
      <w:r w:rsidR="004D76EF">
        <w:rPr>
          <w:rFonts w:eastAsia="Times New Roman" w:cs="Calibri"/>
          <w:b/>
          <w:bCs/>
          <w:color w:val="000000" w:themeColor="text1"/>
          <w:sz w:val="22"/>
          <w:szCs w:val="22"/>
        </w:rPr>
        <w:t>sampling events</w:t>
      </w:r>
      <w:r w:rsidR="004D76EF" w:rsidRPr="00836743">
        <w:rPr>
          <w:rFonts w:eastAsia="Times New Roman" w:cs="Calibri"/>
          <w:b/>
          <w:bCs/>
          <w:color w:val="000000" w:themeColor="text1"/>
          <w:sz w:val="22"/>
          <w:szCs w:val="22"/>
        </w:rPr>
        <w:t xml:space="preserve"> </w:t>
      </w:r>
      <w:r w:rsidRPr="00836743">
        <w:rPr>
          <w:rFonts w:eastAsia="Times New Roman" w:cs="Calibri"/>
          <w:b/>
          <w:bCs/>
          <w:color w:val="000000" w:themeColor="text1"/>
          <w:sz w:val="22"/>
          <w:szCs w:val="22"/>
        </w:rPr>
        <w:t xml:space="preserve">(A) </w:t>
      </w:r>
      <w:r w:rsidRPr="00836743">
        <w:rPr>
          <w:rFonts w:eastAsia="Times New Roman" w:cs="Calibri"/>
          <w:color w:val="000000" w:themeColor="text1"/>
          <w:sz w:val="22"/>
          <w:szCs w:val="22"/>
        </w:rPr>
        <w:t xml:space="preserve">Distribution of ingested plastic mass in individuals sampled in 2014and 2025. </w:t>
      </w:r>
      <w:r w:rsidRPr="00836743">
        <w:rPr>
          <w:rFonts w:eastAsia="Times New Roman" w:cs="Calibri"/>
          <w:b/>
          <w:bCs/>
          <w:color w:val="000000" w:themeColor="text1"/>
          <w:sz w:val="22"/>
          <w:szCs w:val="22"/>
        </w:rPr>
        <w:t xml:space="preserve">(B) </w:t>
      </w:r>
      <w:r w:rsidRPr="00836743">
        <w:rPr>
          <w:rFonts w:eastAsia="Times New Roman" w:cs="Calibri"/>
          <w:color w:val="000000" w:themeColor="text1"/>
          <w:sz w:val="22"/>
          <w:szCs w:val="22"/>
        </w:rPr>
        <w:t>Linear regression of glucose Z-scored against log-transformed plastic mass, split by body mass groups. Groups are defined as Sable Shearwaters under 450</w:t>
      </w:r>
      <w:r w:rsidRPr="00836743">
        <w:rPr>
          <w:rFonts w:ascii="Arial" w:eastAsia="Times New Roman" w:hAnsi="Arial" w:cs="Arial"/>
          <w:color w:val="000000" w:themeColor="text1"/>
          <w:sz w:val="22"/>
          <w:szCs w:val="22"/>
        </w:rPr>
        <w:t> </w:t>
      </w:r>
      <w:r w:rsidRPr="00836743">
        <w:rPr>
          <w:rFonts w:eastAsia="Times New Roman" w:cs="Calibri"/>
          <w:color w:val="000000" w:themeColor="text1"/>
          <w:sz w:val="22"/>
          <w:szCs w:val="22"/>
        </w:rPr>
        <w:t>g (underweight) and those above 450</w:t>
      </w:r>
      <w:r w:rsidRPr="00836743">
        <w:rPr>
          <w:rFonts w:ascii="Arial" w:eastAsia="Times New Roman" w:hAnsi="Arial" w:cs="Arial"/>
          <w:color w:val="000000" w:themeColor="text1"/>
          <w:sz w:val="22"/>
          <w:szCs w:val="22"/>
        </w:rPr>
        <w:t> </w:t>
      </w:r>
      <w:r w:rsidRPr="00836743">
        <w:rPr>
          <w:rFonts w:eastAsia="Times New Roman" w:cs="Calibri"/>
          <w:color w:val="000000" w:themeColor="text1"/>
          <w:sz w:val="22"/>
          <w:szCs w:val="22"/>
        </w:rPr>
        <w:t xml:space="preserve">g (within normal range for this species). The negative association between plastic mass and glucose is consistent </w:t>
      </w:r>
      <w:r w:rsidR="004D76EF">
        <w:rPr>
          <w:rFonts w:eastAsia="Times New Roman" w:cs="Calibri"/>
          <w:color w:val="000000" w:themeColor="text1"/>
          <w:sz w:val="22"/>
          <w:szCs w:val="22"/>
        </w:rPr>
        <w:t xml:space="preserve">in both </w:t>
      </w:r>
      <w:r w:rsidRPr="00836743">
        <w:rPr>
          <w:rFonts w:eastAsia="Times New Roman" w:cs="Calibri"/>
          <w:color w:val="000000" w:themeColor="text1"/>
          <w:sz w:val="22"/>
          <w:szCs w:val="22"/>
        </w:rPr>
        <w:t xml:space="preserve">body </w:t>
      </w:r>
      <w:r w:rsidR="004D76EF">
        <w:rPr>
          <w:rFonts w:eastAsia="Times New Roman" w:cs="Calibri"/>
          <w:color w:val="000000" w:themeColor="text1"/>
          <w:sz w:val="22"/>
          <w:szCs w:val="22"/>
        </w:rPr>
        <w:t xml:space="preserve">mass </w:t>
      </w:r>
      <w:r w:rsidRPr="00836743">
        <w:rPr>
          <w:rFonts w:eastAsia="Times New Roman" w:cs="Calibri"/>
          <w:color w:val="000000" w:themeColor="text1"/>
          <w:sz w:val="22"/>
          <w:szCs w:val="22"/>
        </w:rPr>
        <w:t>groups, indicating that this physiological response is independent of bird size.</w:t>
      </w:r>
      <w:r w:rsidR="00B74460" w:rsidRPr="00836743">
        <w:rPr>
          <w:rFonts w:eastAsia="Times New Roman" w:cs="Calibri"/>
          <w:color w:val="000000" w:themeColor="text1"/>
          <w:sz w:val="22"/>
          <w:szCs w:val="22"/>
        </w:rPr>
        <w:br w:type="page"/>
      </w:r>
    </w:p>
    <w:p w14:paraId="498749F3" w14:textId="6125A09D" w:rsidR="00B74460" w:rsidRPr="00836743" w:rsidRDefault="000F4EF6" w:rsidP="00B74460">
      <w:pPr>
        <w:rPr>
          <w:rFonts w:eastAsia="Times New Roman" w:cs="Times New Roman"/>
          <w:color w:val="000000" w:themeColor="text1"/>
          <w:sz w:val="22"/>
          <w:szCs w:val="22"/>
        </w:rPr>
      </w:pPr>
      <w:r>
        <w:rPr>
          <w:noProof/>
        </w:rPr>
        <w:lastRenderedPageBreak/>
        <w:drawing>
          <wp:inline distT="0" distB="0" distL="0" distR="0" wp14:anchorId="5931527F" wp14:editId="2E8E9BF1">
            <wp:extent cx="5394960" cy="2377440"/>
            <wp:effectExtent l="0" t="0" r="0" b="3810"/>
            <wp:docPr id="78816092" name="Picture 2" descr="A diagram of a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092" name="Picture 2" descr="A diagram of a body mass&#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94960" cy="2377440"/>
                    </a:xfrm>
                    <a:prstGeom prst="rect">
                      <a:avLst/>
                    </a:prstGeom>
                    <a:noFill/>
                    <a:ln>
                      <a:noFill/>
                    </a:ln>
                  </pic:spPr>
                </pic:pic>
              </a:graphicData>
            </a:graphic>
          </wp:inline>
        </w:drawing>
      </w:r>
    </w:p>
    <w:p w14:paraId="123AD2A0" w14:textId="370F261F" w:rsidR="00B74460" w:rsidRPr="00836743" w:rsidRDefault="00B74460" w:rsidP="00B74460">
      <w:pPr>
        <w:rPr>
          <w:rFonts w:eastAsia="Times New Roman" w:cs="Times New Roman"/>
          <w:color w:val="000000" w:themeColor="text1"/>
          <w:sz w:val="22"/>
          <w:szCs w:val="22"/>
        </w:rPr>
      </w:pPr>
      <w:r w:rsidRPr="00836743">
        <w:rPr>
          <w:rFonts w:eastAsia="Times New Roman" w:cs="Calibri"/>
          <w:b/>
          <w:bCs/>
          <w:color w:val="000000" w:themeColor="text1"/>
          <w:sz w:val="22"/>
          <w:szCs w:val="22"/>
        </w:rPr>
        <w:t>Figure 4.</w:t>
      </w:r>
      <w:r w:rsidRPr="00836743">
        <w:rPr>
          <w:rFonts w:eastAsia="Times New Roman" w:cs="Calibri"/>
          <w:color w:val="000000" w:themeColor="text1"/>
          <w:sz w:val="22"/>
          <w:szCs w:val="22"/>
        </w:rPr>
        <w:t> </w:t>
      </w:r>
      <w:r w:rsidRPr="00836743">
        <w:rPr>
          <w:rFonts w:eastAsia="Times New Roman" w:cs="Calibri"/>
          <w:b/>
          <w:bCs/>
          <w:color w:val="000000" w:themeColor="text1"/>
          <w:sz w:val="22"/>
          <w:szCs w:val="22"/>
        </w:rPr>
        <w:t xml:space="preserve">Mediation analysis testing the relationship between ingested plastic mass and blood glucose levels, with body mass included to assess its mediation. </w:t>
      </w:r>
      <w:r w:rsidRPr="00836743">
        <w:rPr>
          <w:rFonts w:eastAsia="Times New Roman" w:cs="Calibri"/>
          <w:color w:val="000000" w:themeColor="text1"/>
          <w:sz w:val="22"/>
          <w:szCs w:val="22"/>
        </w:rPr>
        <w:t>Path (A) represented the effect of ingested plastic mass on body weight, path (B) represents the effect of body mass on glucose, and path (C) indicates the direct effect of ingested plastic mass on glucose after accounting for body weight.</w:t>
      </w:r>
    </w:p>
    <w:sectPr w:rsidR="00B74460" w:rsidRPr="00836743">
      <w:footerReference w:type="even" r:id="rId69"/>
      <w:footerReference w:type="default" r:id="rId70"/>
      <w:footerReference w:type="first" r:id="rId71"/>
      <w:pgSz w:w="11906" w:h="16838"/>
      <w:pgMar w:top="1440" w:right="1440" w:bottom="1440" w:left="1440" w:header="708" w:footer="708"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nifer Lavers" w:date="2025-12-16T10:06:00Z" w:initials="JL">
    <w:p w14:paraId="29A5165B" w14:textId="581E7197" w:rsidR="00EF64CE" w:rsidRDefault="00EF64CE">
      <w:pPr>
        <w:pStyle w:val="CommentText"/>
      </w:pPr>
      <w:r>
        <w:rPr>
          <w:rStyle w:val="CommentReference"/>
        </w:rPr>
        <w:annotationRef/>
      </w:r>
      <w:r>
        <w:t>Add info if you want to include Canterbury as your current affiliation</w:t>
      </w:r>
    </w:p>
  </w:comment>
  <w:comment w:id="1" w:author="Jennifer Lavers" w:date="2025-12-16T10:04:00Z" w:initials="JL">
    <w:p w14:paraId="5E36174F" w14:textId="3F47D91B" w:rsidR="00760968" w:rsidRDefault="00760968">
      <w:pPr>
        <w:pStyle w:val="CommentText"/>
      </w:pPr>
      <w:r>
        <w:rPr>
          <w:rStyle w:val="CommentReference"/>
        </w:rPr>
        <w:annotationRef/>
      </w:r>
      <w:r>
        <w:t>Waiting on ref details from AdJ as I couldn’t find this one online</w:t>
      </w:r>
    </w:p>
  </w:comment>
  <w:comment w:id="2" w:author="Jennifer Lavers" w:date="2025-12-16T10:04:00Z" w:initials="JL">
    <w:p w14:paraId="620050B2" w14:textId="5F86DB99" w:rsidR="00847A34" w:rsidRDefault="00847A34">
      <w:pPr>
        <w:pStyle w:val="CommentText"/>
      </w:pPr>
      <w:r>
        <w:rPr>
          <w:rStyle w:val="CommentReference"/>
        </w:rPr>
        <w:annotationRef/>
      </w:r>
      <w:r>
        <w:t>Double check this is the right paper to be citing (she has two from 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A5165B" w15:done="0"/>
  <w15:commentEx w15:paraId="5E36174F" w15:done="0"/>
  <w15:commentEx w15:paraId="62005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C8F7F" w16cex:dateUtc="2025-12-15T23:06:00Z">
    <w16cex:extLst>
      <w16:ext w16:uri="{CE6994B0-6A32-4C9F-8C6B-6E91EDA988CE}">
        <cr:reactions xmlns:cr="http://schemas.microsoft.com/office/comments/2020/reactions">
          <cr:reaction reactionType="1">
            <cr:reactionInfo dateUtc="2026-01-22T03:26:55Z">
              <cr:user userId="S::jack.auty@canterbury.ac.nz::f3e12cc8-8213-41a1-a249-57d0a827e508" userProvider="AD" userName="Jack Auty"/>
            </cr:reactionInfo>
          </cr:reaction>
        </cr:reactions>
      </w16:ext>
    </w16cex:extLst>
  </w16cex:commentExtensible>
  <w16cex:commentExtensible w16cex:durableId="2339DBC5" w16cex:dateUtc="2025-12-15T23:04:00Z"/>
  <w16cex:commentExtensible w16cex:durableId="7B96132C" w16cex:dateUtc="2025-12-15T2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A5165B" w16cid:durableId="577C8F7F"/>
  <w16cid:commentId w16cid:paraId="5E36174F" w16cid:durableId="2339DBC5"/>
  <w16cid:commentId w16cid:paraId="620050B2" w16cid:durableId="7B961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7E45" w14:textId="77777777" w:rsidR="005B65C9" w:rsidRDefault="005B65C9" w:rsidP="004A52F0">
      <w:r>
        <w:separator/>
      </w:r>
    </w:p>
  </w:endnote>
  <w:endnote w:type="continuationSeparator" w:id="0">
    <w:p w14:paraId="2DB8B9D9" w14:textId="77777777" w:rsidR="005B65C9" w:rsidRDefault="005B65C9" w:rsidP="004A5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D9C96CF-4F6E-4D0C-BC12-88FEA7A0C8EC}"/>
    <w:embedBold r:id="rId2" w:fontKey="{6591FFA2-1FE8-461A-B754-1791A5CCB689}"/>
    <w:embedItalic r:id="rId3" w:fontKey="{B860FEF2-E969-44C5-A69C-6BEDECD6FE75}"/>
    <w:embedBoldItalic r:id="rId4" w:fontKey="{F0343846-E3B3-43C6-8051-A8F464902330}"/>
  </w:font>
  <w:font w:name="Play">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4D7D65E5-865F-46E9-992E-2CB3B6120C59}"/>
    <w:embedItalic r:id="rId6" w:fontKey="{2EEF73E9-744B-40EC-8854-CFFE776FB3C9}"/>
  </w:font>
  <w:font w:name="Calibri">
    <w:panose1 w:val="020F0502020204030204"/>
    <w:charset w:val="00"/>
    <w:family w:val="swiss"/>
    <w:pitch w:val="variable"/>
    <w:sig w:usb0="E4002EFF" w:usb1="C200247B" w:usb2="00000009" w:usb3="00000000" w:csb0="000001FF" w:csb1="00000000"/>
    <w:embedRegular r:id="rId7" w:fontKey="{3EF7F1D5-3D95-4ACC-8A13-E76969E6E1EE}"/>
    <w:embedBold r:id="rId8" w:fontKey="{2F7328A9-E0CC-4E1B-A3FF-31E3D5F4F2DD}"/>
    <w:embedItalic r:id="rId9" w:fontKey="{F2962266-C053-4500-9A63-684167A566DC}"/>
    <w:embedBoldItalic r:id="rId10" w:fontKey="{9DCE2B36-06BF-4BD7-85C0-8F924A5FC3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9A139FE0-D114-456D-890A-3164C1368E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B432" w14:textId="3AE94D69" w:rsidR="00537774" w:rsidRDefault="00537774">
    <w:pPr>
      <w:pStyle w:val="Footer"/>
    </w:pPr>
    <w:r>
      <w:rPr>
        <w:noProof/>
      </w:rPr>
      <mc:AlternateContent>
        <mc:Choice Requires="wps">
          <w:drawing>
            <wp:anchor distT="0" distB="0" distL="0" distR="0" simplePos="0" relativeHeight="251659264" behindDoc="0" locked="0" layoutInCell="1" allowOverlap="1" wp14:anchorId="234B8EB0" wp14:editId="7C2CC02B">
              <wp:simplePos x="635" y="635"/>
              <wp:positionH relativeFrom="page">
                <wp:align>center</wp:align>
              </wp:positionH>
              <wp:positionV relativeFrom="page">
                <wp:align>bottom</wp:align>
              </wp:positionV>
              <wp:extent cx="549275" cy="299085"/>
              <wp:effectExtent l="0" t="0" r="3175" b="0"/>
              <wp:wrapNone/>
              <wp:docPr id="454898855" name="Text Box 2"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2ADEA5B6" w14:textId="3A8810F5" w:rsidR="00537774" w:rsidRPr="00537774" w:rsidRDefault="00537774" w:rsidP="00537774">
                          <w:pPr>
                            <w:rPr>
                              <w:noProof/>
                              <w:color w:val="000000"/>
                              <w:sz w:val="14"/>
                              <w:szCs w:val="14"/>
                            </w:rPr>
                          </w:pPr>
                          <w:r w:rsidRPr="00537774">
                            <w:rPr>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4B8EB0" id="_x0000_t202" coordsize="21600,21600" o:spt="202" path="m,l,21600r21600,l21600,xe">
              <v:stroke joinstyle="miter"/>
              <v:path gradientshapeok="t" o:connecttype="rect"/>
            </v:shapetype>
            <v:shape id="Text Box 2" o:spid="_x0000_s1026" type="#_x0000_t202" alt="In-Confidence" style="position:absolute;margin-left:0;margin-top:0;width:43.25pt;height:23.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" filled="f" stroked="f">
              <v:textbox style="mso-fit-shape-to-text:t" inset="0,0,0,15pt">
                <w:txbxContent>
                  <w:p w14:paraId="2ADEA5B6" w14:textId="3A8810F5" w:rsidR="00537774" w:rsidRPr="00537774" w:rsidRDefault="00537774" w:rsidP="00537774">
                    <w:pPr>
                      <w:rPr>
                        <w:noProof/>
                        <w:color w:val="000000"/>
                        <w:sz w:val="14"/>
                        <w:szCs w:val="14"/>
                      </w:rPr>
                    </w:pPr>
                    <w:r w:rsidRPr="00537774">
                      <w:rPr>
                        <w:noProof/>
                        <w:color w:val="000000"/>
                        <w:sz w:val="14"/>
                        <w:szCs w:val="14"/>
                      </w:rPr>
                      <w:t>In-Confidence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4C5F" w14:textId="1C192682" w:rsidR="00537774" w:rsidRDefault="00537774">
    <w:pPr>
      <w:pStyle w:val="Footer"/>
    </w:pPr>
    <w:r>
      <w:rPr>
        <w:noProof/>
      </w:rPr>
      <mc:AlternateContent>
        <mc:Choice Requires="wps">
          <w:drawing>
            <wp:anchor distT="0" distB="0" distL="0" distR="0" simplePos="0" relativeHeight="251660288" behindDoc="0" locked="0" layoutInCell="1" allowOverlap="1" wp14:anchorId="0BE7144F" wp14:editId="6E6311E7">
              <wp:simplePos x="635" y="635"/>
              <wp:positionH relativeFrom="page">
                <wp:align>center</wp:align>
              </wp:positionH>
              <wp:positionV relativeFrom="page">
                <wp:align>bottom</wp:align>
              </wp:positionV>
              <wp:extent cx="549275" cy="299085"/>
              <wp:effectExtent l="0" t="0" r="3175" b="0"/>
              <wp:wrapNone/>
              <wp:docPr id="352899244" name="Text Box 3"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4E5F7AFD" w14:textId="3FFE0AF6" w:rsidR="00537774" w:rsidRPr="00537774" w:rsidRDefault="00537774" w:rsidP="00537774">
                          <w:pPr>
                            <w:rPr>
                              <w:noProof/>
                              <w:color w:val="000000"/>
                              <w:sz w:val="14"/>
                              <w:szCs w:val="14"/>
                            </w:rPr>
                          </w:pPr>
                          <w:r w:rsidRPr="00537774">
                            <w:rPr>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E7144F" id="_x0000_t202" coordsize="21600,21600" o:spt="202" path="m,l,21600r21600,l21600,xe">
              <v:stroke joinstyle="miter"/>
              <v:path gradientshapeok="t" o:connecttype="rect"/>
            </v:shapetype>
            <v:shape id="Text Box 3" o:spid="_x0000_s1027" type="#_x0000_t202" alt="In-Confidence" style="position:absolute;margin-left:0;margin-top:0;width:43.25pt;height:23.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" filled="f" stroked="f">
              <v:textbox style="mso-fit-shape-to-text:t" inset="0,0,0,15pt">
                <w:txbxContent>
                  <w:p w14:paraId="4E5F7AFD" w14:textId="3FFE0AF6" w:rsidR="00537774" w:rsidRPr="00537774" w:rsidRDefault="00537774" w:rsidP="00537774">
                    <w:pPr>
                      <w:rPr>
                        <w:noProof/>
                        <w:color w:val="000000"/>
                        <w:sz w:val="14"/>
                        <w:szCs w:val="14"/>
                      </w:rPr>
                    </w:pPr>
                    <w:r w:rsidRPr="00537774">
                      <w:rPr>
                        <w:noProof/>
                        <w:color w:val="000000"/>
                        <w:sz w:val="14"/>
                        <w:szCs w:val="14"/>
                      </w:rPr>
                      <w:t>In-Confidence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F3DD" w14:textId="2E53270B" w:rsidR="00537774" w:rsidRDefault="00537774">
    <w:pPr>
      <w:pStyle w:val="Footer"/>
    </w:pPr>
    <w:r>
      <w:rPr>
        <w:noProof/>
      </w:rPr>
      <mc:AlternateContent>
        <mc:Choice Requires="wps">
          <w:drawing>
            <wp:anchor distT="0" distB="0" distL="0" distR="0" simplePos="0" relativeHeight="251658240" behindDoc="0" locked="0" layoutInCell="1" allowOverlap="1" wp14:anchorId="470D91F5" wp14:editId="57EFBD7E">
              <wp:simplePos x="635" y="635"/>
              <wp:positionH relativeFrom="page">
                <wp:align>center</wp:align>
              </wp:positionH>
              <wp:positionV relativeFrom="page">
                <wp:align>bottom</wp:align>
              </wp:positionV>
              <wp:extent cx="549275" cy="299085"/>
              <wp:effectExtent l="0" t="0" r="3175" b="0"/>
              <wp:wrapNone/>
              <wp:docPr id="1998652525" name="Text Box 1" descr="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7652BE89" w14:textId="5F6472C5" w:rsidR="00537774" w:rsidRPr="00537774" w:rsidRDefault="00537774" w:rsidP="00537774">
                          <w:pPr>
                            <w:rPr>
                              <w:noProof/>
                              <w:color w:val="000000"/>
                              <w:sz w:val="14"/>
                              <w:szCs w:val="14"/>
                            </w:rPr>
                          </w:pPr>
                          <w:r w:rsidRPr="00537774">
                            <w:rPr>
                              <w:noProof/>
                              <w:color w:val="000000"/>
                              <w:sz w:val="14"/>
                              <w:szCs w:val="14"/>
                            </w:rPr>
                            <w:t>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0D91F5" id="_x0000_t202" coordsize="21600,21600" o:spt="202" path="m,l,21600r21600,l21600,xe">
              <v:stroke joinstyle="miter"/>
              <v:path gradientshapeok="t" o:connecttype="rect"/>
            </v:shapetype>
            <v:shape id="Text Box 1" o:spid="_x0000_s1028" type="#_x0000_t202" alt="In-Confidence" style="position:absolute;margin-left:0;margin-top:0;width:43.25pt;height:23.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" filled="f" stroked="f">
              <v:textbox style="mso-fit-shape-to-text:t" inset="0,0,0,15pt">
                <w:txbxContent>
                  <w:p w14:paraId="7652BE89" w14:textId="5F6472C5" w:rsidR="00537774" w:rsidRPr="00537774" w:rsidRDefault="00537774" w:rsidP="00537774">
                    <w:pPr>
                      <w:rPr>
                        <w:noProof/>
                        <w:color w:val="000000"/>
                        <w:sz w:val="14"/>
                        <w:szCs w:val="14"/>
                      </w:rPr>
                    </w:pPr>
                    <w:r w:rsidRPr="00537774">
                      <w:rPr>
                        <w:noProof/>
                        <w:color w:val="000000"/>
                        <w:sz w:val="14"/>
                        <w:szCs w:val="14"/>
                      </w:rPr>
                      <w:t>In-Confidence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99D2" w14:textId="77777777" w:rsidR="005B65C9" w:rsidRDefault="005B65C9" w:rsidP="004A52F0">
      <w:r>
        <w:separator/>
      </w:r>
    </w:p>
  </w:footnote>
  <w:footnote w:type="continuationSeparator" w:id="0">
    <w:p w14:paraId="1863F301" w14:textId="77777777" w:rsidR="005B65C9" w:rsidRDefault="005B65C9" w:rsidP="004A52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27C"/>
    <w:multiLevelType w:val="multilevel"/>
    <w:tmpl w:val="439C337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25CA75F7"/>
    <w:multiLevelType w:val="multilevel"/>
    <w:tmpl w:val="B3E2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6024D"/>
    <w:multiLevelType w:val="multilevel"/>
    <w:tmpl w:val="F34C5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966238"/>
    <w:multiLevelType w:val="multilevel"/>
    <w:tmpl w:val="3D92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227638"/>
    <w:multiLevelType w:val="multilevel"/>
    <w:tmpl w:val="265E5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7381">
    <w:abstractNumId w:val="3"/>
  </w:num>
  <w:num w:numId="2" w16cid:durableId="883714277">
    <w:abstractNumId w:val="2"/>
    <w:lvlOverride w:ilvl="0">
      <w:lvl w:ilvl="0">
        <w:numFmt w:val="decimal"/>
        <w:lvlText w:val="%1."/>
        <w:lvlJc w:val="left"/>
      </w:lvl>
    </w:lvlOverride>
  </w:num>
  <w:num w:numId="3" w16cid:durableId="40591142">
    <w:abstractNumId w:val="1"/>
  </w:num>
  <w:num w:numId="4" w16cid:durableId="596790143">
    <w:abstractNumId w:val="4"/>
    <w:lvlOverride w:ilvl="0">
      <w:lvl w:ilvl="0">
        <w:numFmt w:val="decimal"/>
        <w:lvlText w:val="%1."/>
        <w:lvlJc w:val="left"/>
      </w:lvl>
    </w:lvlOverride>
  </w:num>
  <w:num w:numId="5" w16cid:durableId="1546922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ifer Lavers">
    <w15:presenceInfo w15:providerId="Windows Live" w15:userId="79c49280750dea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nviron Science Tech&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p0wzaa0uxae0qewtdpv29w5p0d0e92ztpz0&quot;&gt;Jenn EndNote Library 19Aug2025&lt;record-ids&gt;&lt;item&gt;126&lt;/item&gt;&lt;item&gt;1200&lt;/item&gt;&lt;item&gt;1290&lt;/item&gt;&lt;item&gt;2287&lt;/item&gt;&lt;item&gt;2316&lt;/item&gt;&lt;item&gt;2402&lt;/item&gt;&lt;item&gt;2729&lt;/item&gt;&lt;item&gt;2782&lt;/item&gt;&lt;item&gt;3092&lt;/item&gt;&lt;item&gt;3102&lt;/item&gt;&lt;item&gt;3390&lt;/item&gt;&lt;item&gt;3672&lt;/item&gt;&lt;item&gt;3948&lt;/item&gt;&lt;item&gt;4008&lt;/item&gt;&lt;item&gt;4044&lt;/item&gt;&lt;item&gt;4198&lt;/item&gt;&lt;item&gt;4441&lt;/item&gt;&lt;item&gt;4625&lt;/item&gt;&lt;item&gt;4658&lt;/item&gt;&lt;item&gt;5003&lt;/item&gt;&lt;item&gt;5004&lt;/item&gt;&lt;item&gt;5101&lt;/item&gt;&lt;item&gt;5102&lt;/item&gt;&lt;item&gt;5120&lt;/item&gt;&lt;item&gt;5154&lt;/item&gt;&lt;item&gt;5173&lt;/item&gt;&lt;item&gt;5331&lt;/item&gt;&lt;item&gt;5414&lt;/item&gt;&lt;item&gt;5423&lt;/item&gt;&lt;item&gt;5557&lt;/item&gt;&lt;item&gt;5562&lt;/item&gt;&lt;item&gt;5867&lt;/item&gt;&lt;item&gt;5895&lt;/item&gt;&lt;item&gt;5896&lt;/item&gt;&lt;item&gt;6129&lt;/item&gt;&lt;item&gt;6241&lt;/item&gt;&lt;item&gt;6284&lt;/item&gt;&lt;item&gt;6523&lt;/item&gt;&lt;item&gt;6524&lt;/item&gt;&lt;item&gt;6551&lt;/item&gt;&lt;item&gt;6576&lt;/item&gt;&lt;item&gt;6603&lt;/item&gt;&lt;item&gt;6656&lt;/item&gt;&lt;item&gt;6661&lt;/item&gt;&lt;item&gt;6703&lt;/item&gt;&lt;item&gt;6786&lt;/item&gt;&lt;item&gt;6789&lt;/item&gt;&lt;item&gt;6790&lt;/item&gt;&lt;item&gt;6791&lt;/item&gt;&lt;item&gt;6793&lt;/item&gt;&lt;item&gt;6794&lt;/item&gt;&lt;item&gt;6795&lt;/item&gt;&lt;item&gt;6796&lt;/item&gt;&lt;item&gt;6797&lt;/item&gt;&lt;item&gt;6798&lt;/item&gt;&lt;item&gt;6799&lt;/item&gt;&lt;item&gt;6968&lt;/item&gt;&lt;item&gt;6972&lt;/item&gt;&lt;item&gt;7005&lt;/item&gt;&lt;item&gt;7006&lt;/item&gt;&lt;item&gt;7007&lt;/item&gt;&lt;item&gt;7008&lt;/item&gt;&lt;item&gt;7009&lt;/item&gt;&lt;/record-ids&gt;&lt;/item&gt;&lt;/Libraries&gt;"/>
  </w:docVars>
  <w:rsids>
    <w:rsidRoot w:val="00AC5085"/>
    <w:rsid w:val="000000D9"/>
    <w:rsid w:val="0001158F"/>
    <w:rsid w:val="00017783"/>
    <w:rsid w:val="0002442D"/>
    <w:rsid w:val="00026F79"/>
    <w:rsid w:val="00033AE1"/>
    <w:rsid w:val="00036BBA"/>
    <w:rsid w:val="000374C8"/>
    <w:rsid w:val="0004638B"/>
    <w:rsid w:val="000500E7"/>
    <w:rsid w:val="00056D85"/>
    <w:rsid w:val="00063747"/>
    <w:rsid w:val="0006621F"/>
    <w:rsid w:val="00071B85"/>
    <w:rsid w:val="00072B41"/>
    <w:rsid w:val="00074D17"/>
    <w:rsid w:val="00075236"/>
    <w:rsid w:val="00077441"/>
    <w:rsid w:val="000808E2"/>
    <w:rsid w:val="000853D5"/>
    <w:rsid w:val="00092AE5"/>
    <w:rsid w:val="00092E82"/>
    <w:rsid w:val="000A66C1"/>
    <w:rsid w:val="000B56E6"/>
    <w:rsid w:val="000C1397"/>
    <w:rsid w:val="000C7781"/>
    <w:rsid w:val="000F4EF6"/>
    <w:rsid w:val="000F5F32"/>
    <w:rsid w:val="000F61A8"/>
    <w:rsid w:val="001003BC"/>
    <w:rsid w:val="00102A52"/>
    <w:rsid w:val="00111C9C"/>
    <w:rsid w:val="00112092"/>
    <w:rsid w:val="00112EB7"/>
    <w:rsid w:val="00113F8E"/>
    <w:rsid w:val="00116D72"/>
    <w:rsid w:val="0012042B"/>
    <w:rsid w:val="0012172C"/>
    <w:rsid w:val="0012329D"/>
    <w:rsid w:val="00127F55"/>
    <w:rsid w:val="001379D8"/>
    <w:rsid w:val="00151DAD"/>
    <w:rsid w:val="001541CE"/>
    <w:rsid w:val="001555EF"/>
    <w:rsid w:val="00157630"/>
    <w:rsid w:val="001632F3"/>
    <w:rsid w:val="00163D00"/>
    <w:rsid w:val="00166E3E"/>
    <w:rsid w:val="00174240"/>
    <w:rsid w:val="001769BF"/>
    <w:rsid w:val="00176CF4"/>
    <w:rsid w:val="0019200D"/>
    <w:rsid w:val="001939AC"/>
    <w:rsid w:val="00196046"/>
    <w:rsid w:val="001A0CFE"/>
    <w:rsid w:val="001A359D"/>
    <w:rsid w:val="001A57C3"/>
    <w:rsid w:val="001A66FE"/>
    <w:rsid w:val="001A6CF9"/>
    <w:rsid w:val="001A744A"/>
    <w:rsid w:val="001B1866"/>
    <w:rsid w:val="001B1B7E"/>
    <w:rsid w:val="001B5AF7"/>
    <w:rsid w:val="001C1BCB"/>
    <w:rsid w:val="001C4CB6"/>
    <w:rsid w:val="001D2A7A"/>
    <w:rsid w:val="001D4D41"/>
    <w:rsid w:val="001D717F"/>
    <w:rsid w:val="001E2A4D"/>
    <w:rsid w:val="001E3A68"/>
    <w:rsid w:val="001F1648"/>
    <w:rsid w:val="001F66A7"/>
    <w:rsid w:val="002013EA"/>
    <w:rsid w:val="002014CA"/>
    <w:rsid w:val="002043E4"/>
    <w:rsid w:val="00205F35"/>
    <w:rsid w:val="0020618D"/>
    <w:rsid w:val="0020651C"/>
    <w:rsid w:val="00212195"/>
    <w:rsid w:val="0021401A"/>
    <w:rsid w:val="00214228"/>
    <w:rsid w:val="00217303"/>
    <w:rsid w:val="002200FE"/>
    <w:rsid w:val="00223A23"/>
    <w:rsid w:val="00227C61"/>
    <w:rsid w:val="00237D3D"/>
    <w:rsid w:val="00243910"/>
    <w:rsid w:val="00244819"/>
    <w:rsid w:val="00250EDA"/>
    <w:rsid w:val="0025367A"/>
    <w:rsid w:val="002571F9"/>
    <w:rsid w:val="0025794D"/>
    <w:rsid w:val="002608E9"/>
    <w:rsid w:val="00260C52"/>
    <w:rsid w:val="002631A5"/>
    <w:rsid w:val="002642F5"/>
    <w:rsid w:val="0027024A"/>
    <w:rsid w:val="00273315"/>
    <w:rsid w:val="002748C6"/>
    <w:rsid w:val="002855E1"/>
    <w:rsid w:val="002907BE"/>
    <w:rsid w:val="00297890"/>
    <w:rsid w:val="002A1489"/>
    <w:rsid w:val="002A418E"/>
    <w:rsid w:val="002B0668"/>
    <w:rsid w:val="002C04D6"/>
    <w:rsid w:val="002C64AE"/>
    <w:rsid w:val="002D05D0"/>
    <w:rsid w:val="002D5144"/>
    <w:rsid w:val="002D7483"/>
    <w:rsid w:val="002E253A"/>
    <w:rsid w:val="002E49D6"/>
    <w:rsid w:val="002E4C48"/>
    <w:rsid w:val="002E686F"/>
    <w:rsid w:val="002F7505"/>
    <w:rsid w:val="003024C1"/>
    <w:rsid w:val="003070CD"/>
    <w:rsid w:val="0031213C"/>
    <w:rsid w:val="0031243A"/>
    <w:rsid w:val="00324152"/>
    <w:rsid w:val="00330450"/>
    <w:rsid w:val="00332619"/>
    <w:rsid w:val="0033329B"/>
    <w:rsid w:val="003422AF"/>
    <w:rsid w:val="0034671B"/>
    <w:rsid w:val="003545BD"/>
    <w:rsid w:val="00373F58"/>
    <w:rsid w:val="003775CE"/>
    <w:rsid w:val="003907CA"/>
    <w:rsid w:val="00394178"/>
    <w:rsid w:val="00396594"/>
    <w:rsid w:val="003A2627"/>
    <w:rsid w:val="003A6F21"/>
    <w:rsid w:val="003B78BC"/>
    <w:rsid w:val="003C5D98"/>
    <w:rsid w:val="003C70A6"/>
    <w:rsid w:val="003D29D7"/>
    <w:rsid w:val="003D3481"/>
    <w:rsid w:val="003D4074"/>
    <w:rsid w:val="003D54F5"/>
    <w:rsid w:val="003E13B5"/>
    <w:rsid w:val="003F03F8"/>
    <w:rsid w:val="003F4C47"/>
    <w:rsid w:val="003F4EA8"/>
    <w:rsid w:val="00401F03"/>
    <w:rsid w:val="00402549"/>
    <w:rsid w:val="00435B58"/>
    <w:rsid w:val="00435F53"/>
    <w:rsid w:val="004363BA"/>
    <w:rsid w:val="00441371"/>
    <w:rsid w:val="004444E5"/>
    <w:rsid w:val="004458DA"/>
    <w:rsid w:val="00451A3E"/>
    <w:rsid w:val="0045272E"/>
    <w:rsid w:val="00461B0B"/>
    <w:rsid w:val="004624DF"/>
    <w:rsid w:val="00463715"/>
    <w:rsid w:val="00466E51"/>
    <w:rsid w:val="00467977"/>
    <w:rsid w:val="00473164"/>
    <w:rsid w:val="00475A76"/>
    <w:rsid w:val="00475BB4"/>
    <w:rsid w:val="00475D2B"/>
    <w:rsid w:val="00482D72"/>
    <w:rsid w:val="00482F1F"/>
    <w:rsid w:val="00483B69"/>
    <w:rsid w:val="00483CDA"/>
    <w:rsid w:val="00493812"/>
    <w:rsid w:val="00497DB8"/>
    <w:rsid w:val="004A0154"/>
    <w:rsid w:val="004A52F0"/>
    <w:rsid w:val="004B01FF"/>
    <w:rsid w:val="004B45FB"/>
    <w:rsid w:val="004B496C"/>
    <w:rsid w:val="004C41A4"/>
    <w:rsid w:val="004D410A"/>
    <w:rsid w:val="004D4F54"/>
    <w:rsid w:val="004D6CBB"/>
    <w:rsid w:val="004D753B"/>
    <w:rsid w:val="004D76EF"/>
    <w:rsid w:val="004E4B32"/>
    <w:rsid w:val="004F02A4"/>
    <w:rsid w:val="004F29A9"/>
    <w:rsid w:val="004F2F57"/>
    <w:rsid w:val="004F6A27"/>
    <w:rsid w:val="00502382"/>
    <w:rsid w:val="00502B72"/>
    <w:rsid w:val="00504149"/>
    <w:rsid w:val="00507C56"/>
    <w:rsid w:val="0051079B"/>
    <w:rsid w:val="00510C21"/>
    <w:rsid w:val="005163AE"/>
    <w:rsid w:val="00524591"/>
    <w:rsid w:val="00526332"/>
    <w:rsid w:val="005338CF"/>
    <w:rsid w:val="00536522"/>
    <w:rsid w:val="00537774"/>
    <w:rsid w:val="00544861"/>
    <w:rsid w:val="00544954"/>
    <w:rsid w:val="00544956"/>
    <w:rsid w:val="005514CC"/>
    <w:rsid w:val="00553A82"/>
    <w:rsid w:val="0056016D"/>
    <w:rsid w:val="00561856"/>
    <w:rsid w:val="005624D3"/>
    <w:rsid w:val="0056465F"/>
    <w:rsid w:val="00564B7C"/>
    <w:rsid w:val="00574ADE"/>
    <w:rsid w:val="005768AD"/>
    <w:rsid w:val="0057794C"/>
    <w:rsid w:val="00580EF6"/>
    <w:rsid w:val="005846CA"/>
    <w:rsid w:val="0059396E"/>
    <w:rsid w:val="005A0A32"/>
    <w:rsid w:val="005A4CA4"/>
    <w:rsid w:val="005A757B"/>
    <w:rsid w:val="005B65C9"/>
    <w:rsid w:val="005C54F2"/>
    <w:rsid w:val="005D30A4"/>
    <w:rsid w:val="005D376E"/>
    <w:rsid w:val="005E15FC"/>
    <w:rsid w:val="005F4732"/>
    <w:rsid w:val="0060008B"/>
    <w:rsid w:val="00600C8A"/>
    <w:rsid w:val="00600E04"/>
    <w:rsid w:val="00601160"/>
    <w:rsid w:val="00605C1E"/>
    <w:rsid w:val="0061038A"/>
    <w:rsid w:val="00615BDC"/>
    <w:rsid w:val="00617D91"/>
    <w:rsid w:val="00620337"/>
    <w:rsid w:val="00620B5C"/>
    <w:rsid w:val="006215CF"/>
    <w:rsid w:val="00621DE4"/>
    <w:rsid w:val="00630528"/>
    <w:rsid w:val="00641B6E"/>
    <w:rsid w:val="00643F8F"/>
    <w:rsid w:val="00653A63"/>
    <w:rsid w:val="00654FED"/>
    <w:rsid w:val="00656630"/>
    <w:rsid w:val="00657584"/>
    <w:rsid w:val="0066368C"/>
    <w:rsid w:val="006641DF"/>
    <w:rsid w:val="006700D8"/>
    <w:rsid w:val="00682B67"/>
    <w:rsid w:val="00682C9D"/>
    <w:rsid w:val="006844AD"/>
    <w:rsid w:val="006876B2"/>
    <w:rsid w:val="006903D2"/>
    <w:rsid w:val="006A0B30"/>
    <w:rsid w:val="006A3726"/>
    <w:rsid w:val="006A7D9D"/>
    <w:rsid w:val="006B6769"/>
    <w:rsid w:val="006B6A5F"/>
    <w:rsid w:val="006C0253"/>
    <w:rsid w:val="006D0297"/>
    <w:rsid w:val="006D05B9"/>
    <w:rsid w:val="006D24EF"/>
    <w:rsid w:val="006E6485"/>
    <w:rsid w:val="006E6C80"/>
    <w:rsid w:val="006E78D8"/>
    <w:rsid w:val="006F509C"/>
    <w:rsid w:val="006F7E1A"/>
    <w:rsid w:val="00701B7A"/>
    <w:rsid w:val="0070295B"/>
    <w:rsid w:val="00704930"/>
    <w:rsid w:val="00704FFB"/>
    <w:rsid w:val="00705F9F"/>
    <w:rsid w:val="007067A9"/>
    <w:rsid w:val="00715AF4"/>
    <w:rsid w:val="00722875"/>
    <w:rsid w:val="00725DB6"/>
    <w:rsid w:val="00733DB6"/>
    <w:rsid w:val="00734003"/>
    <w:rsid w:val="007379C6"/>
    <w:rsid w:val="007508EA"/>
    <w:rsid w:val="007576C5"/>
    <w:rsid w:val="00760968"/>
    <w:rsid w:val="0076098F"/>
    <w:rsid w:val="00763C1C"/>
    <w:rsid w:val="00764947"/>
    <w:rsid w:val="00764D67"/>
    <w:rsid w:val="007701C2"/>
    <w:rsid w:val="00771E81"/>
    <w:rsid w:val="00782885"/>
    <w:rsid w:val="00784A56"/>
    <w:rsid w:val="00785B5A"/>
    <w:rsid w:val="00787B82"/>
    <w:rsid w:val="007A2049"/>
    <w:rsid w:val="007A3FB5"/>
    <w:rsid w:val="007B0F94"/>
    <w:rsid w:val="007B5316"/>
    <w:rsid w:val="007B7100"/>
    <w:rsid w:val="007B7118"/>
    <w:rsid w:val="007C04DC"/>
    <w:rsid w:val="007C77BF"/>
    <w:rsid w:val="007D3639"/>
    <w:rsid w:val="007D3762"/>
    <w:rsid w:val="007E4950"/>
    <w:rsid w:val="00804403"/>
    <w:rsid w:val="008104A1"/>
    <w:rsid w:val="0081172D"/>
    <w:rsid w:val="0081494C"/>
    <w:rsid w:val="00817A2E"/>
    <w:rsid w:val="00822A87"/>
    <w:rsid w:val="0083373D"/>
    <w:rsid w:val="00833C90"/>
    <w:rsid w:val="00835343"/>
    <w:rsid w:val="00835BB4"/>
    <w:rsid w:val="00836743"/>
    <w:rsid w:val="00847A34"/>
    <w:rsid w:val="008502CC"/>
    <w:rsid w:val="00852389"/>
    <w:rsid w:val="00854187"/>
    <w:rsid w:val="008572E7"/>
    <w:rsid w:val="00866592"/>
    <w:rsid w:val="00871D07"/>
    <w:rsid w:val="0087362D"/>
    <w:rsid w:val="00873EB9"/>
    <w:rsid w:val="0087543F"/>
    <w:rsid w:val="00876F5E"/>
    <w:rsid w:val="008811CC"/>
    <w:rsid w:val="00882B63"/>
    <w:rsid w:val="0089531F"/>
    <w:rsid w:val="00895F60"/>
    <w:rsid w:val="00896A46"/>
    <w:rsid w:val="008A1DB0"/>
    <w:rsid w:val="008A3876"/>
    <w:rsid w:val="008A6192"/>
    <w:rsid w:val="008A6A01"/>
    <w:rsid w:val="008A7145"/>
    <w:rsid w:val="008B591C"/>
    <w:rsid w:val="008B5A7B"/>
    <w:rsid w:val="008B6B31"/>
    <w:rsid w:val="008B6B60"/>
    <w:rsid w:val="008C1F97"/>
    <w:rsid w:val="008C2DF2"/>
    <w:rsid w:val="008C61C2"/>
    <w:rsid w:val="008D43AB"/>
    <w:rsid w:val="008D5932"/>
    <w:rsid w:val="008F3460"/>
    <w:rsid w:val="008F46C9"/>
    <w:rsid w:val="008F48C9"/>
    <w:rsid w:val="008F504B"/>
    <w:rsid w:val="00900A2C"/>
    <w:rsid w:val="00903410"/>
    <w:rsid w:val="0090365F"/>
    <w:rsid w:val="00917F3B"/>
    <w:rsid w:val="00921B57"/>
    <w:rsid w:val="00927A7A"/>
    <w:rsid w:val="00930F91"/>
    <w:rsid w:val="009322F6"/>
    <w:rsid w:val="009348F5"/>
    <w:rsid w:val="00935E3C"/>
    <w:rsid w:val="00936164"/>
    <w:rsid w:val="00942612"/>
    <w:rsid w:val="00950029"/>
    <w:rsid w:val="00952C4B"/>
    <w:rsid w:val="0095325A"/>
    <w:rsid w:val="009671A7"/>
    <w:rsid w:val="00974182"/>
    <w:rsid w:val="009760FF"/>
    <w:rsid w:val="0098220D"/>
    <w:rsid w:val="00982DFE"/>
    <w:rsid w:val="009918D2"/>
    <w:rsid w:val="009925AB"/>
    <w:rsid w:val="00994181"/>
    <w:rsid w:val="009A389A"/>
    <w:rsid w:val="009A52E9"/>
    <w:rsid w:val="009A7EBD"/>
    <w:rsid w:val="009B2680"/>
    <w:rsid w:val="009B31F9"/>
    <w:rsid w:val="009B6A8E"/>
    <w:rsid w:val="009C348A"/>
    <w:rsid w:val="009C3B4F"/>
    <w:rsid w:val="009C64A8"/>
    <w:rsid w:val="009D187A"/>
    <w:rsid w:val="009D605C"/>
    <w:rsid w:val="009E03CA"/>
    <w:rsid w:val="009F047D"/>
    <w:rsid w:val="009F13E1"/>
    <w:rsid w:val="009F3F53"/>
    <w:rsid w:val="009F4BD0"/>
    <w:rsid w:val="009F56A9"/>
    <w:rsid w:val="009F688A"/>
    <w:rsid w:val="009F7179"/>
    <w:rsid w:val="00A03217"/>
    <w:rsid w:val="00A222B9"/>
    <w:rsid w:val="00A27E06"/>
    <w:rsid w:val="00A3045F"/>
    <w:rsid w:val="00A307D4"/>
    <w:rsid w:val="00A32D52"/>
    <w:rsid w:val="00A3415E"/>
    <w:rsid w:val="00A342E4"/>
    <w:rsid w:val="00A42018"/>
    <w:rsid w:val="00A46CFF"/>
    <w:rsid w:val="00A507DA"/>
    <w:rsid w:val="00A5714D"/>
    <w:rsid w:val="00A613D2"/>
    <w:rsid w:val="00A61870"/>
    <w:rsid w:val="00A66953"/>
    <w:rsid w:val="00A66BCD"/>
    <w:rsid w:val="00A76309"/>
    <w:rsid w:val="00A909E5"/>
    <w:rsid w:val="00A92C77"/>
    <w:rsid w:val="00A950F5"/>
    <w:rsid w:val="00AA1FE7"/>
    <w:rsid w:val="00AA403B"/>
    <w:rsid w:val="00AC5085"/>
    <w:rsid w:val="00AD1829"/>
    <w:rsid w:val="00AD3091"/>
    <w:rsid w:val="00AD5F71"/>
    <w:rsid w:val="00AD7339"/>
    <w:rsid w:val="00AE51C2"/>
    <w:rsid w:val="00AF4F68"/>
    <w:rsid w:val="00AF5A38"/>
    <w:rsid w:val="00B01C79"/>
    <w:rsid w:val="00B06226"/>
    <w:rsid w:val="00B07B36"/>
    <w:rsid w:val="00B10033"/>
    <w:rsid w:val="00B255A7"/>
    <w:rsid w:val="00B324FB"/>
    <w:rsid w:val="00B32C6A"/>
    <w:rsid w:val="00B44538"/>
    <w:rsid w:val="00B47B2E"/>
    <w:rsid w:val="00B5179D"/>
    <w:rsid w:val="00B51A58"/>
    <w:rsid w:val="00B53D87"/>
    <w:rsid w:val="00B541F1"/>
    <w:rsid w:val="00B60778"/>
    <w:rsid w:val="00B616D9"/>
    <w:rsid w:val="00B63C7E"/>
    <w:rsid w:val="00B6722D"/>
    <w:rsid w:val="00B7020E"/>
    <w:rsid w:val="00B70990"/>
    <w:rsid w:val="00B74460"/>
    <w:rsid w:val="00B82FC1"/>
    <w:rsid w:val="00B856B2"/>
    <w:rsid w:val="00B86C20"/>
    <w:rsid w:val="00B86D87"/>
    <w:rsid w:val="00B90C51"/>
    <w:rsid w:val="00BA0510"/>
    <w:rsid w:val="00BA1987"/>
    <w:rsid w:val="00BB29B1"/>
    <w:rsid w:val="00BB69D1"/>
    <w:rsid w:val="00BC0176"/>
    <w:rsid w:val="00BC319F"/>
    <w:rsid w:val="00BC7F74"/>
    <w:rsid w:val="00BD4C1F"/>
    <w:rsid w:val="00BE010A"/>
    <w:rsid w:val="00BF677E"/>
    <w:rsid w:val="00C04E82"/>
    <w:rsid w:val="00C0668D"/>
    <w:rsid w:val="00C15014"/>
    <w:rsid w:val="00C17596"/>
    <w:rsid w:val="00C17664"/>
    <w:rsid w:val="00C1785B"/>
    <w:rsid w:val="00C219CC"/>
    <w:rsid w:val="00C2227C"/>
    <w:rsid w:val="00C22342"/>
    <w:rsid w:val="00C253A8"/>
    <w:rsid w:val="00C2634C"/>
    <w:rsid w:val="00C2746D"/>
    <w:rsid w:val="00C30CF3"/>
    <w:rsid w:val="00C30EE8"/>
    <w:rsid w:val="00C34B75"/>
    <w:rsid w:val="00C34BE6"/>
    <w:rsid w:val="00C37945"/>
    <w:rsid w:val="00C4075F"/>
    <w:rsid w:val="00C505BA"/>
    <w:rsid w:val="00C527DD"/>
    <w:rsid w:val="00C57EE7"/>
    <w:rsid w:val="00C61CEE"/>
    <w:rsid w:val="00C70A58"/>
    <w:rsid w:val="00C70BC8"/>
    <w:rsid w:val="00C70E9C"/>
    <w:rsid w:val="00C7208E"/>
    <w:rsid w:val="00C72347"/>
    <w:rsid w:val="00C72955"/>
    <w:rsid w:val="00C74B63"/>
    <w:rsid w:val="00C8015D"/>
    <w:rsid w:val="00C80E38"/>
    <w:rsid w:val="00C85509"/>
    <w:rsid w:val="00C864D2"/>
    <w:rsid w:val="00C94A75"/>
    <w:rsid w:val="00CA1C46"/>
    <w:rsid w:val="00CA456B"/>
    <w:rsid w:val="00CA6A2F"/>
    <w:rsid w:val="00CB3AE5"/>
    <w:rsid w:val="00CB52B7"/>
    <w:rsid w:val="00CB7831"/>
    <w:rsid w:val="00CC162F"/>
    <w:rsid w:val="00CC779E"/>
    <w:rsid w:val="00CD143A"/>
    <w:rsid w:val="00CD3837"/>
    <w:rsid w:val="00CD6723"/>
    <w:rsid w:val="00CD694F"/>
    <w:rsid w:val="00CF2D0C"/>
    <w:rsid w:val="00CF4877"/>
    <w:rsid w:val="00D026AB"/>
    <w:rsid w:val="00D04A95"/>
    <w:rsid w:val="00D06FA4"/>
    <w:rsid w:val="00D07255"/>
    <w:rsid w:val="00D127BA"/>
    <w:rsid w:val="00D13E6E"/>
    <w:rsid w:val="00D14DB1"/>
    <w:rsid w:val="00D16655"/>
    <w:rsid w:val="00D16D3C"/>
    <w:rsid w:val="00D173B2"/>
    <w:rsid w:val="00D2401D"/>
    <w:rsid w:val="00D249E6"/>
    <w:rsid w:val="00D26ACF"/>
    <w:rsid w:val="00D31197"/>
    <w:rsid w:val="00D33ACC"/>
    <w:rsid w:val="00D367E2"/>
    <w:rsid w:val="00D47D19"/>
    <w:rsid w:val="00D511C3"/>
    <w:rsid w:val="00D55397"/>
    <w:rsid w:val="00D60641"/>
    <w:rsid w:val="00D63173"/>
    <w:rsid w:val="00D716F8"/>
    <w:rsid w:val="00D71FD0"/>
    <w:rsid w:val="00D747ED"/>
    <w:rsid w:val="00D76061"/>
    <w:rsid w:val="00D80D41"/>
    <w:rsid w:val="00D8269B"/>
    <w:rsid w:val="00D85B95"/>
    <w:rsid w:val="00D871AA"/>
    <w:rsid w:val="00D8762D"/>
    <w:rsid w:val="00DA0B03"/>
    <w:rsid w:val="00DA56D4"/>
    <w:rsid w:val="00DA651F"/>
    <w:rsid w:val="00DA7198"/>
    <w:rsid w:val="00DB0303"/>
    <w:rsid w:val="00DB2653"/>
    <w:rsid w:val="00DB36A0"/>
    <w:rsid w:val="00DB73FD"/>
    <w:rsid w:val="00DC0AB7"/>
    <w:rsid w:val="00DC6DD5"/>
    <w:rsid w:val="00DD68A3"/>
    <w:rsid w:val="00DE2EED"/>
    <w:rsid w:val="00DE54C2"/>
    <w:rsid w:val="00DF2E53"/>
    <w:rsid w:val="00E15FCC"/>
    <w:rsid w:val="00E16881"/>
    <w:rsid w:val="00E22D3A"/>
    <w:rsid w:val="00E27F4C"/>
    <w:rsid w:val="00E304F3"/>
    <w:rsid w:val="00E35B3D"/>
    <w:rsid w:val="00E4168F"/>
    <w:rsid w:val="00E42FBA"/>
    <w:rsid w:val="00E4453C"/>
    <w:rsid w:val="00E4507C"/>
    <w:rsid w:val="00E466A7"/>
    <w:rsid w:val="00E50815"/>
    <w:rsid w:val="00E54491"/>
    <w:rsid w:val="00E60B74"/>
    <w:rsid w:val="00E658F8"/>
    <w:rsid w:val="00E718CA"/>
    <w:rsid w:val="00E72C8D"/>
    <w:rsid w:val="00E73D19"/>
    <w:rsid w:val="00E8161B"/>
    <w:rsid w:val="00E82C51"/>
    <w:rsid w:val="00E830A0"/>
    <w:rsid w:val="00E83720"/>
    <w:rsid w:val="00E8391A"/>
    <w:rsid w:val="00E84093"/>
    <w:rsid w:val="00E93287"/>
    <w:rsid w:val="00E94419"/>
    <w:rsid w:val="00EA1EC2"/>
    <w:rsid w:val="00EA3040"/>
    <w:rsid w:val="00EA5932"/>
    <w:rsid w:val="00EB2D26"/>
    <w:rsid w:val="00EB3AE9"/>
    <w:rsid w:val="00EB4B6D"/>
    <w:rsid w:val="00EB53D2"/>
    <w:rsid w:val="00EB7358"/>
    <w:rsid w:val="00ED190B"/>
    <w:rsid w:val="00ED3B44"/>
    <w:rsid w:val="00EE39C3"/>
    <w:rsid w:val="00EE45F4"/>
    <w:rsid w:val="00EF0BEB"/>
    <w:rsid w:val="00EF64CE"/>
    <w:rsid w:val="00F031A9"/>
    <w:rsid w:val="00F05DE2"/>
    <w:rsid w:val="00F117B5"/>
    <w:rsid w:val="00F14FC8"/>
    <w:rsid w:val="00F177DD"/>
    <w:rsid w:val="00F20E17"/>
    <w:rsid w:val="00F26709"/>
    <w:rsid w:val="00F27E74"/>
    <w:rsid w:val="00F3019E"/>
    <w:rsid w:val="00F318E7"/>
    <w:rsid w:val="00F34AA8"/>
    <w:rsid w:val="00F3608F"/>
    <w:rsid w:val="00F439C6"/>
    <w:rsid w:val="00F4465C"/>
    <w:rsid w:val="00F44EEF"/>
    <w:rsid w:val="00F457AA"/>
    <w:rsid w:val="00F5518D"/>
    <w:rsid w:val="00F56E6F"/>
    <w:rsid w:val="00F60D25"/>
    <w:rsid w:val="00F61399"/>
    <w:rsid w:val="00F61CC2"/>
    <w:rsid w:val="00F62F22"/>
    <w:rsid w:val="00F659AB"/>
    <w:rsid w:val="00F7233A"/>
    <w:rsid w:val="00F7306D"/>
    <w:rsid w:val="00F76769"/>
    <w:rsid w:val="00F76BAB"/>
    <w:rsid w:val="00F82CE5"/>
    <w:rsid w:val="00F92BCE"/>
    <w:rsid w:val="00FA0944"/>
    <w:rsid w:val="00FA1ED6"/>
    <w:rsid w:val="00FA3229"/>
    <w:rsid w:val="00FA45B7"/>
    <w:rsid w:val="00FA5C86"/>
    <w:rsid w:val="00FA5E96"/>
    <w:rsid w:val="00FA7DD7"/>
    <w:rsid w:val="00FB1E1B"/>
    <w:rsid w:val="00FB270C"/>
    <w:rsid w:val="00FC3247"/>
    <w:rsid w:val="00FC64F3"/>
    <w:rsid w:val="00FD0744"/>
    <w:rsid w:val="00FD09FE"/>
    <w:rsid w:val="00FD5F6D"/>
    <w:rsid w:val="00FF0DB9"/>
    <w:rsid w:val="00FF37D9"/>
    <w:rsid w:val="00FF6639"/>
    <w:rsid w:val="00FF7078"/>
    <w:rsid w:val="00FF78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979EF"/>
  <w15:docId w15:val="{F9C02C2B-6121-4FD0-AB0D-5CF9FEF7B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4671B"/>
  </w:style>
  <w:style w:type="paragraph" w:customStyle="1" w:styleId="EndNoteBibliographyTitle">
    <w:name w:val="EndNote Bibliography Title"/>
    <w:basedOn w:val="Normal"/>
    <w:link w:val="EndNoteBibliographyTitleChar"/>
    <w:rsid w:val="0089531F"/>
    <w:pPr>
      <w:jc w:val="center"/>
    </w:pPr>
    <w:rPr>
      <w:noProof/>
      <w:sz w:val="20"/>
    </w:rPr>
  </w:style>
  <w:style w:type="character" w:customStyle="1" w:styleId="EndNoteBibliographyTitleChar">
    <w:name w:val="EndNote Bibliography Title Char"/>
    <w:basedOn w:val="DefaultParagraphFont"/>
    <w:link w:val="EndNoteBibliographyTitle"/>
    <w:rsid w:val="0089531F"/>
    <w:rPr>
      <w:noProof/>
      <w:sz w:val="20"/>
    </w:rPr>
  </w:style>
  <w:style w:type="paragraph" w:customStyle="1" w:styleId="EndNoteBibliography">
    <w:name w:val="EndNote Bibliography"/>
    <w:basedOn w:val="Normal"/>
    <w:link w:val="EndNoteBibliographyChar"/>
    <w:rsid w:val="0089531F"/>
    <w:rPr>
      <w:noProof/>
      <w:sz w:val="20"/>
    </w:rPr>
  </w:style>
  <w:style w:type="character" w:customStyle="1" w:styleId="EndNoteBibliographyChar">
    <w:name w:val="EndNote Bibliography Char"/>
    <w:basedOn w:val="DefaultParagraphFont"/>
    <w:link w:val="EndNoteBibliography"/>
    <w:rsid w:val="0089531F"/>
    <w:rPr>
      <w:noProof/>
      <w:sz w:val="20"/>
    </w:rPr>
  </w:style>
  <w:style w:type="paragraph" w:styleId="CommentSubject">
    <w:name w:val="annotation subject"/>
    <w:basedOn w:val="CommentText"/>
    <w:next w:val="CommentText"/>
    <w:link w:val="CommentSubjectChar"/>
    <w:uiPriority w:val="99"/>
    <w:semiHidden/>
    <w:unhideWhenUsed/>
    <w:rsid w:val="009A52E9"/>
    <w:rPr>
      <w:b/>
      <w:bCs/>
    </w:rPr>
  </w:style>
  <w:style w:type="character" w:customStyle="1" w:styleId="CommentSubjectChar">
    <w:name w:val="Comment Subject Char"/>
    <w:basedOn w:val="CommentTextChar"/>
    <w:link w:val="CommentSubject"/>
    <w:uiPriority w:val="99"/>
    <w:semiHidden/>
    <w:rsid w:val="009A52E9"/>
    <w:rPr>
      <w:b/>
      <w:bCs/>
      <w:sz w:val="20"/>
      <w:szCs w:val="20"/>
    </w:rPr>
  </w:style>
  <w:style w:type="table" w:styleId="TableGrid">
    <w:name w:val="Table Grid"/>
    <w:basedOn w:val="TableNormal"/>
    <w:uiPriority w:val="39"/>
    <w:rsid w:val="00312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3F8F"/>
    <w:rPr>
      <w:color w:val="0000FF" w:themeColor="hyperlink"/>
      <w:u w:val="single"/>
    </w:rPr>
  </w:style>
  <w:style w:type="character" w:styleId="UnresolvedMention">
    <w:name w:val="Unresolved Mention"/>
    <w:basedOn w:val="DefaultParagraphFont"/>
    <w:uiPriority w:val="99"/>
    <w:semiHidden/>
    <w:unhideWhenUsed/>
    <w:rsid w:val="00643F8F"/>
    <w:rPr>
      <w:color w:val="605E5C"/>
      <w:shd w:val="clear" w:color="auto" w:fill="E1DFDD"/>
    </w:rPr>
  </w:style>
  <w:style w:type="paragraph" w:styleId="Revision">
    <w:name w:val="Revision"/>
    <w:hidden/>
    <w:uiPriority w:val="99"/>
    <w:semiHidden/>
    <w:rsid w:val="00643F8F"/>
  </w:style>
  <w:style w:type="paragraph" w:styleId="NormalWeb">
    <w:name w:val="Normal (Web)"/>
    <w:basedOn w:val="Normal"/>
    <w:uiPriority w:val="99"/>
    <w:unhideWhenUsed/>
    <w:rsid w:val="00E8372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E83720"/>
    <w:pPr>
      <w:ind w:left="720"/>
      <w:contextualSpacing/>
    </w:pPr>
  </w:style>
  <w:style w:type="character" w:styleId="FollowedHyperlink">
    <w:name w:val="FollowedHyperlink"/>
    <w:basedOn w:val="DefaultParagraphFont"/>
    <w:uiPriority w:val="99"/>
    <w:semiHidden/>
    <w:unhideWhenUsed/>
    <w:rsid w:val="00B90C51"/>
    <w:rPr>
      <w:color w:val="800080" w:themeColor="followedHyperlink"/>
      <w:u w:val="single"/>
    </w:rPr>
  </w:style>
  <w:style w:type="paragraph" w:styleId="Header">
    <w:name w:val="header"/>
    <w:basedOn w:val="Normal"/>
    <w:link w:val="HeaderChar"/>
    <w:uiPriority w:val="99"/>
    <w:unhideWhenUsed/>
    <w:rsid w:val="004A52F0"/>
    <w:pPr>
      <w:tabs>
        <w:tab w:val="center" w:pos="4513"/>
        <w:tab w:val="right" w:pos="9026"/>
      </w:tabs>
    </w:pPr>
  </w:style>
  <w:style w:type="character" w:customStyle="1" w:styleId="HeaderChar">
    <w:name w:val="Header Char"/>
    <w:basedOn w:val="DefaultParagraphFont"/>
    <w:link w:val="Header"/>
    <w:uiPriority w:val="99"/>
    <w:rsid w:val="004A52F0"/>
  </w:style>
  <w:style w:type="paragraph" w:styleId="Footer">
    <w:name w:val="footer"/>
    <w:basedOn w:val="Normal"/>
    <w:link w:val="FooterChar"/>
    <w:uiPriority w:val="99"/>
    <w:unhideWhenUsed/>
    <w:rsid w:val="004A52F0"/>
    <w:pPr>
      <w:tabs>
        <w:tab w:val="center" w:pos="4513"/>
        <w:tab w:val="right" w:pos="9026"/>
      </w:tabs>
    </w:pPr>
  </w:style>
  <w:style w:type="character" w:customStyle="1" w:styleId="FooterChar">
    <w:name w:val="Footer Char"/>
    <w:basedOn w:val="DefaultParagraphFont"/>
    <w:link w:val="Footer"/>
    <w:uiPriority w:val="99"/>
    <w:rsid w:val="004A5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86688">
      <w:bodyDiv w:val="1"/>
      <w:marLeft w:val="0"/>
      <w:marRight w:val="0"/>
      <w:marTop w:val="0"/>
      <w:marBottom w:val="0"/>
      <w:divBdr>
        <w:top w:val="none" w:sz="0" w:space="0" w:color="auto"/>
        <w:left w:val="none" w:sz="0" w:space="0" w:color="auto"/>
        <w:bottom w:val="none" w:sz="0" w:space="0" w:color="auto"/>
        <w:right w:val="none" w:sz="0" w:space="0" w:color="auto"/>
      </w:divBdr>
    </w:div>
    <w:div w:id="1335911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acs.estlett.2c00763" TargetMode="External"/><Relationship Id="rId21" Type="http://schemas.openxmlformats.org/officeDocument/2006/relationships/hyperlink" Target="https://doi.org/10.1029/2024JC021878" TargetMode="External"/><Relationship Id="rId42" Type="http://schemas.openxmlformats.org/officeDocument/2006/relationships/hyperlink" Target="https://doi.org/10.1017/S0030605300035985" TargetMode="External"/><Relationship Id="rId47" Type="http://schemas.openxmlformats.org/officeDocument/2006/relationships/hyperlink" Target="https://www.dcceew.gov.au/sites/default/files/documents/lordhowe-plan.pdf" TargetMode="External"/><Relationship Id="rId63" Type="http://schemas.openxmlformats.org/officeDocument/2006/relationships/hyperlink" Target="https://doi.org/10.1021/acs.est.0c02874" TargetMode="External"/><Relationship Id="rId68"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doi.org/10.1016/j.jhazmat.2023.132636" TargetMode="External"/><Relationship Id="rId29" Type="http://schemas.openxmlformats.org/officeDocument/2006/relationships/hyperlink" Target="https://doi.org/10.1021/acs.est.1c01103" TargetMode="External"/><Relationship Id="rId11" Type="http://schemas.microsoft.com/office/2018/08/relationships/commentsExtensible" Target="commentsExtensible.xml"/><Relationship Id="rId24" Type="http://schemas.openxmlformats.org/officeDocument/2006/relationships/hyperlink" Target="https://doi.org/10.1021/acs.est.9b06379" TargetMode="External"/><Relationship Id="rId32" Type="http://schemas.openxmlformats.org/officeDocument/2006/relationships/hyperlink" Target="https://doi.org/10.1016/j.marpolbul.2025.118455" TargetMode="External"/><Relationship Id="rId37" Type="http://schemas.openxmlformats.org/officeDocument/2006/relationships/hyperlink" Target="https://doi.org/10.1016/j.envpol.2013.12.020" TargetMode="External"/><Relationship Id="rId40" Type="http://schemas.openxmlformats.org/officeDocument/2006/relationships/hyperlink" Target="https://doi.org/10.1021/acs.est.9b02098" TargetMode="External"/><Relationship Id="rId45" Type="http://schemas.openxmlformats.org/officeDocument/2006/relationships/hyperlink" Target="https://doi.org/10.1111/1365-2664.14218" TargetMode="External"/><Relationship Id="rId53" Type="http://schemas.openxmlformats.org/officeDocument/2006/relationships/hyperlink" Target="https://doi.org/10.1016/j.mpaic.2024.03.006" TargetMode="External"/><Relationship Id="rId58" Type="http://schemas.openxmlformats.org/officeDocument/2006/relationships/hyperlink" Target="https://doi.org/10.1016/j.cbpb.2003.09.005" TargetMode="External"/><Relationship Id="rId66" Type="http://schemas.openxmlformats.org/officeDocument/2006/relationships/image" Target="media/image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210/js.2018-00151" TargetMode="External"/><Relationship Id="rId19" Type="http://schemas.openxmlformats.org/officeDocument/2006/relationships/hyperlink" Target="https://doi.org/10.1016/j.marpolbul.2019.110858" TargetMode="External"/><Relationship Id="rId14" Type="http://schemas.openxmlformats.org/officeDocument/2006/relationships/hyperlink" Target="https://doi.org/10.1021/acs.est.1c04158" TargetMode="External"/><Relationship Id="rId22" Type="http://schemas.openxmlformats.org/officeDocument/2006/relationships/hyperlink" Target="https://doi.org/10.1016/j.envpol.2021.116734" TargetMode="External"/><Relationship Id="rId27" Type="http://schemas.openxmlformats.org/officeDocument/2006/relationships/hyperlink" Target="https://doi.org/10.1007/s11356-021-15923-x" TargetMode="External"/><Relationship Id="rId30" Type="http://schemas.openxmlformats.org/officeDocument/2006/relationships/hyperlink" Target="https://doi.org/10.1016/j.jhazmat.2023.131090" TargetMode="External"/><Relationship Id="rId35" Type="http://schemas.openxmlformats.org/officeDocument/2006/relationships/hyperlink" Target="https://doi.org/10.1016/j.cgh.2025.11.002" TargetMode="External"/><Relationship Id="rId43" Type="http://schemas.openxmlformats.org/officeDocument/2006/relationships/hyperlink" Target="https://doi.org/10.1016/j.biocon.2003.08.007" TargetMode="External"/><Relationship Id="rId48" Type="http://schemas.openxmlformats.org/officeDocument/2006/relationships/hyperlink" Target="https://doi.org/10.1525/auk.2009.09158" TargetMode="External"/><Relationship Id="rId56" Type="http://schemas.openxmlformats.org/officeDocument/2006/relationships/hyperlink" Target="https://doi.org/10.1638/2012-0076R.1" TargetMode="External"/><Relationship Id="rId64" Type="http://schemas.openxmlformats.org/officeDocument/2006/relationships/hyperlink" Target="https://doi.org/10.1016/j.jhazmat.2023.133306" TargetMode="External"/><Relationship Id="rId69"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hyperlink" Target="https://github.com/taiyun/corrplot"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Jennifer.Lavers1@nhm.ac.uk" TargetMode="External"/><Relationship Id="rId17" Type="http://schemas.openxmlformats.org/officeDocument/2006/relationships/hyperlink" Target="https://doi.org/10.1126/sciadv.1700782" TargetMode="External"/><Relationship Id="rId25" Type="http://schemas.openxmlformats.org/officeDocument/2006/relationships/hyperlink" Target="https://doi.org/10.1021/acs.est.1c00976" TargetMode="External"/><Relationship Id="rId33" Type="http://schemas.openxmlformats.org/officeDocument/2006/relationships/hyperlink" Target="https://doi.org/10.1016/j.scitotenv.2018.07.101" TargetMode="External"/><Relationship Id="rId38" Type="http://schemas.openxmlformats.org/officeDocument/2006/relationships/hyperlink" Target="https://doi.org/10.1016/j.jhazmat.2022.130117" TargetMode="External"/><Relationship Id="rId46" Type="http://schemas.openxmlformats.org/officeDocument/2006/relationships/hyperlink" Target="https://doi.org/10.1016/j.gecco.2019.e00579" TargetMode="External"/><Relationship Id="rId59" Type="http://schemas.openxmlformats.org/officeDocument/2006/relationships/hyperlink" Target="https://doi.org/10.18203/2320-6012.ijrms20211334" TargetMode="External"/><Relationship Id="rId67" Type="http://schemas.openxmlformats.org/officeDocument/2006/relationships/image" Target="media/image4.png"/><Relationship Id="rId20" Type="http://schemas.openxmlformats.org/officeDocument/2006/relationships/hyperlink" Target="https://doi.org/10.1016/S0140-6736(25)01447-3" TargetMode="External"/><Relationship Id="rId41" Type="http://schemas.openxmlformats.org/officeDocument/2006/relationships/hyperlink" Target="https://doi.org/10.1016/j.ecoenv.2023.115807" TargetMode="External"/><Relationship Id="rId54" Type="http://schemas.openxmlformats.org/officeDocument/2006/relationships/hyperlink" Target="https://doi.org/10.1016/j.marpolbul.2014.12.041" TargetMode="External"/><Relationship Id="rId62" Type="http://schemas.openxmlformats.org/officeDocument/2006/relationships/hyperlink" Target="https://doi.org/10.1007/s11259-021-09792-5"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281596" TargetMode="External"/><Relationship Id="rId23" Type="http://schemas.openxmlformats.org/officeDocument/2006/relationships/hyperlink" Target="https://doi.org/10.1021/acssuschemeng.9b06635" TargetMode="External"/><Relationship Id="rId28" Type="http://schemas.openxmlformats.org/officeDocument/2006/relationships/hyperlink" Target="https://doi.org/10.1016/j.jhazmat.2025.138528" TargetMode="External"/><Relationship Id="rId36" Type="http://schemas.openxmlformats.org/officeDocument/2006/relationships/hyperlink" Target="http://dx.doi.org/10.1016/j.marpolbul.2015.12.018" TargetMode="External"/><Relationship Id="rId49" Type="http://schemas.openxmlformats.org/officeDocument/2006/relationships/hyperlink" Target="https://doi.org10.1093/icesjms/fsad048" TargetMode="External"/><Relationship Id="rId57" Type="http://schemas.openxmlformats.org/officeDocument/2006/relationships/hyperlink" Target="https://doi.org/10.1038/s41598-024-58632-4" TargetMode="External"/><Relationship Id="rId10" Type="http://schemas.microsoft.com/office/2016/09/relationships/commentsIds" Target="commentsIds.xml"/><Relationship Id="rId31" Type="http://schemas.openxmlformats.org/officeDocument/2006/relationships/hyperlink" Target="https://doi.org/10.1126/sciadv.ads0834" TargetMode="External"/><Relationship Id="rId44" Type="http://schemas.openxmlformats.org/officeDocument/2006/relationships/hyperlink" Target="http://dx.doi.org/10.5751/ACE-00738-100105" TargetMode="External"/><Relationship Id="rId52" Type="http://schemas.openxmlformats.org/officeDocument/2006/relationships/hyperlink" Target="https://doi.org/10.18637/jss.v059.i05" TargetMode="External"/><Relationship Id="rId60" Type="http://schemas.openxmlformats.org/officeDocument/2006/relationships/hyperlink" Target="https://doi.org/10.1038/s41598-019-43241-3" TargetMode="External"/><Relationship Id="rId65" Type="http://schemas.openxmlformats.org/officeDocument/2006/relationships/image" Target="media/image2.png"/><Relationship Id="rId73"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hyperlink" Target="https://doi.org/10.1126/science.adl2746" TargetMode="External"/><Relationship Id="rId39" Type="http://schemas.openxmlformats.org/officeDocument/2006/relationships/hyperlink" Target="https://doi.org/10.7717/peerj.18566" TargetMode="External"/><Relationship Id="rId34" Type="http://schemas.openxmlformats.org/officeDocument/2006/relationships/hyperlink" Target="https://doi.org/10.1021/acs.est.2c06973" TargetMode="External"/><Relationship Id="rId50" Type="http://schemas.openxmlformats.org/officeDocument/2006/relationships/hyperlink" Target="https://doi.org/10.1016/j.envpol.2021.118086" TargetMode="External"/><Relationship Id="rId55" Type="http://schemas.openxmlformats.org/officeDocument/2006/relationships/hyperlink" Target="https://doi.org/10.1016/j.marpolbul.2025.117757" TargetMode="External"/><Relationship Id="rId7" Type="http://schemas.openxmlformats.org/officeDocument/2006/relationships/endnotes" Target="endnotes.xml"/><Relationship Id="rId71"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657AF-DB33-437B-80E3-3248E37824AC}">
  <ds:schemaRefs>
    <ds:schemaRef ds:uri="http://schemas.openxmlformats.org/officeDocument/2006/bibliography"/>
  </ds:schemaRefs>
</ds:datastoreItem>
</file>

<file path=docMetadata/LabelInfo.xml><?xml version="1.0" encoding="utf-8"?>
<clbl:labelList xmlns:clbl="http://schemas.microsoft.com/office/2020/mipLabelMetadata">
  <clbl:label id="{d2b2326c-f811-4ccc-abcb-1b955c303c2e}" enabled="1" method="Standard" siteId="{dc781727-710e-4855-bc4c-690266a1b551}" contentBits="2" removed="0"/>
</clbl:labelList>
</file>

<file path=docProps/app.xml><?xml version="1.0" encoding="utf-8"?>
<Properties xmlns="http://schemas.openxmlformats.org/officeDocument/2006/extended-properties" xmlns:vt="http://schemas.openxmlformats.org/officeDocument/2006/docPropsVTypes">
  <Template>Normal</Template>
  <TotalTime>1455</TotalTime>
  <Pages>1</Pages>
  <Words>15982</Words>
  <Characters>95738</Characters>
  <Application>Microsoft Office Word</Application>
  <DocSecurity>0</DocSecurity>
  <Lines>1569</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Lavers</dc:creator>
  <cp:keywords/>
  <dc:description/>
  <cp:lastModifiedBy>Jack Auty</cp:lastModifiedBy>
  <cp:revision>2</cp:revision>
  <dcterms:created xsi:type="dcterms:W3CDTF">2026-01-23T02:31:00Z</dcterms:created>
  <dcterms:modified xsi:type="dcterms:W3CDTF">2026-03-04T19:15:00Z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7721046d,1b1d34a7,1508d0ac</vt:lpwstr>
  </property>
  <property fmtid="{D5CDD505-2E9C-101B-9397-08002B2CF9AE}" pid="3" name="ClassificationContentMarkingFooterFontProps">
    <vt:lpwstr>#000000,7,Aptos</vt:lpwstr>
  </property>
  <property fmtid="{D5CDD505-2E9C-101B-9397-08002B2CF9AE}" pid="4" name="ClassificationContentMarkingFooterText">
    <vt:lpwstr>In-Confidence</vt:lpwstr>
  </property>
  <property fmtid="{D5CDD505-2E9C-101B-9397-08002B2CF9AE}" pid="5" name="MSIP_Label_d2b2326c-f811-4ccc-abcb-1b955c303c2e_Enabled">
    <vt:lpwstr>true</vt:lpwstr>
  </property>
  <property fmtid="{D5CDD505-2E9C-101B-9397-08002B2CF9AE}" pid="6" name="MSIP_Label_d2b2326c-f811-4ccc-abcb-1b955c303c2e_SetDate">
    <vt:lpwstr>2026-01-22T03:25:54Z</vt:lpwstr>
  </property>
  <property fmtid="{D5CDD505-2E9C-101B-9397-08002B2CF9AE}" pid="7" name="MSIP_Label_d2b2326c-f811-4ccc-abcb-1b955c303c2e_Method">
    <vt:lpwstr>Standard</vt:lpwstr>
  </property>
  <property fmtid="{D5CDD505-2E9C-101B-9397-08002B2CF9AE}" pid="8" name="MSIP_Label_d2b2326c-f811-4ccc-abcb-1b955c303c2e_Name">
    <vt:lpwstr>In-Confidence</vt:lpwstr>
  </property>
  <property fmtid="{D5CDD505-2E9C-101B-9397-08002B2CF9AE}" pid="9" name="MSIP_Label_d2b2326c-f811-4ccc-abcb-1b955c303c2e_SiteId">
    <vt:lpwstr>dc781727-710e-4855-bc4c-690266a1b551</vt:lpwstr>
  </property>
  <property fmtid="{D5CDD505-2E9C-101B-9397-08002B2CF9AE}" pid="10" name="MSIP_Label_d2b2326c-f811-4ccc-abcb-1b955c303c2e_ActionId">
    <vt:lpwstr>4cbe2ab5-3c78-45b9-94ac-73e178f973b4</vt:lpwstr>
  </property>
  <property fmtid="{D5CDD505-2E9C-101B-9397-08002B2CF9AE}" pid="11" name="MSIP_Label_d2b2326c-f811-4ccc-abcb-1b955c303c2e_ContentBits">
    <vt:lpwstr>2</vt:lpwstr>
  </property>
  <property fmtid="{D5CDD505-2E9C-101B-9397-08002B2CF9AE}" pid="12" name="MSIP_Label_d2b2326c-f811-4ccc-abcb-1b955c303c2e_Tag">
    <vt:lpwstr>10, 3, 0, 1</vt:lpwstr>
  </property>
</Properties>
</file>