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FA5C" w14:textId="77777777" w:rsidR="008D3E30" w:rsidRDefault="008D3E30" w:rsidP="008D3E30">
      <w:pPr>
        <w:pStyle w:val="Title"/>
      </w:pPr>
      <w:r>
        <w:t>Relative host-pathogen diversity</w:t>
      </w:r>
    </w:p>
    <w:p w14:paraId="7A60E11B" w14:textId="77777777" w:rsidR="00210B2D" w:rsidRDefault="00210B2D" w:rsidP="008D3E30"/>
    <w:p w14:paraId="621DF369" w14:textId="77777777" w:rsidR="00210B2D" w:rsidRDefault="00210B2D" w:rsidP="008D3E30">
      <w:r>
        <w:t>Ideas around the effect of pathogen diversity on epidemiology and host-pathogen coevolution, specifically in the context of variation in host resistance</w:t>
      </w:r>
    </w:p>
    <w:p w14:paraId="2704D10E" w14:textId="77777777" w:rsidR="00210B2D" w:rsidRDefault="00210B2D" w:rsidP="008D3E30"/>
    <w:p w14:paraId="14ECF7B6" w14:textId="41D83CB4" w:rsidR="008652D5" w:rsidRDefault="00210B2D" w:rsidP="008D3E30">
      <w:pPr>
        <w:rPr>
          <w:b/>
          <w:bCs/>
        </w:rPr>
      </w:pPr>
      <w:r w:rsidRPr="00210B2D">
        <w:rPr>
          <w:b/>
          <w:bCs/>
        </w:rPr>
        <w:t>Related topics</w:t>
      </w:r>
      <w:r>
        <w:rPr>
          <w:b/>
          <w:bCs/>
        </w:rPr>
        <w:t>:</w:t>
      </w:r>
    </w:p>
    <w:p w14:paraId="1F9DACCB" w14:textId="70B661D7" w:rsidR="00210B2D" w:rsidRDefault="00210B2D" w:rsidP="00210B2D">
      <w:pPr>
        <w:pStyle w:val="ListParagraph"/>
        <w:numPr>
          <w:ilvl w:val="0"/>
          <w:numId w:val="1"/>
        </w:numPr>
      </w:pPr>
      <w:r>
        <w:t>Coinfection</w:t>
      </w:r>
    </w:p>
    <w:p w14:paraId="1FD46CB1" w14:textId="6B33DB41" w:rsidR="00210B2D" w:rsidRDefault="00210B2D" w:rsidP="00210B2D">
      <w:pPr>
        <w:pStyle w:val="ListParagraph"/>
        <w:numPr>
          <w:ilvl w:val="0"/>
          <w:numId w:val="1"/>
        </w:numPr>
      </w:pPr>
      <w:r>
        <w:t>Sexual reproduction</w:t>
      </w:r>
    </w:p>
    <w:p w14:paraId="3F6F4087" w14:textId="75B1E93B" w:rsidR="00210B2D" w:rsidRDefault="00210B2D" w:rsidP="00210B2D">
      <w:pPr>
        <w:pStyle w:val="ListParagraph"/>
        <w:numPr>
          <w:ilvl w:val="0"/>
          <w:numId w:val="1"/>
        </w:numPr>
      </w:pPr>
      <w:r>
        <w:t>Coevolution</w:t>
      </w:r>
    </w:p>
    <w:p w14:paraId="454D6EBD" w14:textId="4E1D8622" w:rsidR="00D802FE" w:rsidRDefault="00D802FE" w:rsidP="00D802FE"/>
    <w:p w14:paraId="5DAFA283" w14:textId="521FEE2F" w:rsidR="00D802FE" w:rsidRDefault="00D802FE" w:rsidP="00D802FE">
      <w:r>
        <w:t>Note that these three threads shouldn’t be pulled individually, but are knotted at the base</w:t>
      </w:r>
    </w:p>
    <w:p w14:paraId="0DEA5611" w14:textId="3D8C6578" w:rsidR="00D802FE" w:rsidRDefault="00D802FE" w:rsidP="00D802FE">
      <w:pPr>
        <w:pStyle w:val="Heading1"/>
      </w:pPr>
      <w:r>
        <w:t>Coinfection</w:t>
      </w:r>
    </w:p>
    <w:p w14:paraId="4012C0CE" w14:textId="042D8B22" w:rsidR="00210B2D" w:rsidRDefault="00210B2D" w:rsidP="00210B2D"/>
    <w:p w14:paraId="623F437C" w14:textId="1A999F8A" w:rsidR="00210B2D" w:rsidRDefault="00210B2D" w:rsidP="00210B2D">
      <w:r>
        <w:t>Coinfection is often considered in two ways, with different outcomes:</w:t>
      </w:r>
    </w:p>
    <w:p w14:paraId="1DBB1AC5" w14:textId="128A27E9" w:rsidR="00210B2D" w:rsidRDefault="00210B2D" w:rsidP="00210B2D">
      <w:pPr>
        <w:pStyle w:val="ListParagraph"/>
        <w:numPr>
          <w:ilvl w:val="0"/>
          <w:numId w:val="2"/>
        </w:numPr>
      </w:pPr>
      <w:r>
        <w:t>A host is sequentially infected by different pathogen genotypes/species</w:t>
      </w:r>
    </w:p>
    <w:p w14:paraId="5929C0A7" w14:textId="7728E4D1" w:rsidR="00210B2D" w:rsidRDefault="00210B2D" w:rsidP="00210B2D">
      <w:pPr>
        <w:pStyle w:val="ListParagraph"/>
        <w:numPr>
          <w:ilvl w:val="1"/>
          <w:numId w:val="2"/>
        </w:numPr>
      </w:pPr>
      <w:r>
        <w:t>The host clears the first pathogen prior to subsequent infection(s) and recovers, such that fitness doesn’t change</w:t>
      </w:r>
    </w:p>
    <w:p w14:paraId="18D87D23" w14:textId="1981FCEC" w:rsidR="00210B2D" w:rsidRDefault="00210B2D" w:rsidP="00210B2D">
      <w:pPr>
        <w:pStyle w:val="ListParagraph"/>
        <w:numPr>
          <w:ilvl w:val="1"/>
          <w:numId w:val="2"/>
        </w:numPr>
      </w:pPr>
      <w:r>
        <w:t>The host clears the first pathogen prior to subsequent infection(s), but experiences reduced fitness</w:t>
      </w:r>
      <w:r w:rsidR="00FF1752">
        <w:t xml:space="preserve"> due to reduced host condition</w:t>
      </w:r>
    </w:p>
    <w:p w14:paraId="691459C0" w14:textId="097D1A93" w:rsidR="00210B2D" w:rsidRDefault="00210B2D" w:rsidP="00210B2D">
      <w:pPr>
        <w:pStyle w:val="ListParagraph"/>
        <w:numPr>
          <w:ilvl w:val="1"/>
          <w:numId w:val="2"/>
        </w:numPr>
      </w:pPr>
      <w:r>
        <w:t>The host clears the first pathogen prior to subsequent infection(s), but has increased fitness</w:t>
      </w:r>
      <w:r w:rsidR="00AD68E8">
        <w:t xml:space="preserve"> due to adaptive immunity</w:t>
      </w:r>
    </w:p>
    <w:p w14:paraId="1BBAB5C7" w14:textId="3C746683" w:rsidR="00210B2D" w:rsidRDefault="00210B2D" w:rsidP="00210B2D">
      <w:pPr>
        <w:pStyle w:val="ListParagraph"/>
        <w:numPr>
          <w:ilvl w:val="0"/>
          <w:numId w:val="2"/>
        </w:numPr>
      </w:pPr>
      <w:r>
        <w:t>A host is simultaneously infected by different pathogen genotypes/species</w:t>
      </w:r>
    </w:p>
    <w:p w14:paraId="588D962A" w14:textId="1F12C7EB" w:rsidR="00BD7340" w:rsidRDefault="00BD7340" w:rsidP="00BD7340">
      <w:pPr>
        <w:pStyle w:val="ListParagraph"/>
        <w:numPr>
          <w:ilvl w:val="1"/>
          <w:numId w:val="2"/>
        </w:numPr>
      </w:pPr>
      <w:r>
        <w:t>Direct competition between coinfecting p</w:t>
      </w:r>
      <w:r w:rsidR="0054098F">
        <w:t>athogens</w:t>
      </w:r>
      <w:r w:rsidR="00495EC3">
        <w:t xml:space="preserve"> over host resources</w:t>
      </w:r>
    </w:p>
    <w:p w14:paraId="2E8C46A2" w14:textId="5E320255" w:rsidR="00495EC3" w:rsidRDefault="00495EC3" w:rsidP="00BD7340">
      <w:pPr>
        <w:pStyle w:val="ListParagraph"/>
        <w:numPr>
          <w:ilvl w:val="1"/>
          <w:numId w:val="2"/>
        </w:numPr>
      </w:pPr>
      <w:r>
        <w:t>Direct interference between coinfect</w:t>
      </w:r>
      <w:r w:rsidR="00882C91">
        <w:t>ing</w:t>
      </w:r>
      <w:r>
        <w:t xml:space="preserve"> pathogens</w:t>
      </w:r>
    </w:p>
    <w:p w14:paraId="5AAF6B2A" w14:textId="04A0F9B4" w:rsidR="0054098F" w:rsidRDefault="0054098F" w:rsidP="00BD7340">
      <w:pPr>
        <w:pStyle w:val="ListParagraph"/>
        <w:numPr>
          <w:ilvl w:val="1"/>
          <w:numId w:val="2"/>
        </w:numPr>
      </w:pPr>
      <w:r>
        <w:t>Apparent competition between coinfecti</w:t>
      </w:r>
      <w:r w:rsidR="00495EC3">
        <w:t>ng</w:t>
      </w:r>
      <w:r>
        <w:t xml:space="preserve"> pathogens</w:t>
      </w:r>
      <w:r w:rsidR="008A0BC4">
        <w:t xml:space="preserve"> due to stimulation of host immunity</w:t>
      </w:r>
    </w:p>
    <w:p w14:paraId="2E9813DB" w14:textId="2544A018" w:rsidR="00EE07D7" w:rsidRDefault="00EE07D7" w:rsidP="00EE07D7"/>
    <w:p w14:paraId="54BE8DB0" w14:textId="3F7570DF" w:rsidR="00EE07D7" w:rsidRDefault="00EE07D7" w:rsidP="00EE07D7">
      <w:r>
        <w:t>Coinfection tends to be thought about at the level of the individual host</w:t>
      </w:r>
      <w:r w:rsidR="00247B43">
        <w:t xml:space="preserve"> – a single infected individual is </w:t>
      </w:r>
      <w:r w:rsidR="00773E20">
        <w:t xml:space="preserve">the stage </w:t>
      </w:r>
      <w:r w:rsidR="00B82B93">
        <w:t>on</w:t>
      </w:r>
      <w:r w:rsidR="00773E20">
        <w:t xml:space="preserve"> which </w:t>
      </w:r>
      <w:r w:rsidR="00B82B93">
        <w:t>between-pathogen interactions occur</w:t>
      </w:r>
      <w:r w:rsidR="00247B43">
        <w:t xml:space="preserve">. </w:t>
      </w:r>
      <w:r w:rsidR="00100F5C">
        <w:t xml:space="preserve">This might be </w:t>
      </w:r>
      <w:r w:rsidR="00FA1734">
        <w:t xml:space="preserve">in multicellular eukaryote, or within </w:t>
      </w:r>
      <w:r w:rsidR="00DE3E7D">
        <w:t xml:space="preserve">single-cells, either free-living or as part of a multicellular organism. </w:t>
      </w:r>
    </w:p>
    <w:p w14:paraId="1777FA79" w14:textId="70D0B72A" w:rsidR="00913EA7" w:rsidRDefault="00913EA7" w:rsidP="00EE07D7"/>
    <w:p w14:paraId="120FC3D7" w14:textId="4D436F80" w:rsidR="00913EA7" w:rsidRDefault="00913EA7" w:rsidP="00EE07D7">
      <w:r>
        <w:t xml:space="preserve">What I’m interested in </w:t>
      </w:r>
      <w:r w:rsidR="00266DE6">
        <w:t xml:space="preserve">is </w:t>
      </w:r>
      <w:r w:rsidR="005D2449">
        <w:t xml:space="preserve">how </w:t>
      </w:r>
      <w:r w:rsidR="00037784">
        <w:t xml:space="preserve">pathogen diversity influences disease dynamics and host-pathogen coevolution </w:t>
      </w:r>
      <w:r w:rsidR="00040D8A">
        <w:t xml:space="preserve">when a pathogen population and a host population encounter each other. </w:t>
      </w:r>
      <w:r w:rsidR="00A20A35">
        <w:t>I</w:t>
      </w:r>
      <w:r w:rsidR="00040D8A">
        <w:t xml:space="preserve">nstead of asking questions about the role of </w:t>
      </w:r>
      <w:r w:rsidR="00A20A35">
        <w:t xml:space="preserve">pathogen </w:t>
      </w:r>
      <w:r w:rsidR="00040D8A">
        <w:t xml:space="preserve">diversity once infection has occurred, </w:t>
      </w:r>
      <w:r w:rsidR="00153A72">
        <w:t>I want to e</w:t>
      </w:r>
      <w:r w:rsidR="00A20A35">
        <w:t xml:space="preserve">xplore the role of pathogen diversity </w:t>
      </w:r>
      <w:r w:rsidR="005D2449">
        <w:t>before the epidemic begins.</w:t>
      </w:r>
    </w:p>
    <w:p w14:paraId="2F1950DA" w14:textId="793F7C61" w:rsidR="00DC2C22" w:rsidRDefault="00DC2C22" w:rsidP="00EE07D7"/>
    <w:p w14:paraId="1393967E" w14:textId="5E35E877" w:rsidR="00DC2C22" w:rsidRDefault="00DC2C22" w:rsidP="00EE07D7">
      <w:r>
        <w:t xml:space="preserve">What are the consequences of relative host-pathogen diversity </w:t>
      </w:r>
      <w:r w:rsidR="007624B0">
        <w:t>at the population, rather than individual, level?</w:t>
      </w:r>
    </w:p>
    <w:p w14:paraId="55240C7F" w14:textId="63005A39" w:rsidR="00473441" w:rsidRDefault="00473441" w:rsidP="00EE07D7"/>
    <w:p w14:paraId="1F9220BD" w14:textId="135A2CDB" w:rsidR="00473441" w:rsidRDefault="00473441" w:rsidP="00EE07D7">
      <w:r>
        <w:t xml:space="preserve">I think that there’ll be a lot of useful </w:t>
      </w:r>
      <w:r w:rsidR="00BF0C56">
        <w:t>parallels between the within-host coinfection literature and thinking about relative diversity at the population level.</w:t>
      </w:r>
    </w:p>
    <w:p w14:paraId="05778B3A" w14:textId="5624F65A" w:rsidR="0030786F" w:rsidRDefault="0030786F" w:rsidP="00EE07D7"/>
    <w:p w14:paraId="630BC312" w14:textId="2626F815" w:rsidR="0030786F" w:rsidRDefault="0030786F" w:rsidP="0030786F">
      <w:pPr>
        <w:pStyle w:val="Heading1"/>
      </w:pPr>
      <w:r>
        <w:lastRenderedPageBreak/>
        <w:t>Coevolution</w:t>
      </w:r>
    </w:p>
    <w:p w14:paraId="4F91CA4A" w14:textId="77777777" w:rsidR="00D91DFB" w:rsidRDefault="00D91DFB" w:rsidP="00D91DFB"/>
    <w:p w14:paraId="270A5319" w14:textId="0C92FB85" w:rsidR="00D91DFB" w:rsidRDefault="00F953CD" w:rsidP="00D91DFB">
      <w:r>
        <w:t>Diversity is necessary for coevolution to take place. In turn, coevolutionary processes are expected to influence the degree of diversity within and between populations</w:t>
      </w:r>
      <w:r w:rsidR="00844F7B">
        <w:t xml:space="preserve"> (Agrawal &amp; Lively 2002; </w:t>
      </w:r>
      <w:proofErr w:type="spellStart"/>
      <w:r w:rsidR="00844F7B">
        <w:t>Salathe</w:t>
      </w:r>
      <w:proofErr w:type="spellEnd"/>
      <w:r w:rsidR="00844F7B">
        <w:t xml:space="preserve"> et al 2008)</w:t>
      </w:r>
      <w:r>
        <w:t>.</w:t>
      </w:r>
      <w:r w:rsidR="00BC454B">
        <w:t xml:space="preserve"> Coevolution does generate diversity in the CRISPR-phage system (lots of refs).</w:t>
      </w:r>
    </w:p>
    <w:p w14:paraId="79953F89" w14:textId="77777777" w:rsidR="007E304F" w:rsidRDefault="007E304F" w:rsidP="00D91DFB"/>
    <w:p w14:paraId="6DB3631A" w14:textId="3B65FE5A" w:rsidR="007E304F" w:rsidRDefault="007E304F" w:rsidP="00D91DFB">
      <w:r>
        <w:t xml:space="preserve">Already know that </w:t>
      </w:r>
      <w:r>
        <w:rPr>
          <w:i/>
        </w:rPr>
        <w:t xml:space="preserve">S. thermophilus </w:t>
      </w:r>
      <w:r>
        <w:t xml:space="preserve">coevolves according to an arms race (Common et al 2019), and my own data has shown a similar but more rapid arms race occurs in </w:t>
      </w:r>
      <w:r>
        <w:rPr>
          <w:i/>
        </w:rPr>
        <w:t>P. aeruginosa</w:t>
      </w:r>
      <w:r>
        <w:t xml:space="preserve">. </w:t>
      </w:r>
      <w:r w:rsidR="00187E1D">
        <w:t>Further, this arms race weakens (in favour of the host</w:t>
      </w:r>
      <w:r w:rsidR="00AF7175">
        <w:t>, and also a tonne of variation in infectivity of ‘future’ phage</w:t>
      </w:r>
      <w:r w:rsidR="00187E1D">
        <w:t>) with slight increases in diversity</w:t>
      </w:r>
      <w:r w:rsidR="00AF7175">
        <w:t>. M</w:t>
      </w:r>
      <w:r w:rsidR="00B46318">
        <w:t xml:space="preserve">aybe this </w:t>
      </w:r>
      <w:r w:rsidR="00AF7175">
        <w:t xml:space="preserve">data </w:t>
      </w:r>
      <w:r w:rsidR="00B46318">
        <w:t>could be inc</w:t>
      </w:r>
      <w:r w:rsidR="00AF7175">
        <w:t>luded in any paper on this idk?</w:t>
      </w:r>
      <w:r w:rsidR="00187E1D">
        <w:t xml:space="preserve"> </w:t>
      </w:r>
    </w:p>
    <w:p w14:paraId="0E443210" w14:textId="77777777" w:rsidR="00261490" w:rsidRDefault="00261490" w:rsidP="00D91DFB"/>
    <w:p w14:paraId="6941587E" w14:textId="39600567" w:rsidR="00261490" w:rsidRDefault="00261490" w:rsidP="00D91DFB">
      <w:r>
        <w:t xml:space="preserve">Diverse phage populations are what we tend to find in natural communities (maybe </w:t>
      </w:r>
      <w:r w:rsidR="0075712B">
        <w:t>some Banfield lab refs</w:t>
      </w:r>
      <w:r w:rsidR="003C332A">
        <w:t xml:space="preserve">? And perhaps also the </w:t>
      </w:r>
      <w:proofErr w:type="spellStart"/>
      <w:r w:rsidR="003C332A">
        <w:t>Paez</w:t>
      </w:r>
      <w:proofErr w:type="spellEnd"/>
      <w:r w:rsidR="003C332A">
        <w:t>-Espino papers</w:t>
      </w:r>
      <w:r w:rsidR="0075712B">
        <w:t>)</w:t>
      </w:r>
      <w:r w:rsidR="001D3E55">
        <w:t xml:space="preserve">. While lab studies suggest that the CRISPR-phage interaction will eventually wipe out phage, this clearly isn’t what we see. </w:t>
      </w:r>
      <w:r w:rsidR="00A4296B">
        <w:t xml:space="preserve">Phage diversity is coming from somewhere (migration and/or coevolution), and its consequences need to be </w:t>
      </w:r>
      <w:r w:rsidR="005C0E7A">
        <w:t>explored.</w:t>
      </w:r>
      <w:r w:rsidR="00A4296B">
        <w:t xml:space="preserve"> </w:t>
      </w:r>
    </w:p>
    <w:p w14:paraId="7AE87566" w14:textId="77777777" w:rsidR="00882C91" w:rsidRDefault="00882C91" w:rsidP="00D91DFB"/>
    <w:p w14:paraId="42ECC0F7" w14:textId="7A37AA1F" w:rsidR="00882C91" w:rsidRDefault="00882C91" w:rsidP="00D91DFB">
      <w:proofErr w:type="gramStart"/>
      <w:r>
        <w:t>So</w:t>
      </w:r>
      <w:proofErr w:type="gramEnd"/>
      <w:r>
        <w:t xml:space="preserve"> what could happen when phage diversity is considered experimentally?</w:t>
      </w:r>
    </w:p>
    <w:p w14:paraId="3F9070B6" w14:textId="77777777" w:rsidR="00882C91" w:rsidRDefault="00882C91" w:rsidP="00D91DFB"/>
    <w:p w14:paraId="1D8642D3" w14:textId="4AB8AFF4" w:rsidR="00882C91" w:rsidRDefault="00882C91" w:rsidP="00882C91">
      <w:pPr>
        <w:pStyle w:val="ListParagraph"/>
        <w:numPr>
          <w:ilvl w:val="0"/>
          <w:numId w:val="3"/>
        </w:numPr>
      </w:pPr>
      <w:r>
        <w:t>Increased transmission could cause a shift to SM</w:t>
      </w:r>
    </w:p>
    <w:p w14:paraId="2A430892" w14:textId="1803A504" w:rsidR="00882C91" w:rsidRDefault="00882C91" w:rsidP="00882C91">
      <w:pPr>
        <w:pStyle w:val="ListParagraph"/>
        <w:numPr>
          <w:ilvl w:val="0"/>
          <w:numId w:val="3"/>
        </w:numPr>
      </w:pPr>
      <w:r>
        <w:t>Protective effects of diversity might disappear</w:t>
      </w:r>
    </w:p>
    <w:p w14:paraId="400B9944" w14:textId="5F907A8B" w:rsidR="00882C91" w:rsidRDefault="00882C91" w:rsidP="00882C91">
      <w:pPr>
        <w:pStyle w:val="ListParagraph"/>
        <w:numPr>
          <w:ilvl w:val="0"/>
          <w:numId w:val="3"/>
        </w:numPr>
      </w:pPr>
      <w:r>
        <w:t>Transmission/force of infection might not change at the population, among-host level, which might lead to more CRISPR than might be expected</w:t>
      </w:r>
    </w:p>
    <w:p w14:paraId="20B51FC5" w14:textId="1402FBC3" w:rsidR="00882C91" w:rsidRDefault="00882C91" w:rsidP="00882C91">
      <w:pPr>
        <w:pStyle w:val="ListParagraph"/>
        <w:numPr>
          <w:ilvl w:val="0"/>
          <w:numId w:val="3"/>
        </w:numPr>
      </w:pPr>
      <w:r>
        <w:t>Lead to more spacer acquisition and diversity in the hosts</w:t>
      </w:r>
    </w:p>
    <w:p w14:paraId="2F8ECAB3" w14:textId="241AFC05" w:rsidR="00882C91" w:rsidRDefault="00882C91" w:rsidP="00882C91">
      <w:pPr>
        <w:pStyle w:val="ListParagraph"/>
        <w:numPr>
          <w:ilvl w:val="0"/>
          <w:numId w:val="3"/>
        </w:numPr>
      </w:pPr>
      <w:r>
        <w:t>Or the degree of diversity in the phage population might select against increased spacer acquisition</w:t>
      </w:r>
    </w:p>
    <w:p w14:paraId="2F4C7B17" w14:textId="24C0AFAC" w:rsidR="00882C91" w:rsidRDefault="00882C91" w:rsidP="00882C91">
      <w:pPr>
        <w:pStyle w:val="ListParagraph"/>
        <w:numPr>
          <w:ilvl w:val="0"/>
          <w:numId w:val="3"/>
        </w:numPr>
      </w:pPr>
      <w:r>
        <w:t>Could lead to a ‘kill the winner’ dynamic, similar to Red Queen, and cause fluctuations in genotype frequency and stable coexistence between phage and a predominantly CRISPR population</w:t>
      </w:r>
    </w:p>
    <w:p w14:paraId="0F20174E" w14:textId="16C0DEA8" w:rsidR="00F2217E" w:rsidRDefault="00F2217E" w:rsidP="00882C91">
      <w:pPr>
        <w:pStyle w:val="ListParagraph"/>
        <w:numPr>
          <w:ilvl w:val="0"/>
          <w:numId w:val="3"/>
        </w:numPr>
      </w:pPr>
      <w:r>
        <w:t xml:space="preserve">Might affect the evolution of virulence: the start of the epidemic could favour more virulent phage as new hosts are exploited and </w:t>
      </w:r>
      <w:r w:rsidR="004D2186">
        <w:t xml:space="preserve">between-phage competition occurs, but might stabilise to less virulent phage later in the epidemic. </w:t>
      </w:r>
      <w:proofErr w:type="spellStart"/>
      <w:r w:rsidR="004D2186">
        <w:t>Berngruber</w:t>
      </w:r>
      <w:proofErr w:type="spellEnd"/>
      <w:r w:rsidR="004D2186">
        <w:t xml:space="preserve"> et al </w:t>
      </w:r>
      <w:r w:rsidR="005C7264">
        <w:t xml:space="preserve">2013 saw this happen with </w:t>
      </w:r>
      <w:r w:rsidR="005C7264">
        <w:rPr>
          <w:i/>
          <w:iCs/>
        </w:rPr>
        <w:t xml:space="preserve">E. coli </w:t>
      </w:r>
      <w:r w:rsidR="005C7264">
        <w:t>infected with temperate (less virulent) and lytic (more virulent) phage.</w:t>
      </w:r>
    </w:p>
    <w:p w14:paraId="002A8F21" w14:textId="7A5C4F22" w:rsidR="00F63AF2" w:rsidRDefault="00F63AF2" w:rsidP="00F63AF2"/>
    <w:p w14:paraId="4254C52F" w14:textId="235752EA" w:rsidR="00F63AF2" w:rsidRDefault="00F63AF2" w:rsidP="00F63AF2">
      <w:r>
        <w:t xml:space="preserve">A few </w:t>
      </w:r>
      <w:r w:rsidR="007C159A">
        <w:t>old-</w:t>
      </w:r>
      <w:proofErr w:type="spellStart"/>
      <w:r w:rsidR="007C159A">
        <w:t>ish</w:t>
      </w:r>
      <w:proofErr w:type="spellEnd"/>
      <w:r w:rsidR="007C159A">
        <w:t xml:space="preserve"> papers that talk about pathogen diversity that would be worth reading:</w:t>
      </w:r>
    </w:p>
    <w:p w14:paraId="555CF7AA" w14:textId="135FF56F" w:rsidR="007C159A" w:rsidRPr="007C159A" w:rsidRDefault="007C159A" w:rsidP="00210AB1">
      <w:pPr>
        <w:pStyle w:val="ListParagraph"/>
        <w:numPr>
          <w:ilvl w:val="0"/>
          <w:numId w:val="9"/>
        </w:numPr>
      </w:pPr>
      <w:r w:rsidRPr="007C159A">
        <w:t xml:space="preserve">Arista S, </w:t>
      </w:r>
      <w:proofErr w:type="spellStart"/>
      <w:r w:rsidRPr="007C159A">
        <w:t>Giammanco</w:t>
      </w:r>
      <w:proofErr w:type="spellEnd"/>
      <w:r w:rsidRPr="007C159A">
        <w:t xml:space="preserve"> GM, De Grazia S, Ramirez S, Lo </w:t>
      </w:r>
      <w:proofErr w:type="spellStart"/>
      <w:r w:rsidRPr="007C159A">
        <w:t>Biundo</w:t>
      </w:r>
      <w:proofErr w:type="spellEnd"/>
      <w:r w:rsidRPr="007C159A">
        <w:t xml:space="preserve"> C, et al. (2006) Heterogeneity and temporal dynamics of evolution of G1 human rotaviruses in a settled population. J </w:t>
      </w:r>
      <w:proofErr w:type="spellStart"/>
      <w:r w:rsidRPr="007C159A">
        <w:t>Virol</w:t>
      </w:r>
      <w:proofErr w:type="spellEnd"/>
      <w:r w:rsidRPr="007C159A">
        <w:t xml:space="preserve"> 80: 10724–10733. </w:t>
      </w:r>
    </w:p>
    <w:p w14:paraId="2D309F83" w14:textId="55190799" w:rsidR="007C159A" w:rsidRPr="007C159A" w:rsidRDefault="007C159A" w:rsidP="00210AB1">
      <w:pPr>
        <w:pStyle w:val="ListParagraph"/>
        <w:numPr>
          <w:ilvl w:val="0"/>
          <w:numId w:val="9"/>
        </w:numPr>
      </w:pPr>
      <w:bookmarkStart w:id="0" w:name="ppat.1003209-Gallimore1"/>
      <w:bookmarkEnd w:id="0"/>
      <w:r w:rsidRPr="007C159A">
        <w:t xml:space="preserve">Gallimore CI, </w:t>
      </w:r>
      <w:proofErr w:type="spellStart"/>
      <w:r w:rsidRPr="007C159A">
        <w:t>Iturriza-Gomara</w:t>
      </w:r>
      <w:proofErr w:type="spellEnd"/>
      <w:r w:rsidRPr="007C159A">
        <w:t xml:space="preserve"> M, </w:t>
      </w:r>
      <w:proofErr w:type="spellStart"/>
      <w:r w:rsidRPr="007C159A">
        <w:t>Xerry</w:t>
      </w:r>
      <w:proofErr w:type="spellEnd"/>
      <w:r w:rsidRPr="007C159A">
        <w:t xml:space="preserve"> J, </w:t>
      </w:r>
      <w:proofErr w:type="spellStart"/>
      <w:r w:rsidRPr="007C159A">
        <w:t>Adigwe</w:t>
      </w:r>
      <w:proofErr w:type="spellEnd"/>
      <w:r w:rsidRPr="007C159A">
        <w:t xml:space="preserve"> J, </w:t>
      </w:r>
      <w:proofErr w:type="spellStart"/>
      <w:r w:rsidRPr="007C159A">
        <w:t>Gray</w:t>
      </w:r>
      <w:proofErr w:type="spellEnd"/>
      <w:r w:rsidRPr="007C159A">
        <w:t xml:space="preserve"> JJ (2007) Inter-seasonal diversity of norovirus genotypes: Emergence and selection of virus variants. Arch </w:t>
      </w:r>
      <w:proofErr w:type="spellStart"/>
      <w:r w:rsidRPr="007C159A">
        <w:t>Virol</w:t>
      </w:r>
      <w:proofErr w:type="spellEnd"/>
      <w:r w:rsidRPr="007C159A">
        <w:t xml:space="preserve"> 152: 1295–1303. </w:t>
      </w:r>
    </w:p>
    <w:p w14:paraId="5B785FB1" w14:textId="5334B08C" w:rsidR="007C159A" w:rsidRPr="007C159A" w:rsidRDefault="007C159A" w:rsidP="00210AB1">
      <w:pPr>
        <w:pStyle w:val="ListParagraph"/>
        <w:numPr>
          <w:ilvl w:val="0"/>
          <w:numId w:val="9"/>
        </w:numPr>
      </w:pPr>
      <w:bookmarkStart w:id="1" w:name="ppat.1003209-Ojosnegros1"/>
      <w:bookmarkEnd w:id="1"/>
      <w:proofErr w:type="spellStart"/>
      <w:r w:rsidRPr="007C159A">
        <w:lastRenderedPageBreak/>
        <w:t>Ojosnegros</w:t>
      </w:r>
      <w:proofErr w:type="spellEnd"/>
      <w:r w:rsidRPr="007C159A">
        <w:t xml:space="preserve"> S, </w:t>
      </w:r>
      <w:proofErr w:type="spellStart"/>
      <w:r w:rsidRPr="007C159A">
        <w:t>Beerenwinkel</w:t>
      </w:r>
      <w:proofErr w:type="spellEnd"/>
      <w:r w:rsidRPr="007C159A">
        <w:t xml:space="preserve"> N, </w:t>
      </w:r>
      <w:proofErr w:type="spellStart"/>
      <w:r w:rsidRPr="007C159A">
        <w:t>Antal</w:t>
      </w:r>
      <w:proofErr w:type="spellEnd"/>
      <w:r w:rsidRPr="007C159A">
        <w:t xml:space="preserve"> T, Nowak MA, </w:t>
      </w:r>
      <w:proofErr w:type="spellStart"/>
      <w:r w:rsidRPr="007C159A">
        <w:t>Escarmis</w:t>
      </w:r>
      <w:proofErr w:type="spellEnd"/>
      <w:r w:rsidRPr="007C159A">
        <w:t xml:space="preserve"> C, et al. (2010) Competition-colonization dynamics in an RNA virus. Proc Natl </w:t>
      </w:r>
      <w:proofErr w:type="spellStart"/>
      <w:r w:rsidRPr="007C159A">
        <w:t>Acad</w:t>
      </w:r>
      <w:proofErr w:type="spellEnd"/>
      <w:r w:rsidRPr="007C159A">
        <w:t xml:space="preserve"> Sci USA 107: 2108–2112. </w:t>
      </w:r>
    </w:p>
    <w:p w14:paraId="7E351D5B" w14:textId="24DF91B7" w:rsidR="007C159A" w:rsidRPr="007C159A" w:rsidRDefault="007C159A" w:rsidP="00210AB1">
      <w:pPr>
        <w:pStyle w:val="ListParagraph"/>
        <w:numPr>
          <w:ilvl w:val="0"/>
          <w:numId w:val="9"/>
        </w:numPr>
      </w:pPr>
      <w:bookmarkStart w:id="2" w:name="ppat.1003209-Wright1"/>
      <w:bookmarkEnd w:id="2"/>
      <w:r w:rsidRPr="007C159A">
        <w:t xml:space="preserve">Wright CF, Morelli MJ, </w:t>
      </w:r>
      <w:proofErr w:type="spellStart"/>
      <w:r w:rsidRPr="007C159A">
        <w:t>Thébaud</w:t>
      </w:r>
      <w:proofErr w:type="spellEnd"/>
      <w:r w:rsidRPr="007C159A">
        <w:t xml:space="preserve"> G, Knowles NJ, </w:t>
      </w:r>
      <w:proofErr w:type="spellStart"/>
      <w:r w:rsidRPr="007C159A">
        <w:t>Herzyk</w:t>
      </w:r>
      <w:proofErr w:type="spellEnd"/>
      <w:r w:rsidRPr="007C159A">
        <w:t xml:space="preserve"> P, et al. (2011) Beyond the consensus: Dissecting within-host viral population diversity of foot-and-mouth disease virus by using next-generation genome sequencing. J </w:t>
      </w:r>
      <w:proofErr w:type="spellStart"/>
      <w:r w:rsidRPr="007C159A">
        <w:t>Virol</w:t>
      </w:r>
      <w:proofErr w:type="spellEnd"/>
      <w:r w:rsidRPr="007C159A">
        <w:t xml:space="preserve"> 85: 2266–2275. </w:t>
      </w:r>
    </w:p>
    <w:p w14:paraId="6814A76F" w14:textId="321CA4BA" w:rsidR="007C159A" w:rsidRDefault="007C159A" w:rsidP="00210AB1">
      <w:pPr>
        <w:pStyle w:val="ListParagraph"/>
        <w:numPr>
          <w:ilvl w:val="0"/>
          <w:numId w:val="9"/>
        </w:numPr>
      </w:pPr>
      <w:bookmarkStart w:id="3" w:name="ppat.1003209-Vijaykrishna1"/>
      <w:bookmarkEnd w:id="3"/>
      <w:proofErr w:type="spellStart"/>
      <w:r w:rsidRPr="007C159A">
        <w:t>Vijaykrishna</w:t>
      </w:r>
      <w:proofErr w:type="spellEnd"/>
      <w:r w:rsidRPr="007C159A">
        <w:t xml:space="preserve"> D, Smith GJ, </w:t>
      </w:r>
      <w:proofErr w:type="spellStart"/>
      <w:r w:rsidRPr="007C159A">
        <w:t>Pybus</w:t>
      </w:r>
      <w:proofErr w:type="spellEnd"/>
      <w:r w:rsidRPr="007C159A">
        <w:t xml:space="preserve"> OG, Zhu H, Bhatt S, et al. (2011) Long-term evolution and transmission dynamics of swine influenza A virus. Nature 473: 519–522. </w:t>
      </w:r>
    </w:p>
    <w:p w14:paraId="1B842B9B" w14:textId="77777777" w:rsidR="00F41DFD" w:rsidRDefault="00F41DFD" w:rsidP="00F41DFD"/>
    <w:p w14:paraId="711468E2" w14:textId="2F82E67A" w:rsidR="00F41DFD" w:rsidRDefault="00F41DFD" w:rsidP="00F41DFD">
      <w:pPr>
        <w:pStyle w:val="Heading1"/>
      </w:pPr>
      <w:r>
        <w:t>Key questions</w:t>
      </w:r>
      <w:r w:rsidR="0068257A">
        <w:t xml:space="preserve"> &amp; predictions</w:t>
      </w:r>
    </w:p>
    <w:p w14:paraId="72D19E94" w14:textId="77777777" w:rsidR="006E2EC4" w:rsidRDefault="006E2EC4" w:rsidP="006E2EC4"/>
    <w:p w14:paraId="6EBD7BEA" w14:textId="5E75A8D6" w:rsidR="006E2EC4" w:rsidRDefault="00C12FD6" w:rsidP="00C12FD6">
      <w:pPr>
        <w:pStyle w:val="ListParagraph"/>
        <w:numPr>
          <w:ilvl w:val="0"/>
          <w:numId w:val="19"/>
        </w:numPr>
      </w:pPr>
      <w:r>
        <w:t>The effect of relative diversity on resistance evolution</w:t>
      </w:r>
    </w:p>
    <w:p w14:paraId="1673CD8A" w14:textId="5C09B4E8" w:rsidR="00C12FD6" w:rsidRDefault="00C12FD6" w:rsidP="00C12FD6">
      <w:pPr>
        <w:pStyle w:val="ListParagraph"/>
        <w:numPr>
          <w:ilvl w:val="0"/>
          <w:numId w:val="19"/>
        </w:numPr>
      </w:pPr>
      <w:r>
        <w:t>The role of frequency-dependence on coexistence:</w:t>
      </w:r>
    </w:p>
    <w:p w14:paraId="4B7B80D1" w14:textId="1EAE35F0" w:rsidR="00C12FD6" w:rsidRDefault="00C12FD6" w:rsidP="00C12FD6">
      <w:pPr>
        <w:pStyle w:val="ListParagraph"/>
        <w:numPr>
          <w:ilvl w:val="1"/>
          <w:numId w:val="19"/>
        </w:numPr>
      </w:pPr>
      <w:r>
        <w:t>Dilution effect</w:t>
      </w:r>
    </w:p>
    <w:p w14:paraId="4606946D" w14:textId="1C57F16F" w:rsidR="00C12FD6" w:rsidRDefault="00C12FD6" w:rsidP="00C12FD6">
      <w:pPr>
        <w:pStyle w:val="ListParagraph"/>
        <w:numPr>
          <w:ilvl w:val="1"/>
          <w:numId w:val="19"/>
        </w:numPr>
      </w:pPr>
      <w:r>
        <w:t>Genotypic stability of host population</w:t>
      </w:r>
    </w:p>
    <w:p w14:paraId="41EDC315" w14:textId="74D60078" w:rsidR="00C12FD6" w:rsidRDefault="00C12FD6" w:rsidP="00C12FD6">
      <w:pPr>
        <w:pStyle w:val="ListParagraph"/>
        <w:numPr>
          <w:ilvl w:val="0"/>
          <w:numId w:val="19"/>
        </w:numPr>
      </w:pPr>
      <w:r>
        <w:t>The potential for the evolution of generalist phage</w:t>
      </w:r>
    </w:p>
    <w:p w14:paraId="05C346E1" w14:textId="77777777" w:rsidR="0068257A" w:rsidRDefault="0068257A" w:rsidP="0068257A"/>
    <w:p w14:paraId="4BD0ADC3" w14:textId="0AACDBC2" w:rsidR="0068257A" w:rsidRDefault="00211A19" w:rsidP="0068257A">
      <w:r>
        <w:t xml:space="preserve">As relative diversity increases, </w:t>
      </w:r>
      <w:r w:rsidR="00F60936">
        <w:t xml:space="preserve">does </w:t>
      </w:r>
      <w:r>
        <w:t>selection for resistance decrease</w:t>
      </w:r>
      <w:r w:rsidR="00F60936">
        <w:t>?</w:t>
      </w:r>
    </w:p>
    <w:p w14:paraId="5A906CAD" w14:textId="233CEEBD" w:rsidR="00211A19" w:rsidRDefault="00211A19" w:rsidP="00211A19">
      <w:pPr>
        <w:pStyle w:val="ListParagraph"/>
        <w:numPr>
          <w:ilvl w:val="0"/>
          <w:numId w:val="14"/>
        </w:numPr>
      </w:pPr>
      <w:r>
        <w:t>When a monoclonal host is challenged by a polyclonal pathogen, there will be a strong selective pressure for hosts to increase their spacer repertoire</w:t>
      </w:r>
    </w:p>
    <w:p w14:paraId="739F99F4" w14:textId="46C3B0FC" w:rsidR="00211A19" w:rsidRDefault="00211A19" w:rsidP="00211A19">
      <w:pPr>
        <w:pStyle w:val="ListParagraph"/>
        <w:numPr>
          <w:ilvl w:val="0"/>
          <w:numId w:val="14"/>
        </w:numPr>
      </w:pPr>
      <w:r>
        <w:t>When a polyclonal host is challenged by a polyclonal pathogen, there will be weaker selection for enhanced resistance, and potentially an invasion of sensitives as phage are driven extinct</w:t>
      </w:r>
    </w:p>
    <w:p w14:paraId="20739E5C" w14:textId="77777777" w:rsidR="00B36C32" w:rsidRDefault="00B36C32" w:rsidP="00B36C32"/>
    <w:p w14:paraId="1B487BD7" w14:textId="2CBB5337" w:rsidR="00211A19" w:rsidRDefault="00B36C32" w:rsidP="00B36C32">
      <w:r>
        <w:t>What degree, if any, of relative diversity promotes coexistence?</w:t>
      </w:r>
    </w:p>
    <w:p w14:paraId="3472A31C" w14:textId="64714C94" w:rsidR="00B828F1" w:rsidRDefault="00B828F1" w:rsidP="00B828F1">
      <w:pPr>
        <w:pStyle w:val="ListParagraph"/>
        <w:numPr>
          <w:ilvl w:val="0"/>
          <w:numId w:val="17"/>
        </w:numPr>
      </w:pPr>
      <w:r>
        <w:t>Expect that intermediate relative diversity will promote frequency-dependent/kill-the-winner coexistence, due to a balance between epidemic size and host dilution</w:t>
      </w:r>
    </w:p>
    <w:p w14:paraId="0936A070" w14:textId="1B1F2F5E" w:rsidR="0059579E" w:rsidRDefault="0059579E" w:rsidP="00B828F1">
      <w:pPr>
        <w:pStyle w:val="ListParagraph"/>
        <w:numPr>
          <w:ilvl w:val="0"/>
          <w:numId w:val="17"/>
        </w:numPr>
      </w:pPr>
      <w:r>
        <w:t>Genotypic composition (in terms of CRISPR clones) might be most stable at intermediate relative diversity</w:t>
      </w:r>
    </w:p>
    <w:p w14:paraId="0E8F0093" w14:textId="77777777" w:rsidR="00B36C32" w:rsidRDefault="00B36C32" w:rsidP="00B828F1"/>
    <w:p w14:paraId="145A4C16" w14:textId="27432DDB" w:rsidR="00B828F1" w:rsidRDefault="00B828F1" w:rsidP="00B828F1">
      <w:r>
        <w:t>How does dilution of susceptible hosts impact phage population size?</w:t>
      </w:r>
    </w:p>
    <w:p w14:paraId="67259147" w14:textId="6479901A" w:rsidR="00B828F1" w:rsidRDefault="00B828F1" w:rsidP="00B828F1">
      <w:pPr>
        <w:pStyle w:val="ListParagraph"/>
        <w:numPr>
          <w:ilvl w:val="0"/>
          <w:numId w:val="16"/>
        </w:numPr>
      </w:pPr>
      <w:r>
        <w:t>In diverse host populations, any given susceptible host is still less frequent</w:t>
      </w:r>
    </w:p>
    <w:p w14:paraId="42D79B9C" w14:textId="5D2FD500" w:rsidR="00B828F1" w:rsidRDefault="00B828F1" w:rsidP="00B828F1">
      <w:pPr>
        <w:pStyle w:val="ListParagraph"/>
        <w:numPr>
          <w:ilvl w:val="0"/>
          <w:numId w:val="16"/>
        </w:numPr>
      </w:pPr>
      <w:r>
        <w:t>Hence, the dilution effect may still protect hosts even when phage diversity is high</w:t>
      </w:r>
    </w:p>
    <w:p w14:paraId="16B9E27E" w14:textId="54D868A1" w:rsidR="006A33B1" w:rsidRDefault="007D41AC" w:rsidP="00B828F1">
      <w:pPr>
        <w:pStyle w:val="ListParagraph"/>
        <w:numPr>
          <w:ilvl w:val="0"/>
          <w:numId w:val="16"/>
        </w:numPr>
      </w:pPr>
      <w:r>
        <w:t>The effect of intermediate diversity that promotes evolutionary emergence might be negated when the phage population is diverse: the whole host population is potentially infected, so selection/opportunity to escape might be weakened</w:t>
      </w:r>
    </w:p>
    <w:p w14:paraId="247756AD" w14:textId="77777777" w:rsidR="00F60936" w:rsidRDefault="00F60936" w:rsidP="00F60936"/>
    <w:p w14:paraId="5221D7B3" w14:textId="403B00FD" w:rsidR="00F60936" w:rsidRDefault="00F60936" w:rsidP="00F60936">
      <w:r>
        <w:t>What is the potential for the evolution of generalist phage?</w:t>
      </w:r>
    </w:p>
    <w:p w14:paraId="775CDA98" w14:textId="752ACCBF" w:rsidR="00F60936" w:rsidRDefault="00F60936" w:rsidP="00F60936">
      <w:pPr>
        <w:pStyle w:val="ListParagraph"/>
        <w:numPr>
          <w:ilvl w:val="0"/>
          <w:numId w:val="18"/>
        </w:numPr>
      </w:pPr>
      <w:r>
        <w:t xml:space="preserve">Recombination between different </w:t>
      </w:r>
      <w:proofErr w:type="spellStart"/>
      <w:r>
        <w:t>phages</w:t>
      </w:r>
      <w:proofErr w:type="spellEnd"/>
      <w:r>
        <w:t xml:space="preserve"> may be selected for under conditions of high relative diversity</w:t>
      </w:r>
    </w:p>
    <w:p w14:paraId="17F034EB" w14:textId="11D1DEAB" w:rsidR="00F60936" w:rsidRDefault="00F60936" w:rsidP="00F60936">
      <w:pPr>
        <w:pStyle w:val="ListParagraph"/>
        <w:numPr>
          <w:ilvl w:val="0"/>
          <w:numId w:val="18"/>
        </w:numPr>
      </w:pPr>
      <w:r>
        <w:t>This could lead to the evolution of generalist phage genotypes that can infect multiple hosts</w:t>
      </w:r>
    </w:p>
    <w:p w14:paraId="37089898" w14:textId="77777777" w:rsidR="00F41DFD" w:rsidRDefault="00F41DFD" w:rsidP="00F41DFD"/>
    <w:p w14:paraId="44864FA3" w14:textId="77777777" w:rsidR="00882C91" w:rsidRPr="007E304F" w:rsidRDefault="00882C91" w:rsidP="00D91DFB"/>
    <w:p w14:paraId="62B24099" w14:textId="2FD8D90B" w:rsidR="00210B2D" w:rsidRDefault="00210B2D" w:rsidP="00210B2D"/>
    <w:p w14:paraId="2D0B518A" w14:textId="68256CDE" w:rsidR="00210B2D" w:rsidRDefault="007C74C0" w:rsidP="007C74C0">
      <w:pPr>
        <w:pStyle w:val="Heading2"/>
      </w:pPr>
      <w:r>
        <w:t>More reading notes – 13/9/2019</w:t>
      </w:r>
    </w:p>
    <w:p w14:paraId="2093FB89" w14:textId="77777777" w:rsidR="007C74C0" w:rsidRDefault="007C74C0" w:rsidP="007C74C0"/>
    <w:p w14:paraId="349E4646" w14:textId="710646A1" w:rsidR="007C74C0" w:rsidRDefault="007C74C0" w:rsidP="007C74C0">
      <w:r>
        <w:t xml:space="preserve">Basically trawling through the references for pathogen diversity that are cited in the introduction of </w:t>
      </w:r>
      <w:r>
        <w:fldChar w:fldCharType="begin"/>
      </w:r>
      <w:r w:rsidR="0039656D">
        <w:instrText xml:space="preserve"> ADDIN EN.CITE &lt;EndNote&gt;&lt;Cite AuthorYear="1"&gt;&lt;Author&gt;Betts&lt;/Author&gt;&lt;Year&gt;2018&lt;/Year&gt;&lt;RecNum&gt;312&lt;/RecNum&gt;&lt;DisplayText&gt;Betts, Gray [1]&lt;/DisplayText&gt;&lt;record&gt;&lt;rec-number&gt;312&lt;/rec-number&gt;&lt;foreign-keys&gt;&lt;key app="EN" db-id="es529ptxovvregexae9v20vfwwzddw2zv59z" timestamp="1547304817"&gt;312&lt;/key&gt;&lt;/foreign-keys&gt;&lt;ref-type name="Journal Article"&gt;17&lt;/ref-type&gt;&lt;contributors&gt;&lt;authors&gt;&lt;author&gt;Betts, A&lt;/author&gt;&lt;author&gt;Gray, C&lt;/author&gt;&lt;author&gt;Zelek, M&lt;/author&gt;&lt;author&gt;MacLean, RC&lt;/author&gt;&lt;author&gt;King, KC&lt;/author&gt;&lt;/authors&gt;&lt;/contributors&gt;&lt;titles&gt;&lt;title&gt;High parasite diversity accelerates host adaptation and diversification&lt;/title&gt;&lt;secondary-title&gt;Science&lt;/secondary-title&gt;&lt;/titles&gt;&lt;periodical&gt;&lt;full-title&gt;Science&lt;/full-title&gt;&lt;abbr-1&gt;Science&lt;/abbr-1&gt;&lt;abbr-2&gt;Science&lt;/abbr-2&gt;&lt;/periodical&gt;&lt;pages&gt;907-911&lt;/pages&gt;&lt;volume&gt;360&lt;/volume&gt;&lt;number&gt;6391&lt;/number&gt;&lt;dates&gt;&lt;year&gt;2018&lt;/year&gt;&lt;/dates&gt;&lt;isbn&gt;0036-8075&lt;/isbn&gt;&lt;urls&gt;&lt;/urls&gt;&lt;/record&gt;&lt;/Cite&gt;&lt;/EndNote&gt;</w:instrText>
      </w:r>
      <w:r>
        <w:fldChar w:fldCharType="separate"/>
      </w:r>
      <w:r w:rsidR="00FD2773">
        <w:rPr>
          <w:noProof/>
        </w:rPr>
        <w:t>Betts, Gray [1]</w:t>
      </w:r>
      <w:r>
        <w:fldChar w:fldCharType="end"/>
      </w:r>
      <w:r>
        <w:t>.</w:t>
      </w:r>
    </w:p>
    <w:p w14:paraId="2817E46B" w14:textId="77777777" w:rsidR="007C74C0" w:rsidRDefault="007C74C0" w:rsidP="007C74C0"/>
    <w:p w14:paraId="494D0E9F" w14:textId="4C07AAB5" w:rsidR="000876A6" w:rsidRDefault="000876A6" w:rsidP="000876A6">
      <w:pPr>
        <w:ind w:left="720"/>
      </w:pPr>
      <w:r w:rsidRPr="000876A6">
        <w:rPr>
          <w:i/>
        </w:rPr>
        <w:t>“The early phase of novel interactions associated with host shifts is thus likely to be dominated by episodes of directional selection, rather than cycling of existing allelic variants”</w:t>
      </w:r>
      <w:r>
        <w:rPr>
          <w:i/>
        </w:rPr>
        <w:t xml:space="preserve"> </w:t>
      </w:r>
      <w:r w:rsidRPr="000876A6">
        <w:fldChar w:fldCharType="begin"/>
      </w:r>
      <w:r w:rsidR="00FD2773">
        <w:instrText xml:space="preserve"> ADDIN EN.CITE &lt;EndNote&gt;&lt;Cite&gt;&lt;Author&gt;Brockhurst&lt;/Author&gt;&lt;Year&gt;2014&lt;/Year&gt;&lt;RecNum&gt;1734&lt;/RecNum&gt;&lt;DisplayText&gt;[2]&lt;/DisplayText&gt;&lt;record&gt;&lt;rec-number&gt;1734&lt;/rec-number&gt;&lt;foreign-keys&gt;&lt;key app="EN" db-id="es529ptxovvregexae9v20vfwwzddw2zv59z" timestamp="1568375018"&gt;1734&lt;/key&gt;&lt;/foreign-keys&gt;&lt;ref-type name="Journal Article"&gt;17&lt;/ref-type&gt;&lt;contributors&gt;&lt;authors&gt;&lt;author&gt;Brockhurst, Michael A&lt;/author&gt;&lt;author&gt;Chapman, Tracey&lt;/author&gt;&lt;author&gt;King, Kayla C&lt;/author&gt;&lt;author&gt;Mank, Judith E&lt;/author&gt;&lt;author&gt;Paterson, Steve&lt;/author&gt;&lt;author&gt;Hurst, Gregory DD&lt;/author&gt;&lt;/authors&gt;&lt;/contributors&gt;&lt;titles&gt;&lt;title&gt;Running with the Red Queen: the role of biotic conflicts in evolution&lt;/title&gt;&lt;secondary-title&gt;Proceedings of the Royal Society B: Biological Sciences&lt;/secondary-title&gt;&lt;/titles&gt;&lt;periodical&gt;&lt;full-title&gt;Proceedings of the Royal Society B: Biological Sciences&lt;/full-title&gt;&lt;/periodical&gt;&lt;pages&gt;20141382&lt;/pages&gt;&lt;volume&gt;281&lt;/volume&gt;&lt;number&gt;1797&lt;/number&gt;&lt;dates&gt;&lt;year&gt;2014&lt;/year&gt;&lt;/dates&gt;&lt;isbn&gt;0962-8452&lt;/isbn&gt;&lt;urls&gt;&lt;/urls&gt;&lt;/record&gt;&lt;/Cite&gt;&lt;/EndNote&gt;</w:instrText>
      </w:r>
      <w:r w:rsidRPr="000876A6">
        <w:fldChar w:fldCharType="separate"/>
      </w:r>
      <w:r w:rsidR="00FD2773">
        <w:rPr>
          <w:noProof/>
        </w:rPr>
        <w:t>[2]</w:t>
      </w:r>
      <w:r w:rsidRPr="000876A6">
        <w:fldChar w:fldCharType="end"/>
      </w:r>
    </w:p>
    <w:p w14:paraId="2730D687" w14:textId="77777777" w:rsidR="000876A6" w:rsidRDefault="000876A6" w:rsidP="000876A6"/>
    <w:p w14:paraId="17A2CC4B" w14:textId="73B27F22" w:rsidR="000876A6" w:rsidRDefault="000876A6" w:rsidP="000876A6">
      <w:proofErr w:type="gramStart"/>
      <w:r>
        <w:t>So</w:t>
      </w:r>
      <w:proofErr w:type="gramEnd"/>
      <w:r>
        <w:t xml:space="preserve"> host shift is expected to be an important part of RQ dynamics. Suppose that precisely what defines a host shift/novel interaction is determined by the nature of the host-pathogen interaction network (e.g. immune system, targets of selection, etc).</w:t>
      </w:r>
    </w:p>
    <w:p w14:paraId="21C43C01" w14:textId="77777777" w:rsidR="000876A6" w:rsidRDefault="000876A6" w:rsidP="000876A6"/>
    <w:p w14:paraId="5672B9DA" w14:textId="0825EECD" w:rsidR="000876A6" w:rsidRPr="000876A6" w:rsidRDefault="000876A6" w:rsidP="000876A6">
      <w:pPr>
        <w:rPr>
          <w:i/>
        </w:rPr>
      </w:pPr>
      <w:r>
        <w:rPr>
          <w:i/>
        </w:rPr>
        <w:t xml:space="preserve">Notes from </w:t>
      </w:r>
      <w:r>
        <w:rPr>
          <w:i/>
        </w:rPr>
        <w:fldChar w:fldCharType="begin"/>
      </w:r>
      <w:r w:rsidR="0039656D">
        <w:rPr>
          <w:i/>
        </w:rPr>
        <w:instrText xml:space="preserve"> ADDIN EN.CITE &lt;EndNote&gt;&lt;Cite AuthorYear="1"&gt;&lt;Author&gt;Telfer&lt;/Author&gt;&lt;Year&gt;2010&lt;/Year&gt;&lt;RecNum&gt;1733&lt;/RecNum&gt;&lt;DisplayText&gt;Telfer, Lambin [3]&lt;/DisplayText&gt;&lt;record&gt;&lt;rec-number&gt;1733&lt;/rec-number&gt;&lt;foreign-keys&gt;&lt;key app="EN" db-id="es529ptxovvregexae9v20vfwwzddw2zv59z" timestamp="1568367348"&gt;1733&lt;/key&gt;&lt;/foreign-keys&gt;&lt;ref-type name="Journal Article"&gt;17&lt;/ref-type&gt;&lt;contributors&gt;&lt;authors&gt;&lt;author&gt;Telfer, Sandra&lt;/author&gt;&lt;author&gt;Lambin, Xavier&lt;/author&gt;&lt;author&gt;Birtles, Richard&lt;/author&gt;&lt;author&gt;Beldomenico, Pablo&lt;/author&gt;&lt;author&gt;Burthe, Sarah&lt;/author&gt;&lt;author&gt;Paterson, Steve&lt;/author&gt;&lt;author&gt;Begon, Mike&lt;/author&gt;&lt;/authors&gt;&lt;/contributors&gt;&lt;titles&gt;&lt;title&gt;Species interactions in a parasite community drive infection risk in a wildlife population&lt;/title&gt;&lt;secondary-title&gt;Science&lt;/secondary-title&gt;&lt;/titles&gt;&lt;periodical&gt;&lt;full-title&gt;Science&lt;/full-title&gt;&lt;abbr-1&gt;Science&lt;/abbr-1&gt;&lt;abbr-2&gt;Science&lt;/abbr-2&gt;&lt;/periodical&gt;&lt;pages&gt;243-246&lt;/pages&gt;&lt;volume&gt;330&lt;/volume&gt;&lt;number&gt;6001&lt;/number&gt;&lt;dates&gt;&lt;year&gt;2010&lt;/year&gt;&lt;/dates&gt;&lt;isbn&gt;0036-8075&lt;/isbn&gt;&lt;urls&gt;&lt;/urls&gt;&lt;/record&gt;&lt;/Cite&gt;&lt;/EndNote&gt;</w:instrText>
      </w:r>
      <w:r>
        <w:rPr>
          <w:i/>
        </w:rPr>
        <w:fldChar w:fldCharType="separate"/>
      </w:r>
      <w:r w:rsidR="00FD2773">
        <w:rPr>
          <w:i/>
          <w:noProof/>
        </w:rPr>
        <w:t>Telfer, Lambin [3]</w:t>
      </w:r>
      <w:r>
        <w:rPr>
          <w:i/>
        </w:rPr>
        <w:fldChar w:fldCharType="end"/>
      </w:r>
    </w:p>
    <w:p w14:paraId="0A50D6A9" w14:textId="77777777" w:rsidR="000876A6" w:rsidRDefault="000876A6" w:rsidP="000876A6"/>
    <w:p w14:paraId="003EC790" w14:textId="4C9B902E" w:rsidR="000876A6" w:rsidRDefault="000876A6" w:rsidP="000876A6">
      <w:r>
        <w:t xml:space="preserve">Most of the time, most hosts are infected with multiple parasite species </w:t>
      </w:r>
      <w:r>
        <w:fldChar w:fldCharType="begin"/>
      </w:r>
      <w:r w:rsidR="0039656D">
        <w:instrText xml:space="preserve"> ADDIN EN.CITE &lt;EndNote&gt;&lt;Cite&gt;&lt;Author&gt;Cox&lt;/Author&gt;&lt;Year&gt;2001&lt;/Year&gt;&lt;RecNum&gt;1740&lt;/RecNum&gt;&lt;DisplayText&gt;[4]&lt;/DisplayText&gt;&lt;record&gt;&lt;rec-number&gt;1740&lt;/rec-number&gt;&lt;foreign-keys&gt;&lt;key app="EN" db-id="es529ptxovvregexae9v20vfwwzddw2zv59z" timestamp="1568377954"&gt;1740&lt;/key&gt;&lt;/foreign-keys&gt;&lt;ref-type name="Journal Article"&gt;17&lt;/ref-type&gt;&lt;contributors&gt;&lt;authors&gt;&lt;author&gt;Cox, FEG&lt;/author&gt;&lt;/authors&gt;&lt;/contributors&gt;&lt;titles&gt;&lt;title&gt;Concomitant infections, parasites and immune responses&lt;/title&gt;&lt;secondary-title&gt;Parasitology&lt;/secondary-title&gt;&lt;/titles&gt;&lt;periodical&gt;&lt;full-title&gt;Parasitology&lt;/full-title&gt;&lt;abbr-1&gt;Parasitology&lt;/abbr-1&gt;&lt;abbr-2&gt;Parasitology&lt;/abbr-2&gt;&lt;/periodical&gt;&lt;pages&gt;S23-S38&lt;/pages&gt;&lt;volume&gt;122&lt;/volume&gt;&lt;number&gt;S1&lt;/number&gt;&lt;dates&gt;&lt;year&gt;2001&lt;/year&gt;&lt;/dates&gt;&lt;isbn&gt;1469-8161&lt;/isbn&gt;&lt;urls&gt;&lt;/urls&gt;&lt;/record&gt;&lt;/Cite&gt;&lt;/EndNote&gt;</w:instrText>
      </w:r>
      <w:r>
        <w:fldChar w:fldCharType="separate"/>
      </w:r>
      <w:r w:rsidR="00FD2773">
        <w:rPr>
          <w:noProof/>
        </w:rPr>
        <w:t>[4]</w:t>
      </w:r>
      <w:r>
        <w:fldChar w:fldCharType="end"/>
      </w:r>
      <w:r>
        <w:t xml:space="preserve">. Parasites may interact directly via competition for host resources or indirectly via the host immune system </w:t>
      </w:r>
      <w:r w:rsidR="00AF0B2D">
        <w:fldChar w:fldCharType="begin"/>
      </w:r>
      <w:r w:rsidR="0039656D">
        <w:instrText xml:space="preserve"> ADDIN EN.CITE &lt;EndNote&gt;&lt;Cite&gt;&lt;Author&gt;Graham&lt;/Author&gt;&lt;Year&gt;2008&lt;/Year&gt;&lt;RecNum&gt;1741&lt;/RecNum&gt;&lt;DisplayText&gt;[5]&lt;/DisplayText&gt;&lt;record&gt;&lt;rec-number&gt;1741&lt;/rec-number&gt;&lt;foreign-keys&gt;&lt;key app="EN" db-id="es529ptxovvregexae9v20vfwwzddw2zv59z" timestamp="1568377965"&gt;1741&lt;/key&gt;&lt;/foreign-keys&gt;&lt;ref-type name="Journal Article"&gt;17&lt;/ref-type&gt;&lt;contributors&gt;&lt;authors&gt;&lt;author&gt;Graham, Andrea L&lt;/author&gt;&lt;/authors&gt;&lt;/contributors&gt;&lt;titles&gt;&lt;title&gt;Ecological rules governing helminth–microparasite coinfection&lt;/title&gt;&lt;secondary-title&gt;Proceedings of the National Academy of Sciences&lt;/secondary-title&gt;&lt;/titles&gt;&lt;periodical&gt;&lt;full-title&gt;Proceedings of the National Academy of Sciences&lt;/full-title&gt;&lt;abbr-1&gt;Proc. Natl. Acad. Sci. U.S.A.&lt;/abbr-1&gt;&lt;abbr-2&gt;PNAS&lt;/abbr-2&gt;&lt;/periodical&gt;&lt;pages&gt;566-570&lt;/pages&gt;&lt;volume&gt;105&lt;/volume&gt;&lt;number&gt;2&lt;/number&gt;&lt;dates&gt;&lt;year&gt;2008&lt;/year&gt;&lt;/dates&gt;&lt;isbn&gt;0027-8424&lt;/isbn&gt;&lt;urls&gt;&lt;/urls&gt;&lt;/record&gt;&lt;/Cite&gt;&lt;/EndNote&gt;</w:instrText>
      </w:r>
      <w:r w:rsidR="00AF0B2D">
        <w:fldChar w:fldCharType="separate"/>
      </w:r>
      <w:r w:rsidR="00FD2773">
        <w:rPr>
          <w:noProof/>
        </w:rPr>
        <w:t>[5]</w:t>
      </w:r>
      <w:r w:rsidR="00AF0B2D">
        <w:fldChar w:fldCharType="end"/>
      </w:r>
      <w:r w:rsidR="00AF0B2D">
        <w:t xml:space="preserve">. </w:t>
      </w:r>
    </w:p>
    <w:p w14:paraId="6783A9D1" w14:textId="77777777" w:rsidR="00A37727" w:rsidRDefault="00A37727" w:rsidP="000876A6"/>
    <w:p w14:paraId="745D6D4A" w14:textId="459B1813" w:rsidR="00A37727" w:rsidRDefault="00A37727" w:rsidP="00A37727">
      <w:pPr>
        <w:ind w:left="720"/>
      </w:pPr>
      <w:r>
        <w:rPr>
          <w:i/>
        </w:rPr>
        <w:t>“</w:t>
      </w:r>
      <w:r w:rsidRPr="00A37727">
        <w:rPr>
          <w:i/>
        </w:rPr>
        <w:t>Interactions may be antagonistic to at least one of the parasites, either as a result of resource shortage or where there are cross-effective immune responses, or they may be beneficial to one or both parasites, as a result of parasite-induced immunosuppression or down-regulation of all or part of the immune system</w:t>
      </w:r>
      <w:r>
        <w:rPr>
          <w:i/>
        </w:rPr>
        <w:t xml:space="preserve"> [they cite </w:t>
      </w:r>
      <w:r>
        <w:rPr>
          <w:i/>
        </w:rPr>
        <w:fldChar w:fldCharType="begin"/>
      </w:r>
      <w:r w:rsidR="0039656D">
        <w:rPr>
          <w:i/>
        </w:rPr>
        <w:instrText xml:space="preserve"> ADDIN EN.CITE &lt;EndNote&gt;&lt;Cite AuthorYear="1"&gt;&lt;Author&gt;Pedersen&lt;/Author&gt;&lt;Year&gt;2007&lt;/Year&gt;&lt;RecNum&gt;1742&lt;/RecNum&gt;&lt;DisplayText&gt;Pedersen and Fenton [6]&lt;/DisplayText&gt;&lt;record&gt;&lt;rec-number&gt;1742&lt;/rec-number&gt;&lt;foreign-keys&gt;&lt;key app="EN" db-id="es529ptxovvregexae9v20vfwwzddw2zv59z" timestamp="1568379398"&gt;1742&lt;/key&gt;&lt;/foreign-keys&gt;&lt;ref-type name="Journal Article"&gt;17&lt;/ref-type&gt;&lt;contributors&gt;&lt;authors&gt;&lt;author&gt;Pedersen, Amy B&lt;/author&gt;&lt;author&gt;Fenton, Andy&lt;/author&gt;&lt;/authors&gt;&lt;/contributors&gt;&lt;titles&gt;&lt;title&gt;Emphasizing the ecology in parasite community ecology&lt;/title&gt;&lt;secondary-title&gt;Trends in ecology &amp;amp; evolution&lt;/secondary-title&gt;&lt;/titles&gt;&lt;periodical&gt;&lt;full-title&gt;Trends in Ecology &amp;amp; Evolution&lt;/full-title&gt;&lt;abbr-1&gt;Trends Ecol. Evol.&lt;/abbr-1&gt;&lt;abbr-2&gt;Trends Ecol Evol&lt;/abbr-2&gt;&lt;/periodical&gt;&lt;pages&gt;133-139&lt;/pages&gt;&lt;volume&gt;22&lt;/volume&gt;&lt;number&gt;3&lt;/number&gt;&lt;dates&gt;&lt;year&gt;2007&lt;/year&gt;&lt;/dates&gt;&lt;isbn&gt;0169-5347&lt;/isbn&gt;&lt;urls&gt;&lt;/urls&gt;&lt;/record&gt;&lt;/Cite&gt;&lt;/EndNote&gt;</w:instrText>
      </w:r>
      <w:r>
        <w:rPr>
          <w:i/>
        </w:rPr>
        <w:fldChar w:fldCharType="separate"/>
      </w:r>
      <w:r w:rsidR="00FD2773">
        <w:rPr>
          <w:i/>
          <w:noProof/>
        </w:rPr>
        <w:t>Pedersen and Fenton [6]</w:t>
      </w:r>
      <w:r>
        <w:rPr>
          <w:i/>
        </w:rPr>
        <w:fldChar w:fldCharType="end"/>
      </w:r>
      <w:r>
        <w:rPr>
          <w:i/>
        </w:rPr>
        <w:t>]”</w:t>
      </w:r>
    </w:p>
    <w:p w14:paraId="07C28ABB" w14:textId="77777777" w:rsidR="00A37727" w:rsidRDefault="00A37727" w:rsidP="00A37727"/>
    <w:p w14:paraId="4D50ECF1" w14:textId="763A236A" w:rsidR="00A37727" w:rsidRDefault="00A37727" w:rsidP="00A37727">
      <w:r>
        <w:t xml:space="preserve">I think this has relevance to my idea that intermediate relative diversity between CRISPR and phage could limit evolutionary emergence. </w:t>
      </w:r>
      <w:proofErr w:type="gramStart"/>
      <w:r>
        <w:t>Basically</w:t>
      </w:r>
      <w:proofErr w:type="gramEnd"/>
      <w:r>
        <w:t xml:space="preserve"> an ecological effect that relaxes selection for evolutionary emergence. Whether or not this is a “beneficial” interaction depends on what happens next in terms of phage survival (and could have different implications e.g. avoids pathogen niche overlap in multi-species communities?). </w:t>
      </w:r>
    </w:p>
    <w:p w14:paraId="64EB0CC8" w14:textId="77777777" w:rsidR="009A7464" w:rsidRDefault="009A7464" w:rsidP="00A37727"/>
    <w:p w14:paraId="28564AF8" w14:textId="20236922" w:rsidR="009A7464" w:rsidRDefault="009A7464" w:rsidP="00A37727">
      <w:r>
        <w:t>Rest of this paper is about coinfection, rather than diversity at an explicitly community level</w:t>
      </w:r>
    </w:p>
    <w:p w14:paraId="09850D9A" w14:textId="77777777" w:rsidR="009A7464" w:rsidRDefault="009A7464" w:rsidP="00A37727"/>
    <w:p w14:paraId="22D6303E" w14:textId="2257C384" w:rsidR="00846BC6" w:rsidRDefault="00846BC6" w:rsidP="00846BC6">
      <w:r>
        <w:t xml:space="preserve">Betts </w:t>
      </w:r>
      <w:r>
        <w:rPr>
          <w:i/>
        </w:rPr>
        <w:t>et al</w:t>
      </w:r>
      <w:r>
        <w:t xml:space="preserve">. (2018) used entirely susceptible populations of </w:t>
      </w:r>
      <w:r>
        <w:rPr>
          <w:i/>
        </w:rPr>
        <w:t xml:space="preserve">P. aeruginosa </w:t>
      </w:r>
      <w:r>
        <w:t xml:space="preserve">infected with communities of one to five lytic </w:t>
      </w:r>
      <w:proofErr w:type="spellStart"/>
      <w:r>
        <w:t>phages</w:t>
      </w:r>
      <w:proofErr w:type="spellEnd"/>
      <w:r>
        <w:t xml:space="preserve"> (</w:t>
      </w:r>
      <w:r w:rsidRPr="00846BC6">
        <w:t>PEV2, LUZ19, LUZ7, 14-1, and LMA2</w:t>
      </w:r>
      <w:r>
        <w:t>). My approach differs in that a) diversity is intra-specific and b) diversity in host resistance is included</w:t>
      </w:r>
      <w:r w:rsidR="003C2270">
        <w:t>.</w:t>
      </w:r>
    </w:p>
    <w:p w14:paraId="1BF46EAE" w14:textId="77777777" w:rsidR="003C2270" w:rsidRDefault="003C2270" w:rsidP="00846BC6"/>
    <w:p w14:paraId="67A55B8B" w14:textId="19C934C0" w:rsidR="00054D88" w:rsidRDefault="00054D88" w:rsidP="00054D88">
      <w:pPr>
        <w:ind w:left="720"/>
      </w:pPr>
      <w:r w:rsidRPr="00054D88">
        <w:rPr>
          <w:i/>
        </w:rPr>
        <w:t>Apparent</w:t>
      </w:r>
      <w:r>
        <w:rPr>
          <w:i/>
        </w:rPr>
        <w:t xml:space="preserve"> </w:t>
      </w:r>
      <w:r w:rsidRPr="00054D88">
        <w:rPr>
          <w:i/>
        </w:rPr>
        <w:t>competition can act through parasitism when levels of</w:t>
      </w:r>
      <w:r>
        <w:rPr>
          <w:i/>
        </w:rPr>
        <w:t xml:space="preserve"> </w:t>
      </w:r>
      <w:r w:rsidRPr="00054D88">
        <w:rPr>
          <w:i/>
        </w:rPr>
        <w:t>infection depend primarily on the rate at which the</w:t>
      </w:r>
      <w:r>
        <w:rPr>
          <w:i/>
        </w:rPr>
        <w:t xml:space="preserve"> </w:t>
      </w:r>
      <w:r w:rsidRPr="00054D88">
        <w:rPr>
          <w:i/>
        </w:rPr>
        <w:t>parasites flow from a tolerant species to a sensitive</w:t>
      </w:r>
      <w:r>
        <w:rPr>
          <w:i/>
        </w:rPr>
        <w:t xml:space="preserve"> </w:t>
      </w:r>
      <w:r w:rsidRPr="00054D88">
        <w:rPr>
          <w:i/>
        </w:rPr>
        <w:t>species, rather than on the density of the sensitive species.</w:t>
      </w:r>
      <w:r>
        <w:rPr>
          <w:i/>
        </w:rPr>
        <w:t xml:space="preserve"> </w:t>
      </w:r>
      <w:r w:rsidRPr="00054D88">
        <w:rPr>
          <w:i/>
        </w:rPr>
        <w:t>Detailed studies of the shared parasite</w:t>
      </w:r>
      <w:r>
        <w:rPr>
          <w:i/>
        </w:rPr>
        <w:t xml:space="preserve"> </w:t>
      </w:r>
      <w:proofErr w:type="spellStart"/>
      <w:r w:rsidRPr="00054D88">
        <w:t>Heterakis</w:t>
      </w:r>
      <w:proofErr w:type="spellEnd"/>
      <w:r w:rsidRPr="00054D88">
        <w:t xml:space="preserve"> </w:t>
      </w:r>
      <w:proofErr w:type="spellStart"/>
      <w:r w:rsidRPr="00054D88">
        <w:t>gallinarum</w:t>
      </w:r>
      <w:proofErr w:type="spellEnd"/>
      <w:r>
        <w:rPr>
          <w:i/>
        </w:rPr>
        <w:t xml:space="preserve"> </w:t>
      </w:r>
      <w:r w:rsidRPr="00054D88">
        <w:rPr>
          <w:i/>
        </w:rPr>
        <w:t>in pheasants and partridges show that the fitness</w:t>
      </w:r>
      <w:r>
        <w:rPr>
          <w:i/>
        </w:rPr>
        <w:t xml:space="preserve"> </w:t>
      </w:r>
      <w:r w:rsidRPr="00054D88">
        <w:rPr>
          <w:i/>
        </w:rPr>
        <w:t>of a single infective stage entering a pheasant is 100 times</w:t>
      </w:r>
      <w:r>
        <w:rPr>
          <w:i/>
        </w:rPr>
        <w:t xml:space="preserve"> </w:t>
      </w:r>
      <w:r w:rsidRPr="00054D88">
        <w:rPr>
          <w:i/>
        </w:rPr>
        <w:t>greater than a similar stage entering a partridge</w:t>
      </w:r>
      <w:r>
        <w:rPr>
          <w:i/>
        </w:rPr>
        <w:t xml:space="preserve"> </w:t>
      </w:r>
      <w:r>
        <w:rPr>
          <w:i/>
        </w:rPr>
        <w:fldChar w:fldCharType="begin"/>
      </w:r>
      <w:r w:rsidR="0039656D">
        <w:rPr>
          <w:i/>
        </w:rPr>
        <w:instrText xml:space="preserve"> ADDIN EN.CITE &lt;EndNote&gt;&lt;Cite&gt;&lt;Author&gt;Tompkins&lt;/Author&gt;&lt;Year&gt;2000&lt;/Year&gt;&lt;RecNum&gt;1743&lt;/RecNum&gt;&lt;DisplayText&gt;[7]&lt;/DisplayText&gt;&lt;record&gt;&lt;rec-number&gt;1743&lt;/rec-number&gt;&lt;foreign-keys&gt;&lt;key app="EN" db-id="es529ptxovvregexae9v20vfwwzddw2zv59z" timestamp="1568628280"&gt;1743&lt;/key&gt;&lt;/foreign-keys&gt;&lt;ref-type name="Journal Article"&gt;17&lt;/ref-type&gt;&lt;contributors&gt;&lt;authors&gt;&lt;author&gt;Tompkins, DM&lt;/author&gt;&lt;author&gt;Greenman, JV&lt;/author&gt;&lt;author&gt;Robertson, PA&lt;/author&gt;&lt;author&gt;Hudson, Peter John&lt;/author&gt;&lt;/authors&gt;&lt;/contributors&gt;&lt;titles&gt;&lt;title&gt;The role of shared parasites in the exclusion of wildlife hosts: Heterakis gallinarum in the ring‐necked pheasant and the grey partridge&lt;/title&gt;&lt;secondary-title&gt;Journal of Animal Ecology&lt;/secondary-title&gt;&lt;/titles&gt;&lt;periodical&gt;&lt;full-title&gt;Journal of Animal Ecology&lt;/full-title&gt;&lt;abbr-1&gt;J. Anim. Ecol.&lt;/abbr-1&gt;&lt;abbr-2&gt;J Anim Ecol&lt;/abbr-2&gt;&lt;/periodical&gt;&lt;pages&gt;829-840&lt;/pages&gt;&lt;volume&gt;69&lt;/volume&gt;&lt;number&gt;5&lt;/number&gt;&lt;dates&gt;&lt;year&gt;2000&lt;/year&gt;&lt;/dates&gt;&lt;isbn&gt;0021-8790&lt;/isbn&gt;&lt;urls&gt;&lt;/urls&gt;&lt;/record&gt;&lt;/Cite&gt;&lt;/EndNote&gt;</w:instrText>
      </w:r>
      <w:r>
        <w:rPr>
          <w:i/>
        </w:rPr>
        <w:fldChar w:fldCharType="separate"/>
      </w:r>
      <w:r w:rsidR="00FD2773">
        <w:rPr>
          <w:i/>
          <w:noProof/>
        </w:rPr>
        <w:t>[7]</w:t>
      </w:r>
      <w:r>
        <w:rPr>
          <w:i/>
        </w:rPr>
        <w:fldChar w:fldCharType="end"/>
      </w:r>
      <w:r>
        <w:rPr>
          <w:i/>
        </w:rPr>
        <w:t xml:space="preserve"> </w:t>
      </w:r>
      <w:r w:rsidRPr="00054D88">
        <w:rPr>
          <w:i/>
        </w:rPr>
        <w:t>because the parasite is more likely to establish, grow</w:t>
      </w:r>
      <w:r>
        <w:rPr>
          <w:i/>
        </w:rPr>
        <w:t xml:space="preserve"> </w:t>
      </w:r>
      <w:r w:rsidRPr="00054D88">
        <w:rPr>
          <w:i/>
        </w:rPr>
        <w:t>bigger and produce more infective stages in pheasants.</w:t>
      </w:r>
      <w:r>
        <w:rPr>
          <w:i/>
        </w:rPr>
        <w:t xml:space="preserve"> </w:t>
      </w:r>
      <w:r w:rsidRPr="00054D88">
        <w:rPr>
          <w:i/>
        </w:rPr>
        <w:t>Given that the partridges suffer reduced fitness from</w:t>
      </w:r>
      <w:r>
        <w:rPr>
          <w:i/>
        </w:rPr>
        <w:t xml:space="preserve"> </w:t>
      </w:r>
      <w:r w:rsidRPr="00054D88">
        <w:rPr>
          <w:i/>
        </w:rPr>
        <w:t>parasites, the presence of pheasants could increase</w:t>
      </w:r>
      <w:r>
        <w:rPr>
          <w:i/>
        </w:rPr>
        <w:t xml:space="preserve"> </w:t>
      </w:r>
      <w:r w:rsidRPr="00054D88">
        <w:rPr>
          <w:i/>
        </w:rPr>
        <w:t>infection in partridges and lead indirectly to their</w:t>
      </w:r>
      <w:r>
        <w:rPr>
          <w:i/>
        </w:rPr>
        <w:t xml:space="preserve"> </w:t>
      </w:r>
      <w:r w:rsidRPr="00054D88">
        <w:rPr>
          <w:i/>
        </w:rPr>
        <w:t>localized extirpation</w:t>
      </w:r>
      <w:r>
        <w:rPr>
          <w:i/>
        </w:rPr>
        <w:t xml:space="preserve"> </w:t>
      </w:r>
      <w:r>
        <w:rPr>
          <w:i/>
        </w:rPr>
        <w:fldChar w:fldCharType="begin"/>
      </w:r>
      <w:r w:rsidR="0039656D">
        <w:rPr>
          <w:i/>
        </w:rPr>
        <w:instrText xml:space="preserve"> ADDIN EN.CITE &lt;EndNote&gt;&lt;Cite&gt;&lt;Author&gt;Tompkins&lt;/Author&gt;&lt;Year&gt;2000&lt;/Year&gt;&lt;RecNum&gt;1743&lt;/RecNum&gt;&lt;DisplayText&gt;[7]&lt;/DisplayText&gt;&lt;record&gt;&lt;rec-number&gt;1743&lt;/rec-number&gt;&lt;foreign-keys&gt;&lt;key app="EN" db-id="es529ptxovvregexae9v20vfwwzddw2zv59z" timestamp="1568628280"&gt;1743&lt;/key&gt;&lt;/foreign-keys&gt;&lt;ref-type name="Journal Article"&gt;17&lt;/ref-type&gt;&lt;contributors&gt;&lt;authors&gt;&lt;author&gt;Tompkins, DM&lt;/author&gt;&lt;author&gt;Greenman, JV&lt;/author&gt;&lt;author&gt;Robertson, PA&lt;/author&gt;&lt;author&gt;Hudson, Peter John&lt;/author&gt;&lt;/authors&gt;&lt;/contributors&gt;&lt;titles&gt;&lt;title&gt;The role of shared parasites in the exclusion of wildlife hosts: Heterakis gallinarum in the ring‐necked pheasant and the grey partridge&lt;/title&gt;&lt;secondary-title&gt;Journal of Animal Ecology&lt;/secondary-title&gt;&lt;/titles&gt;&lt;periodical&gt;&lt;full-title&gt;Journal of Animal Ecology&lt;/full-title&gt;&lt;abbr-1&gt;J. Anim. Ecol.&lt;/abbr-1&gt;&lt;abbr-2&gt;J Anim Ecol&lt;/abbr-2&gt;&lt;/periodical&gt;&lt;pages&gt;829-840&lt;/pages&gt;&lt;volume&gt;69&lt;/volume&gt;&lt;number&gt;5&lt;/number&gt;&lt;dates&gt;&lt;year&gt;2000&lt;/year&gt;&lt;/dates&gt;&lt;isbn&gt;0021-8790&lt;/isbn&gt;&lt;urls&gt;&lt;/urls&gt;&lt;/record&gt;&lt;/Cite&gt;&lt;/EndNote&gt;</w:instrText>
      </w:r>
      <w:r>
        <w:rPr>
          <w:i/>
        </w:rPr>
        <w:fldChar w:fldCharType="separate"/>
      </w:r>
      <w:r w:rsidR="00FD2773">
        <w:rPr>
          <w:i/>
          <w:noProof/>
        </w:rPr>
        <w:t>[7]</w:t>
      </w:r>
      <w:r>
        <w:rPr>
          <w:i/>
        </w:rPr>
        <w:fldChar w:fldCharType="end"/>
      </w:r>
      <w:r>
        <w:rPr>
          <w:i/>
        </w:rPr>
        <w:t xml:space="preserve"> </w:t>
      </w:r>
      <w:r>
        <w:t xml:space="preserve">– from </w:t>
      </w:r>
      <w:r>
        <w:fldChar w:fldCharType="begin"/>
      </w:r>
      <w:r w:rsidR="0039656D">
        <w:instrText xml:space="preserve"> ADDIN EN.CITE &lt;EndNote&gt;&lt;Cite AuthorYear="1"&gt;&lt;Author&gt;Hudson&lt;/Author&gt;&lt;Year&gt;2006&lt;/Year&gt;&lt;RecNum&gt;1732&lt;/RecNum&gt;&lt;DisplayText&gt;Hudson, Dobson [8]&lt;/DisplayText&gt;&lt;record&gt;&lt;rec-number&gt;1732&lt;/rec-number&gt;&lt;foreign-keys&gt;&lt;key app="EN" db-id="es529ptxovvregexae9v20vfwwzddw2zv59z" timestamp="1568367316"&gt;1732&lt;/key&gt;&lt;/foreign-keys&gt;&lt;ref-type name="Journal Article"&gt;17&lt;/ref-type&gt;&lt;contributors&gt;&lt;authors&gt;&lt;author&gt;Hudson, Peter J&lt;/author&gt;&lt;author&gt;Dobson, Andrew P&lt;/author&gt;&lt;author&gt;Lafferty, Kevin D&lt;/author&gt;&lt;/authors&gt;&lt;/contributors&gt;&lt;titles&gt;&lt;title&gt;Is a healthy ecosystem one that is rich in parasites?&lt;/title&gt;&lt;secondary-title&gt;Trends in ecology &amp;amp; evolution&lt;/secondary-title&gt;&lt;/titles&gt;&lt;periodical&gt;&lt;full-title&gt;Trends in Ecology &amp;amp; Evolution&lt;/full-title&gt;&lt;abbr-1&gt;Trends Ecol. Evol.&lt;/abbr-1&gt;&lt;abbr-2&gt;Trends Ecol Evol&lt;/abbr-2&gt;&lt;/periodical&gt;&lt;pages&gt;381-385&lt;/pages&gt;&lt;volume&gt;21&lt;/volume&gt;&lt;number&gt;7&lt;/number&gt;&lt;dates&gt;&lt;year&gt;2006&lt;/year&gt;&lt;/dates&gt;&lt;isbn&gt;0169-5347&lt;/isbn&gt;&lt;urls&gt;&lt;/urls&gt;&lt;/record&gt;&lt;/Cite&gt;&lt;/EndNote&gt;</w:instrText>
      </w:r>
      <w:r>
        <w:fldChar w:fldCharType="separate"/>
      </w:r>
      <w:r w:rsidR="00FD2773">
        <w:rPr>
          <w:noProof/>
        </w:rPr>
        <w:t>Hudson, Dobson [8]</w:t>
      </w:r>
      <w:r>
        <w:fldChar w:fldCharType="end"/>
      </w:r>
    </w:p>
    <w:p w14:paraId="2A71B97C" w14:textId="37FC99A7" w:rsidR="00054D88" w:rsidRDefault="00054D88" w:rsidP="00054D88">
      <w:r>
        <w:t xml:space="preserve">Really interesting example of how differences in host susceptibility in a community context can influence competition among host species. </w:t>
      </w:r>
      <w:r w:rsidR="00580F60">
        <w:t xml:space="preserve">It’s also basically </w:t>
      </w:r>
      <w:proofErr w:type="spellStart"/>
      <w:r w:rsidR="00580F60">
        <w:t>superspreaders</w:t>
      </w:r>
      <w:proofErr w:type="spellEnd"/>
      <w:r w:rsidR="00580F60">
        <w:t xml:space="preserve"> right?</w:t>
      </w:r>
    </w:p>
    <w:p w14:paraId="1CE13C36" w14:textId="77777777" w:rsidR="006C4415" w:rsidRDefault="006C4415" w:rsidP="00054D88"/>
    <w:p w14:paraId="07CF9D3E" w14:textId="347E4000" w:rsidR="006C4415" w:rsidRDefault="006C4415" w:rsidP="00054D88">
      <w:r>
        <w:fldChar w:fldCharType="begin"/>
      </w:r>
      <w:r w:rsidR="0039656D">
        <w:instrText xml:space="preserve"> ADDIN EN.CITE &lt;EndNote&gt;&lt;Cite AuthorYear="1"&gt;&lt;Author&gt;Hudson&lt;/Author&gt;&lt;Year&gt;2006&lt;/Year&gt;&lt;RecNum&gt;1732&lt;/RecNum&gt;&lt;DisplayText&gt;Hudson, Dobson [8]&lt;/DisplayText&gt;&lt;record&gt;&lt;rec-number&gt;1732&lt;/rec-number&gt;&lt;foreign-keys&gt;&lt;key app="EN" db-id="es529ptxovvregexae9v20vfwwzddw2zv59z" timestamp="1568367316"&gt;1732&lt;/key&gt;&lt;/foreign-keys&gt;&lt;ref-type name="Journal Article"&gt;17&lt;/ref-type&gt;&lt;contributors&gt;&lt;authors&gt;&lt;author&gt;Hudson, Peter J&lt;/author&gt;&lt;author&gt;Dobson, Andrew P&lt;/author&gt;&lt;author&gt;Lafferty, Kevin D&lt;/author&gt;&lt;/authors&gt;&lt;/contributors&gt;&lt;titles&gt;&lt;title&gt;Is a healthy ecosystem one that is rich in parasites?&lt;/title&gt;&lt;secondary-title&gt;Trends in ecology &amp;amp; evolution&lt;/secondary-title&gt;&lt;/titles&gt;&lt;periodical&gt;&lt;full-title&gt;Trends in Ecology &amp;amp; Evolution&lt;/full-title&gt;&lt;abbr-1&gt;Trends Ecol. Evol.&lt;/abbr-1&gt;&lt;abbr-2&gt;Trends Ecol Evol&lt;/abbr-2&gt;&lt;/periodical&gt;&lt;pages&gt;381-385&lt;/pages&gt;&lt;volume&gt;21&lt;/volume&gt;&lt;number&gt;7&lt;/number&gt;&lt;dates&gt;&lt;year&gt;2006&lt;/year&gt;&lt;/dates&gt;&lt;isbn&gt;0169-5347&lt;/isbn&gt;&lt;urls&gt;&lt;/urls&gt;&lt;/record&gt;&lt;/Cite&gt;&lt;/EndNote&gt;</w:instrText>
      </w:r>
      <w:r>
        <w:fldChar w:fldCharType="separate"/>
      </w:r>
      <w:r w:rsidR="00FD2773">
        <w:rPr>
          <w:noProof/>
        </w:rPr>
        <w:t>Hudson, Dobson [8]</w:t>
      </w:r>
      <w:r>
        <w:fldChar w:fldCharType="end"/>
      </w:r>
      <w:r>
        <w:t xml:space="preserve"> make the point that the diversity-disease effect and/or the density-dependent transmission effect have a lot of relevance to the Ja</w:t>
      </w:r>
      <w:r w:rsidR="00FD2773">
        <w:t>n</w:t>
      </w:r>
      <w:r>
        <w:t>zen-Conne</w:t>
      </w:r>
      <w:r w:rsidR="00FD2773">
        <w:t>l</w:t>
      </w:r>
      <w:r>
        <w:t>l hypothesis</w:t>
      </w:r>
      <w:r w:rsidR="00FD2773">
        <w:t xml:space="preserve"> (JCH) </w:t>
      </w:r>
      <w:r w:rsidR="00FD2773">
        <w:fldChar w:fldCharType="begin"/>
      </w:r>
      <w:r w:rsidR="0039656D">
        <w:instrText xml:space="preserve"> ADDIN EN.CITE &lt;EndNote&gt;&lt;Cite&gt;&lt;Author&gt;Janzen&lt;/Author&gt;&lt;Year&gt;1970&lt;/Year&gt;&lt;RecNum&gt;1305&lt;/RecNum&gt;&lt;DisplayText&gt;[9, 10]&lt;/DisplayText&gt;&lt;record&gt;&lt;rec-number&gt;1305&lt;/rec-number&gt;&lt;foreign-keys&gt;&lt;key app="EN" db-id="es529ptxovvregexae9v20vfwwzddw2zv59z" timestamp="1556549589"&gt;1305&lt;/key&gt;&lt;/foreign-keys&gt;&lt;ref-type name="Journal Article"&gt;17&lt;/ref-type&gt;&lt;contributors&gt;&lt;authors&gt;&lt;author&gt;Janzen, Daniel H&lt;/author&gt;&lt;/authors&gt;&lt;/contributors&gt;&lt;titles&gt;&lt;title&gt;Herbivores and the number of tree species in tropical forests&lt;/title&gt;&lt;secondary-title&gt;American naturalist&lt;/secondary-title&gt;&lt;short-title&gt;Herbivores and the number of tree species in tropical forests&lt;/short-title&gt;&lt;/titles&gt;&lt;pages&gt;501-528&lt;/pages&gt;&lt;dates&gt;&lt;year&gt;1970&lt;/year&gt;&lt;/dates&gt;&lt;isbn&gt;0003-0147&lt;/isbn&gt;&lt;urls&gt;&lt;/urls&gt;&lt;/record&gt;&lt;/Cite&gt;&lt;Cite&gt;&lt;Author&gt;Connell&lt;/Author&gt;&lt;Year&gt;1971&lt;/Year&gt;&lt;RecNum&gt;1310&lt;/RecNum&gt;&lt;record&gt;&lt;rec-number&gt;1310&lt;/rec-number&gt;&lt;foreign-keys&gt;&lt;key app="EN" db-id="es529ptxovvregexae9v20vfwwzddw2zv59z" timestamp="1556549594"&gt;1310&lt;/key&gt;&lt;/foreign-keys&gt;&lt;ref-type name="Journal Article"&gt;17&lt;/ref-type&gt;&lt;contributors&gt;&lt;authors&gt;&lt;author&gt;Connell, Joseph H&lt;/author&gt;&lt;/authors&gt;&lt;/contributors&gt;&lt;titles&gt;&lt;title&gt;On the role of natural enemies in preventing competitive exclusion in some marine animals and in rain forest trees&lt;/title&gt;&lt;secondary-title&gt;Dynamics of populations&lt;/secondary-title&gt;&lt;short-title&gt;On the role of natural enemies in preventing competitive exclusion in some marine animals and in rain forest trees&lt;/short-title&gt;&lt;/titles&gt;&lt;pages&gt;312&lt;/pages&gt;&lt;volume&gt;298&lt;/volume&gt;&lt;dates&gt;&lt;year&gt;1971&lt;/year&gt;&lt;/dates&gt;&lt;urls&gt;&lt;/urls&gt;&lt;/record&gt;&lt;/Cite&gt;&lt;/EndNote&gt;</w:instrText>
      </w:r>
      <w:r w:rsidR="00FD2773">
        <w:fldChar w:fldCharType="separate"/>
      </w:r>
      <w:r w:rsidR="00FD2773">
        <w:rPr>
          <w:noProof/>
        </w:rPr>
        <w:t>[9, 10]</w:t>
      </w:r>
      <w:r w:rsidR="00FD2773">
        <w:fldChar w:fldCharType="end"/>
      </w:r>
      <w:r w:rsidR="00FD2773">
        <w:t xml:space="preserve">. Even though the JCH is about how tropical tree diversity is promoted by strong positive frequency-dependent seed predation, it has more general application to pathogens and non-tropical ecosystems </w:t>
      </w:r>
      <w:r w:rsidR="00FD2773">
        <w:fldChar w:fldCharType="begin"/>
      </w:r>
      <w:r w:rsidR="0039656D">
        <w:instrText xml:space="preserve"> ADDIN EN.CITE &lt;EndNote&gt;&lt;Cite&gt;&lt;Author&gt;Comita&lt;/Author&gt;&lt;Year&gt;2014&lt;/Year&gt;&lt;RecNum&gt;911&lt;/RecNum&gt;&lt;DisplayText&gt;[11]&lt;/DisplayText&gt;&lt;record&gt;&lt;rec-number&gt;911&lt;/rec-number&gt;&lt;foreign-keys&gt;&lt;key app="EN" db-id="es529ptxovvregexae9v20vfwwzddw2zv59z" timestamp="1556548428"&gt;911&lt;/key&gt;&lt;key app="ENWeb" db-id=""&gt;0&lt;/key&gt;&lt;/foreign-keys&gt;&lt;ref-type name="Journal Article"&gt;17&lt;/ref-type&gt;&lt;contributors&gt;&lt;authors&gt;&lt;author&gt;Comita, Liza S.&lt;/author&gt;&lt;author&gt;Queenborough, Simon A.&lt;/author&gt;&lt;author&gt;Murphy, Stephen J.&lt;/author&gt;&lt;author&gt;Eck, Jenalle L.&lt;/author&gt;&lt;author&gt;Xu, Kaiyang&lt;/author&gt;&lt;author&gt;Krishnadas, Meghna&lt;/author&gt;&lt;author&gt;Beckman, Noelle&lt;/author&gt;&lt;author&gt;Zhu, Yan&lt;/author&gt;&lt;/authors&gt;&lt;/contributors&gt;&lt;titles&gt;&lt;title&gt;Testing predictions of the Janzen-Connell hypothesis: a meta-analysis of experimental evidence for distance- and density-dependent seed and seedling survival&lt;/title&gt;&lt;secondary-title&gt;Journal of Ecology&lt;/secondary-title&gt;&lt;/titles&gt;&lt;periodical&gt;&lt;full-title&gt;Journal of Ecology&lt;/full-title&gt;&lt;abbr-1&gt;J. Ecol.&lt;/abbr-1&gt;&lt;abbr-2&gt;J Ecol&lt;/abbr-2&gt;&lt;/periodical&gt;&lt;pages&gt;845-856&lt;/pages&gt;&lt;volume&gt;102&lt;/volume&gt;&lt;number&gt;4&lt;/number&gt;&lt;dates&gt;&lt;year&gt;2014&lt;/year&gt;&lt;pub-dates&gt;&lt;date&gt;Jul&lt;/date&gt;&lt;/pub-dates&gt;&lt;/dates&gt;&lt;isbn&gt;0022-0477&lt;/isbn&gt;&lt;accession-num&gt;WOS:000338027500003&lt;/accession-num&gt;&lt;urls&gt;&lt;related-urls&gt;&lt;url&gt;&amp;lt;Go to ISI&amp;gt;://WOS:000338027500003&lt;/url&gt;&lt;/related-urls&gt;&lt;/urls&gt;&lt;electronic-resource-num&gt;10.1111/1365-2745.12232&lt;/electronic-resource-num&gt;&lt;/record&gt;&lt;/Cite&gt;&lt;/EndNote&gt;</w:instrText>
      </w:r>
      <w:r w:rsidR="00FD2773">
        <w:fldChar w:fldCharType="separate"/>
      </w:r>
      <w:r w:rsidR="00FD2773">
        <w:rPr>
          <w:noProof/>
        </w:rPr>
        <w:t>[11]</w:t>
      </w:r>
      <w:r w:rsidR="00FD2773">
        <w:fldChar w:fldCharType="end"/>
      </w:r>
      <w:r w:rsidR="00FD2773">
        <w:t xml:space="preserve">. For example, fungal pathogens influence species composition in tropical tree communities </w:t>
      </w:r>
      <w:r w:rsidR="00FD2773">
        <w:fldChar w:fldCharType="begin">
          <w:fldData xml:space="preserve">PEVuZE5vdGU+PENpdGU+PEF1dGhvcj5CYWdjaGk8L0F1dGhvcj48WWVhcj4yMDE0PC9ZZWFyPjxS
ZWNOdW0+OTEyPC9SZWNOdW0+PERpc3BsYXlUZXh0PlsxMi0xNF08L0Rpc3BsYXlUZXh0PjxyZWNv
cmQ+PHJlYy1udW1iZXI+OTEyPC9yZWMtbnVtYmVyPjxmb3JlaWduLWtleXM+PGtleSBhcHA9IkVO
IiBkYi1pZD0iZXM1MjlwdHhvdnZyZWdleGFlOXYyMHZmd3d6ZGR3Mnp2NTl6IiB0aW1lc3RhbXA9
IjE1NTY1NDg0NDEiPjkxMjwva2V5PjxrZXkgYXBwPSJFTldlYiIgZGItaWQ9IiI+MDwva2V5Pjwv
Zm9yZWlnbi1rZXlzPjxyZWYtdHlwZSBuYW1lPSJKb3VybmFsIEFydGljbGUiPjE3PC9yZWYtdHlw
ZT48Y29udHJpYnV0b3JzPjxhdXRob3JzPjxhdXRob3I+QmFnY2hpLCBSb2JlcnQ8L2F1dGhvcj48
YXV0aG9yPkdhbGxlcnksIFJhY2hlbCBFLjwvYXV0aG9yPjxhdXRob3I+R3JpcGVuYmVyZywgU29m
aWE8L2F1dGhvcj48YXV0aG9yPkd1cnIsIFNhcmFoIEouPC9hdXRob3I+PGF1dGhvcj5OYXJheWFu
LCBMYWtzaG1pPC9hdXRob3I+PGF1dGhvcj5BZGRpcywgQ2xhaXJlIEUuPC9hdXRob3I+PGF1dGhv
cj5GcmVja2xldG9uLCBSb2JlcnQgUC48L2F1dGhvcj48YXV0aG9yPkxld2lzLCBPd2VuIFQuPC9h
dXRob3I+PC9hdXRob3JzPjwvY29udHJpYnV0b3JzPjx0aXRsZXM+PHRpdGxlPlBhdGhvZ2VucyBh
bmQgaW5zZWN0IGhlcmJpdm9yZXMgZHJpdmUgcmFpbmZvcmVzdCBwbGFudCBkaXZlcnNpdHkgYW5k
IGNvbXBvc2l0aW9uPC90aXRsZT48c2Vjb25kYXJ5LXRpdGxlPk5hdHVyZTwvc2Vjb25kYXJ5LXRp
dGxlPjwvdGl0bGVzPjxwZXJpb2RpY2FsPjxmdWxsLXRpdGxlPk5hdHVyZTwvZnVsbC10aXRsZT48
YWJici0xPk5hdHVyZTwvYWJici0xPjxhYmJyLTI+TmF0dXJlPC9hYmJyLTI+PC9wZXJpb2RpY2Fs
PjxwYWdlcz44NS04ODwvcGFnZXM+PHZvbHVtZT41MDY8L3ZvbHVtZT48bnVtYmVyPjc0ODY8L251
bWJlcj48ZGF0ZXM+PHllYXI+MjAxNDwveWVhcj48cHViLWRhdGVzPjxkYXRlPjAyLzA2L3ByaW50
PC9kYXRlPjwvcHViLWRhdGVzPjwvZGF0ZXM+PHB1Ymxpc2hlcj5OYXR1cmUgUHVibGlzaGluZyBH
cm91cCwgYSBkaXZpc2lvbiBvZiBNYWNtaWxsYW4gUHVibGlzaGVycyBMaW1pdGVkLiBBbGwgUmln
aHRzIFJlc2VydmVkLjwvcHVibGlzaGVyPjxpc2JuPjAwMjgtMDgzNjwvaXNibj48d29yay10eXBl
PkxldHRlcjwvd29yay10eXBlPjx1cmxzPjxyZWxhdGVkLXVybHM+PHVybD5odHRwOi8vZHguZG9p
Lm9yZy8xMC4xMDM4L25hdHVyZTEyOTExPC91cmw+PC9yZWxhdGVkLXVybHM+PC91cmxzPjxlbGVj
dHJvbmljLXJlc291cmNlLW51bT4xMC4xMDM4L25hdHVyZTEyOTExJiN4RDtodHRwOi8vd3d3Lm5h
dHVyZS5jb20vbmF0dXJlL2pvdXJuYWwvdjUwNi9uNzQ4Ni9hYnMvbmF0dXJlMTI5MTEuaHRtbCNz
dXBwbGVtZW50YXJ5LWluZm9ybWF0aW9uPC9lbGVjdHJvbmljLXJlc291cmNlLW51bT48L3JlY29y
ZD48L0NpdGU+PENpdGU+PEF1dGhvcj5Td2luZmllbGQ8L0F1dGhvcj48WWVhcj4yMDEyPC9ZZWFy
PjxSZWNOdW0+ODk2PC9SZWNOdW0+PHJlY29yZD48cmVjLW51bWJlcj44OTY8L3JlYy1udW1iZXI+
PGZvcmVpZ24ta2V5cz48a2V5IGFwcD0iRU4iIGRiLWlkPSJlczUyOXB0eG92dnJlZ2V4YWU5djIw
dmZ3d3pkZHcyenY1OXoiIHRpbWVzdGFtcD0iMTU1NjU0ODM1OCI+ODk2PC9rZXk+PC9mb3JlaWdu
LWtleXM+PHJlZi10eXBlIG5hbWU9IkpvdXJuYWwgQXJ0aWNsZSI+MTc8L3JlZi10eXBlPjxjb250
cmlidXRvcnM+PGF1dGhvcnM+PGF1dGhvcj5Td2luZmllbGQsIFRvbTwvYXV0aG9yPjxhdXRob3I+
TGV3aXMsIE93ZW4gVC48L2F1dGhvcj48YXV0aG9yPkJhZ2NoaSwgUm9iZXJ0PC9hdXRob3I+PGF1
dGhvcj5GcmVja2xldG9uLCBSb2JlcnQgUC48L2F1dGhvcj48L2F1dGhvcnM+PC9jb250cmlidXRv
cnM+PHRpdGxlcz48dGl0bGU+Q29uc2VxdWVuY2VzIG9mIGNoYW5naW5nIHJhaW5mYWxsIGZvciBm
dW5nYWwgcGF0aG9nZW4taW5kdWNlZCBtb3J0YWxpdHkgaW4gdHJvcGljYWwgdHJlZSBzZWVkbGlu
Z3M8L3RpdGxlPjxzZWNvbmRhcnktdGl0bGU+RWNvbG9neSBhbmQgRXZvbHV0aW9uPC9zZWNvbmRh
cnktdGl0bGU+PC90aXRsZXM+PHBlcmlvZGljYWw+PGZ1bGwtdGl0bGU+RWNvbG9neSBhbmQgRXZv
bHV0aW9uPC9mdWxsLXRpdGxlPjxhYmJyLTE+RWNvbC4gRXZvbC48L2FiYnItMT48YWJici0yPkVj
b2wgRXZvbDwvYWJici0yPjxhYmJyLTM+RWNvbG9neSAmYW1wOyBFdm9sdXRpb248L2FiYnItMz48
L3BlcmlvZGljYWw+PHBhZ2VzPjE0MDgtMTQxMzwvcGFnZXM+PHZvbHVtZT4yPC92b2x1bWU+PG51
bWJlcj43PC9udW1iZXI+PGtleXdvcmRzPjxrZXl3b3JkPkNsaW1hdGUgY2hhbmdlPC9rZXl3b3Jk
PjxrZXl3b3JkPkphbnplbuKAk0Nvbm5lbGw8L2tleXdvcmQ+PGtleXdvcmQ+cGF0aG9nZW5zPC9r
ZXl3b3JkPjxrZXl3b3JkPnJhaW5mYWxsPC9rZXl3b3JkPjxrZXl3b3JkPnNwZWNpZXMgY29leGlz
dGVuY2U8L2tleXdvcmQ+PC9rZXl3b3Jkcz48ZGF0ZXM+PHllYXI+MjAxMjwveWVhcj48L2RhdGVz
PjxwdWJsaXNoZXI+QmxhY2t3ZWxsIFB1Ymxpc2hpbmcgTHRkPC9wdWJsaXNoZXI+PGlzYm4+MjA0
NS03NzU4PC9pc2JuPjx1cmxzPjxyZWxhdGVkLXVybHM+PHVybD5odHRwOi8vZHguZG9pLm9yZy8x
MC4xMDAyL2VjZTMuMjUyPC91cmw+PC9yZWxhdGVkLXVybHM+PC91cmxzPjxlbGVjdHJvbmljLXJl
c291cmNlLW51bT4xMC4xMDAyL2VjZTMuMjUyPC9lbGVjdHJvbmljLXJlc291cmNlLW51bT48L3Jl
Y29yZD48L0NpdGU+PENpdGU+PEF1dGhvcj5BdWdzcHVyZ2VyPC9BdXRob3I+PFllYXI+MTk4Mzwv
WWVhcj48UmVjTnVtPjE3NDQ8L1JlY051bT48cmVjb3JkPjxyZWMtbnVtYmVyPjE3NDQ8L3JlYy1u
dW1iZXI+PGZvcmVpZ24ta2V5cz48a2V5IGFwcD0iRU4iIGRiLWlkPSJlczUyOXB0eG92dnJlZ2V4
YWU5djIwdmZ3d3pkZHcyenY1OXoiIHRpbWVzdGFtcD0iMTU2ODYyOTE0OCI+MTc0NDwva2V5Pjwv
Zm9yZWlnbi1rZXlzPjxyZWYtdHlwZSBuYW1lPSJKb3VybmFsIEFydGljbGUiPjE3PC9yZWYtdHlw
ZT48Y29udHJpYnV0b3JzPjxhdXRob3JzPjxhdXRob3I+QXVnc3B1cmdlciwgQ2Fyb2wgSzwvYXV0
aG9yPjwvYXV0aG9ycz48L2NvbnRyaWJ1dG9ycz48dGl0bGVzPjx0aXRsZT5TZWVkIGRpc3BlcnNh
bCBvZiB0aGUgdHJvcGljYWwgdHJlZSwgUGxhdHlwb2RpdW0gZWxlZ2FucywgYW5kIHRoZSBlc2Nh
cGUgb2YgaXRzIHNlZWRsaW5ncyBmcm9tIGZ1bmdhbCBwYXRob2dlbnM8L3RpdGxlPjxzZWNvbmRh
cnktdGl0bGU+VGhlIEpvdXJuYWwgb2YgRWNvbG9neTwvc2Vjb25kYXJ5LXRpdGxlPjwvdGl0bGVz
PjxwYWdlcz43NTktNzcxPC9wYWdlcz48ZGF0ZXM+PHllYXI+MTk4MzwveWVhcj48L2RhdGVzPjxp
c2JuPjAwMjItMDQ3NzwvaXNibj48dXJscz48L3VybHM+PC9yZWNvcmQ+PC9DaXRlPjwvRW5kTm90
ZT4A
</w:fldData>
        </w:fldChar>
      </w:r>
      <w:r w:rsidR="0039656D">
        <w:instrText xml:space="preserve"> ADDIN EN.CITE </w:instrText>
      </w:r>
      <w:r w:rsidR="0039656D">
        <w:fldChar w:fldCharType="begin">
          <w:fldData xml:space="preserve">PEVuZE5vdGU+PENpdGU+PEF1dGhvcj5CYWdjaGk8L0F1dGhvcj48WWVhcj4yMDE0PC9ZZWFyPjxS
ZWNOdW0+OTEyPC9SZWNOdW0+PERpc3BsYXlUZXh0PlsxMi0xNF08L0Rpc3BsYXlUZXh0PjxyZWNv
cmQ+PHJlYy1udW1iZXI+OTEyPC9yZWMtbnVtYmVyPjxmb3JlaWduLWtleXM+PGtleSBhcHA9IkVO
IiBkYi1pZD0iZXM1MjlwdHhvdnZyZWdleGFlOXYyMHZmd3d6ZGR3Mnp2NTl6IiB0aW1lc3RhbXA9
IjE1NTY1NDg0NDEiPjkxMjwva2V5PjxrZXkgYXBwPSJFTldlYiIgZGItaWQ9IiI+MDwva2V5Pjwv
Zm9yZWlnbi1rZXlzPjxyZWYtdHlwZSBuYW1lPSJKb3VybmFsIEFydGljbGUiPjE3PC9yZWYtdHlw
ZT48Y29udHJpYnV0b3JzPjxhdXRob3JzPjxhdXRob3I+QmFnY2hpLCBSb2JlcnQ8L2F1dGhvcj48
YXV0aG9yPkdhbGxlcnksIFJhY2hlbCBFLjwvYXV0aG9yPjxhdXRob3I+R3JpcGVuYmVyZywgU29m
aWE8L2F1dGhvcj48YXV0aG9yPkd1cnIsIFNhcmFoIEouPC9hdXRob3I+PGF1dGhvcj5OYXJheWFu
LCBMYWtzaG1pPC9hdXRob3I+PGF1dGhvcj5BZGRpcywgQ2xhaXJlIEUuPC9hdXRob3I+PGF1dGhv
cj5GcmVja2xldG9uLCBSb2JlcnQgUC48L2F1dGhvcj48YXV0aG9yPkxld2lzLCBPd2VuIFQuPC9h
dXRob3I+PC9hdXRob3JzPjwvY29udHJpYnV0b3JzPjx0aXRsZXM+PHRpdGxlPlBhdGhvZ2VucyBh
bmQgaW5zZWN0IGhlcmJpdm9yZXMgZHJpdmUgcmFpbmZvcmVzdCBwbGFudCBkaXZlcnNpdHkgYW5k
IGNvbXBvc2l0aW9uPC90aXRsZT48c2Vjb25kYXJ5LXRpdGxlPk5hdHVyZTwvc2Vjb25kYXJ5LXRp
dGxlPjwvdGl0bGVzPjxwZXJpb2RpY2FsPjxmdWxsLXRpdGxlPk5hdHVyZTwvZnVsbC10aXRsZT48
YWJici0xPk5hdHVyZTwvYWJici0xPjxhYmJyLTI+TmF0dXJlPC9hYmJyLTI+PC9wZXJpb2RpY2Fs
PjxwYWdlcz44NS04ODwvcGFnZXM+PHZvbHVtZT41MDY8L3ZvbHVtZT48bnVtYmVyPjc0ODY8L251
bWJlcj48ZGF0ZXM+PHllYXI+MjAxNDwveWVhcj48cHViLWRhdGVzPjxkYXRlPjAyLzA2L3ByaW50
PC9kYXRlPjwvcHViLWRhdGVzPjwvZGF0ZXM+PHB1Ymxpc2hlcj5OYXR1cmUgUHVibGlzaGluZyBH
cm91cCwgYSBkaXZpc2lvbiBvZiBNYWNtaWxsYW4gUHVibGlzaGVycyBMaW1pdGVkLiBBbGwgUmln
aHRzIFJlc2VydmVkLjwvcHVibGlzaGVyPjxpc2JuPjAwMjgtMDgzNjwvaXNibj48d29yay10eXBl
PkxldHRlcjwvd29yay10eXBlPjx1cmxzPjxyZWxhdGVkLXVybHM+PHVybD5odHRwOi8vZHguZG9p
Lm9yZy8xMC4xMDM4L25hdHVyZTEyOTExPC91cmw+PC9yZWxhdGVkLXVybHM+PC91cmxzPjxlbGVj
dHJvbmljLXJlc291cmNlLW51bT4xMC4xMDM4L25hdHVyZTEyOTExJiN4RDtodHRwOi8vd3d3Lm5h
dHVyZS5jb20vbmF0dXJlL2pvdXJuYWwvdjUwNi9uNzQ4Ni9hYnMvbmF0dXJlMTI5MTEuaHRtbCNz
dXBwbGVtZW50YXJ5LWluZm9ybWF0aW9uPC9lbGVjdHJvbmljLXJlc291cmNlLW51bT48L3JlY29y
ZD48L0NpdGU+PENpdGU+PEF1dGhvcj5Td2luZmllbGQ8L0F1dGhvcj48WWVhcj4yMDEyPC9ZZWFy
PjxSZWNOdW0+ODk2PC9SZWNOdW0+PHJlY29yZD48cmVjLW51bWJlcj44OTY8L3JlYy1udW1iZXI+
PGZvcmVpZ24ta2V5cz48a2V5IGFwcD0iRU4iIGRiLWlkPSJlczUyOXB0eG92dnJlZ2V4YWU5djIw
dmZ3d3pkZHcyenY1OXoiIHRpbWVzdGFtcD0iMTU1NjU0ODM1OCI+ODk2PC9rZXk+PC9mb3JlaWdu
LWtleXM+PHJlZi10eXBlIG5hbWU9IkpvdXJuYWwgQXJ0aWNsZSI+MTc8L3JlZi10eXBlPjxjb250
cmlidXRvcnM+PGF1dGhvcnM+PGF1dGhvcj5Td2luZmllbGQsIFRvbTwvYXV0aG9yPjxhdXRob3I+
TGV3aXMsIE93ZW4gVC48L2F1dGhvcj48YXV0aG9yPkJhZ2NoaSwgUm9iZXJ0PC9hdXRob3I+PGF1
dGhvcj5GcmVja2xldG9uLCBSb2JlcnQgUC48L2F1dGhvcj48L2F1dGhvcnM+PC9jb250cmlidXRv
cnM+PHRpdGxlcz48dGl0bGU+Q29uc2VxdWVuY2VzIG9mIGNoYW5naW5nIHJhaW5mYWxsIGZvciBm
dW5nYWwgcGF0aG9nZW4taW5kdWNlZCBtb3J0YWxpdHkgaW4gdHJvcGljYWwgdHJlZSBzZWVkbGlu
Z3M8L3RpdGxlPjxzZWNvbmRhcnktdGl0bGU+RWNvbG9neSBhbmQgRXZvbHV0aW9uPC9zZWNvbmRh
cnktdGl0bGU+PC90aXRsZXM+PHBlcmlvZGljYWw+PGZ1bGwtdGl0bGU+RWNvbG9neSBhbmQgRXZv
bHV0aW9uPC9mdWxsLXRpdGxlPjxhYmJyLTE+RWNvbC4gRXZvbC48L2FiYnItMT48YWJici0yPkVj
b2wgRXZvbDwvYWJici0yPjxhYmJyLTM+RWNvbG9neSAmYW1wOyBFdm9sdXRpb248L2FiYnItMz48
L3BlcmlvZGljYWw+PHBhZ2VzPjE0MDgtMTQxMzwvcGFnZXM+PHZvbHVtZT4yPC92b2x1bWU+PG51
bWJlcj43PC9udW1iZXI+PGtleXdvcmRzPjxrZXl3b3JkPkNsaW1hdGUgY2hhbmdlPC9rZXl3b3Jk
PjxrZXl3b3JkPkphbnplbuKAk0Nvbm5lbGw8L2tleXdvcmQ+PGtleXdvcmQ+cGF0aG9nZW5zPC9r
ZXl3b3JkPjxrZXl3b3JkPnJhaW5mYWxsPC9rZXl3b3JkPjxrZXl3b3JkPnNwZWNpZXMgY29leGlz
dGVuY2U8L2tleXdvcmQ+PC9rZXl3b3Jkcz48ZGF0ZXM+PHllYXI+MjAxMjwveWVhcj48L2RhdGVz
PjxwdWJsaXNoZXI+QmxhY2t3ZWxsIFB1Ymxpc2hpbmcgTHRkPC9wdWJsaXNoZXI+PGlzYm4+MjA0
NS03NzU4PC9pc2JuPjx1cmxzPjxyZWxhdGVkLXVybHM+PHVybD5odHRwOi8vZHguZG9pLm9yZy8x
MC4xMDAyL2VjZTMuMjUyPC91cmw+PC9yZWxhdGVkLXVybHM+PC91cmxzPjxlbGVjdHJvbmljLXJl
c291cmNlLW51bT4xMC4xMDAyL2VjZTMuMjUyPC9lbGVjdHJvbmljLXJlc291cmNlLW51bT48L3Jl
Y29yZD48L0NpdGU+PENpdGU+PEF1dGhvcj5BdWdzcHVyZ2VyPC9BdXRob3I+PFllYXI+MTk4Mzwv
WWVhcj48UmVjTnVtPjE3NDQ8L1JlY051bT48cmVjb3JkPjxyZWMtbnVtYmVyPjE3NDQ8L3JlYy1u
dW1iZXI+PGZvcmVpZ24ta2V5cz48a2V5IGFwcD0iRU4iIGRiLWlkPSJlczUyOXB0eG92dnJlZ2V4
YWU5djIwdmZ3d3pkZHcyenY1OXoiIHRpbWVzdGFtcD0iMTU2ODYyOTE0OCI+MTc0NDwva2V5Pjwv
Zm9yZWlnbi1rZXlzPjxyZWYtdHlwZSBuYW1lPSJKb3VybmFsIEFydGljbGUiPjE3PC9yZWYtdHlw
ZT48Y29udHJpYnV0b3JzPjxhdXRob3JzPjxhdXRob3I+QXVnc3B1cmdlciwgQ2Fyb2wgSzwvYXV0
aG9yPjwvYXV0aG9ycz48L2NvbnRyaWJ1dG9ycz48dGl0bGVzPjx0aXRsZT5TZWVkIGRpc3BlcnNh
bCBvZiB0aGUgdHJvcGljYWwgdHJlZSwgUGxhdHlwb2RpdW0gZWxlZ2FucywgYW5kIHRoZSBlc2Nh
cGUgb2YgaXRzIHNlZWRsaW5ncyBmcm9tIGZ1bmdhbCBwYXRob2dlbnM8L3RpdGxlPjxzZWNvbmRh
cnktdGl0bGU+VGhlIEpvdXJuYWwgb2YgRWNvbG9neTwvc2Vjb25kYXJ5LXRpdGxlPjwvdGl0bGVz
PjxwYWdlcz43NTktNzcxPC9wYWdlcz48ZGF0ZXM+PHllYXI+MTk4MzwveWVhcj48L2RhdGVzPjxp
c2JuPjAwMjItMDQ3NzwvaXNibj48dXJscz48L3VybHM+PC9yZWNvcmQ+PC9DaXRlPjwvRW5kTm90
ZT4A
</w:fldData>
        </w:fldChar>
      </w:r>
      <w:r w:rsidR="0039656D">
        <w:instrText xml:space="preserve"> ADDIN EN.CITE.DATA </w:instrText>
      </w:r>
      <w:r w:rsidR="0039656D">
        <w:fldChar w:fldCharType="end"/>
      </w:r>
      <w:r w:rsidR="00FD2773">
        <w:fldChar w:fldCharType="separate"/>
      </w:r>
      <w:r w:rsidR="00FD2773">
        <w:rPr>
          <w:noProof/>
        </w:rPr>
        <w:t>[12-14]</w:t>
      </w:r>
      <w:r w:rsidR="00FD2773">
        <w:fldChar w:fldCharType="end"/>
      </w:r>
      <w:r w:rsidR="00491E9F">
        <w:t xml:space="preserve">, temperate forests </w:t>
      </w:r>
      <w:r w:rsidR="00491E9F">
        <w:fldChar w:fldCharType="begin"/>
      </w:r>
      <w:r w:rsidR="0039656D">
        <w:instrText xml:space="preserve"> ADDIN EN.CITE &lt;EndNote&gt;&lt;Cite&gt;&lt;Author&gt;Packer&lt;/Author&gt;&lt;Year&gt;2000&lt;/Year&gt;&lt;RecNum&gt;1745&lt;/RecNum&gt;&lt;DisplayText&gt;[15]&lt;/DisplayText&gt;&lt;record&gt;&lt;rec-number&gt;1745&lt;/rec-number&gt;&lt;foreign-keys&gt;&lt;key app="EN" db-id="es529ptxovvregexae9v20vfwwzddw2zv59z" timestamp="1568629370"&gt;1745&lt;/key&gt;&lt;/foreign-keys&gt;&lt;ref-type name="Journal Article"&gt;17&lt;/ref-type&gt;&lt;contributors&gt;&lt;authors&gt;&lt;author&gt;Packer, Alissa&lt;/author&gt;&lt;author&gt;Clay, Keith&lt;/author&gt;&lt;/authors&gt;&lt;/contributors&gt;&lt;titles&gt;&lt;title&gt;Soil pathogens and spatial patterns of seedling mortality in a temperate tree&lt;/title&gt;&lt;secondary-title&gt;Nature&lt;/secondary-title&gt;&lt;/titles&gt;&lt;periodical&gt;&lt;full-title&gt;Nature&lt;/full-title&gt;&lt;abbr-1&gt;Nature&lt;/abbr-1&gt;&lt;abbr-2&gt;Nature&lt;/abbr-2&gt;&lt;/periodical&gt;&lt;pages&gt;278&lt;/pages&gt;&lt;volume&gt;404&lt;/volume&gt;&lt;number&gt;6775&lt;/number&gt;&lt;dates&gt;&lt;year&gt;2000&lt;/year&gt;&lt;/dates&gt;&lt;isbn&gt;1476-4687&lt;/isbn&gt;&lt;urls&gt;&lt;/urls&gt;&lt;/record&gt;&lt;/Cite&gt;&lt;/EndNote&gt;</w:instrText>
      </w:r>
      <w:r w:rsidR="00491E9F">
        <w:fldChar w:fldCharType="separate"/>
      </w:r>
      <w:r w:rsidR="00491E9F">
        <w:rPr>
          <w:noProof/>
        </w:rPr>
        <w:t>[15]</w:t>
      </w:r>
      <w:r w:rsidR="00491E9F">
        <w:fldChar w:fldCharType="end"/>
      </w:r>
      <w:r w:rsidR="008E0653">
        <w:t xml:space="preserve">, and temperate grassland </w:t>
      </w:r>
      <w:r w:rsidR="008E0653">
        <w:fldChar w:fldCharType="begin"/>
      </w:r>
      <w:r w:rsidR="0039656D">
        <w:instrText xml:space="preserve"> ADDIN EN.CITE &lt;EndNote&gt;&lt;Cite&gt;&lt;Author&gt;Mills&lt;/Author&gt;&lt;Year&gt;1998&lt;/Year&gt;&lt;RecNum&gt;1746&lt;/RecNum&gt;&lt;DisplayText&gt;[16]&lt;/DisplayText&gt;&lt;record&gt;&lt;rec-number&gt;1746&lt;/rec-number&gt;&lt;foreign-keys&gt;&lt;key app="EN" db-id="es529ptxovvregexae9v20vfwwzddw2zv59z" timestamp="1568629484"&gt;1746&lt;/key&gt;&lt;/foreign-keys&gt;&lt;ref-type name="Journal Article"&gt;17&lt;/ref-type&gt;&lt;contributors&gt;&lt;authors&gt;&lt;author&gt;Mills, Katherine E&lt;/author&gt;&lt;author&gt;Bever, James D&lt;/author&gt;&lt;/authors&gt;&lt;/contributors&gt;&lt;titles&gt;&lt;title&gt;Maintenance of diversity within plant communities: soil pathogens as agents of negative feedback&lt;/title&gt;&lt;secondary-title&gt;Ecology&lt;/secondary-title&gt;&lt;/titles&gt;&lt;periodical&gt;&lt;full-title&gt;Ecology&lt;/full-title&gt;&lt;abbr-1&gt;Ecology&lt;/abbr-1&gt;&lt;abbr-2&gt;Ecology&lt;/abbr-2&gt;&lt;/periodical&gt;&lt;pages&gt;1595-1601&lt;/pages&gt;&lt;volume&gt;79&lt;/volume&gt;&lt;number&gt;5&lt;/number&gt;&lt;dates&gt;&lt;year&gt;1998&lt;/year&gt;&lt;/dates&gt;&lt;isbn&gt;1939-9170&lt;/isbn&gt;&lt;urls&gt;&lt;/urls&gt;&lt;/record&gt;&lt;/Cite&gt;&lt;/EndNote&gt;</w:instrText>
      </w:r>
      <w:r w:rsidR="008E0653">
        <w:fldChar w:fldCharType="separate"/>
      </w:r>
      <w:r w:rsidR="008E0653">
        <w:rPr>
          <w:noProof/>
        </w:rPr>
        <w:t>[16]</w:t>
      </w:r>
      <w:r w:rsidR="008E0653">
        <w:fldChar w:fldCharType="end"/>
      </w:r>
      <w:r w:rsidR="008E0653">
        <w:t xml:space="preserve">. </w:t>
      </w:r>
    </w:p>
    <w:p w14:paraId="43588D69" w14:textId="77777777" w:rsidR="00125B49" w:rsidRDefault="00125B49" w:rsidP="00054D88"/>
    <w:p w14:paraId="3735D86D" w14:textId="36377248" w:rsidR="00125B49" w:rsidRDefault="00125B49" w:rsidP="00054D88">
      <w:r>
        <w:t>In terms of community processes:</w:t>
      </w:r>
    </w:p>
    <w:p w14:paraId="65745BE6" w14:textId="77777777" w:rsidR="00125B49" w:rsidRDefault="00125B49" w:rsidP="00125B49"/>
    <w:p w14:paraId="1F52C9F0" w14:textId="0005CA1D" w:rsidR="00125B49" w:rsidRDefault="00125B49" w:rsidP="00125B49">
      <w:pPr>
        <w:ind w:left="720"/>
      </w:pPr>
      <w:r w:rsidRPr="00AB203B">
        <w:rPr>
          <w:i/>
        </w:rPr>
        <w:t xml:space="preserve">When species biodiversity falls but total plant abundance is held constant, specialist pathogens have a bigger effect because the higher host density of remaining species increases the transmission of the specialized rust between individuals </w:t>
      </w:r>
      <w:r w:rsidRPr="00AB203B">
        <w:rPr>
          <w:i/>
        </w:rPr>
        <w:fldChar w:fldCharType="begin"/>
      </w:r>
      <w:r w:rsidR="0039656D">
        <w:rPr>
          <w:i/>
        </w:rPr>
        <w:instrText xml:space="preserve"> ADDIN EN.CITE &lt;EndNote&gt;&lt;Cite&gt;&lt;Author&gt;Mitchell&lt;/Author&gt;&lt;Year&gt;2002&lt;/Year&gt;&lt;RecNum&gt;1747&lt;/RecNum&gt;&lt;DisplayText&gt;[17]&lt;/DisplayText&gt;&lt;record&gt;&lt;rec-number&gt;1747&lt;/rec-number&gt;&lt;foreign-keys&gt;&lt;key app="EN" db-id="es529ptxovvregexae9v20vfwwzddw2zv59z" timestamp="1568629805"&gt;1747&lt;/key&gt;&lt;/foreign-keys&gt;&lt;ref-type name="Journal Article"&gt;17&lt;/ref-type&gt;&lt;contributors&gt;&lt;authors&gt;&lt;author&gt;Mitchell, Charles E&lt;/author&gt;&lt;author&gt;Tilman, David&lt;/author&gt;&lt;author&gt;Groth, James V&lt;/author&gt;&lt;/authors&gt;&lt;/contributors&gt;&lt;titles&gt;&lt;title&gt;Effects of grassland plant species diversity, abundance, and composition on foliar fungal disease&lt;/title&gt;&lt;secondary-title&gt;Ecology&lt;/secondary-title&gt;&lt;/titles&gt;&lt;periodical&gt;&lt;full-title&gt;Ecology&lt;/full-title&gt;&lt;abbr-1&gt;Ecology&lt;/abbr-1&gt;&lt;abbr-2&gt;Ecology&lt;/abbr-2&gt;&lt;/periodical&gt;&lt;pages&gt;1713-1726&lt;/pages&gt;&lt;volume&gt;83&lt;/volume&gt;&lt;number&gt;6&lt;/number&gt;&lt;dates&gt;&lt;year&gt;2002&lt;/year&gt;&lt;/dates&gt;&lt;isbn&gt;1939-9170&lt;/isbn&gt;&lt;urls&gt;&lt;/urls&gt;&lt;/record&gt;&lt;/Cite&gt;&lt;/EndNote&gt;</w:instrText>
      </w:r>
      <w:r w:rsidRPr="00AB203B">
        <w:rPr>
          <w:i/>
        </w:rPr>
        <w:fldChar w:fldCharType="separate"/>
      </w:r>
      <w:r w:rsidRPr="00AB203B">
        <w:rPr>
          <w:i/>
          <w:noProof/>
        </w:rPr>
        <w:t>[17]</w:t>
      </w:r>
      <w:r w:rsidRPr="00AB203B">
        <w:rPr>
          <w:i/>
        </w:rPr>
        <w:fldChar w:fldCharType="end"/>
      </w:r>
      <w:r>
        <w:t xml:space="preserve"> – Hudson </w:t>
      </w:r>
      <w:r>
        <w:rPr>
          <w:i/>
        </w:rPr>
        <w:t xml:space="preserve">et al. </w:t>
      </w:r>
      <w:r>
        <w:t>(2006)</w:t>
      </w:r>
    </w:p>
    <w:p w14:paraId="5D916274" w14:textId="77777777" w:rsidR="00AB203B" w:rsidRDefault="00AB203B" w:rsidP="00AB203B"/>
    <w:p w14:paraId="2D7ADC46" w14:textId="676B2035" w:rsidR="00AB203B" w:rsidRDefault="00AB203B" w:rsidP="00AB203B">
      <w:r>
        <w:t>This is a nice example of a dilution effect in action, but what is even more interesting is that in this grassland system reduced biodiversity can lead to reduced pro</w:t>
      </w:r>
      <w:r w:rsidR="00611568">
        <w:t xml:space="preserve">ductivity </w:t>
      </w:r>
      <w:r w:rsidR="00611568">
        <w:fldChar w:fldCharType="begin"/>
      </w:r>
      <w:r w:rsidR="0039656D">
        <w:instrText xml:space="preserve"> ADDIN EN.CITE &lt;EndNote&gt;&lt;Cite&gt;&lt;Author&gt;Tilman&lt;/Author&gt;&lt;Year&gt;1997&lt;/Year&gt;&lt;RecNum&gt;1748&lt;/RecNum&gt;&lt;DisplayText&gt;[18]&lt;/DisplayText&gt;&lt;record&gt;&lt;rec-number&gt;1748&lt;/rec-number&gt;&lt;foreign-keys&gt;&lt;key app="EN" db-id="es529ptxovvregexae9v20vfwwzddw2zv59z" timestamp="1568630219"&gt;1748&lt;/key&gt;&lt;/foreign-keys&gt;&lt;ref-type name="Journal Article"&gt;17&lt;/ref-type&gt;&lt;contributors&gt;&lt;authors&gt;&lt;author&gt;Tilman, David&lt;/author&gt;&lt;author&gt;Knops, Johannes&lt;/author&gt;&lt;author&gt;Wedin, David&lt;/author&gt;&lt;author&gt;Reich, Peter&lt;/author&gt;&lt;author&gt;Ritchie, Mark&lt;/author&gt;&lt;author&gt;Siemann, Evan&lt;/author&gt;&lt;/authors&gt;&lt;/contributors&gt;&lt;titles&gt;&lt;title&gt;The influence of functional diversity and composition on ecosystem processes&lt;/title&gt;&lt;secondary-title&gt;Science&lt;/secondary-title&gt;&lt;/titles&gt;&lt;periodical&gt;&lt;full-title&gt;Science&lt;/full-title&gt;&lt;abbr-1&gt;Science&lt;/abbr-1&gt;&lt;abbr-2&gt;Science&lt;/abbr-2&gt;&lt;/periodical&gt;&lt;pages&gt;1300-1302&lt;/pages&gt;&lt;volume&gt;277&lt;/volume&gt;&lt;number&gt;5330&lt;/number&gt;&lt;dates&gt;&lt;year&gt;1997&lt;/year&gt;&lt;/dates&gt;&lt;isbn&gt;0036-8075&lt;/isbn&gt;&lt;urls&gt;&lt;/urls&gt;&lt;/record&gt;&lt;/Cite&gt;&lt;/EndNote&gt;</w:instrText>
      </w:r>
      <w:r w:rsidR="00611568">
        <w:fldChar w:fldCharType="separate"/>
      </w:r>
      <w:r w:rsidR="00611568">
        <w:rPr>
          <w:noProof/>
        </w:rPr>
        <w:t>[18]</w:t>
      </w:r>
      <w:r w:rsidR="00611568">
        <w:fldChar w:fldCharType="end"/>
      </w:r>
      <w:r w:rsidR="00611568">
        <w:t xml:space="preserve"> due to damage to photosynthetic ability and root production </w:t>
      </w:r>
      <w:r w:rsidR="00611568">
        <w:fldChar w:fldCharType="begin"/>
      </w:r>
      <w:r w:rsidR="0039656D">
        <w:instrText xml:space="preserve"> ADDIN EN.CITE &lt;EndNote&gt;&lt;Cite&gt;&lt;Author&gt;Mitchell&lt;/Author&gt;&lt;Year&gt;2003&lt;/Year&gt;&lt;RecNum&gt;1749&lt;/RecNum&gt;&lt;DisplayText&gt;[19]&lt;/DisplayText&gt;&lt;record&gt;&lt;rec-number&gt;1749&lt;/rec-number&gt;&lt;foreign-keys&gt;&lt;key app="EN" db-id="es529ptxovvregexae9v20vfwwzddw2zv59z" timestamp="1568630268"&gt;1749&lt;/key&gt;&lt;/foreign-keys&gt;&lt;ref-type name="Journal Article"&gt;17&lt;/ref-type&gt;&lt;contributors&gt;&lt;authors&gt;&lt;author&gt;Mitchell, Charles E&lt;/author&gt;&lt;/authors&gt;&lt;/contributors&gt;&lt;titles&gt;&lt;title&gt;Trophic control of grassland production and biomass by pathogens&lt;/title&gt;&lt;secondary-title&gt;Ecology Letters&lt;/secondary-title&gt;&lt;/titles&gt;&lt;periodical&gt;&lt;full-title&gt;Ecology Letters&lt;/full-title&gt;&lt;abbr-1&gt;Ecol. Lett.&lt;/abbr-1&gt;&lt;abbr-2&gt;Ecol Lett&lt;/abbr-2&gt;&lt;/periodical&gt;&lt;pages&gt;147-155&lt;/pages&gt;&lt;volume&gt;6&lt;/volume&gt;&lt;number&gt;2&lt;/number&gt;&lt;dates&gt;&lt;year&gt;2003&lt;/year&gt;&lt;/dates&gt;&lt;isbn&gt;1461-023X&lt;/isbn&gt;&lt;urls&gt;&lt;/urls&gt;&lt;/record&gt;&lt;/Cite&gt;&lt;/EndNote&gt;</w:instrText>
      </w:r>
      <w:r w:rsidR="00611568">
        <w:fldChar w:fldCharType="separate"/>
      </w:r>
      <w:r w:rsidR="00611568">
        <w:rPr>
          <w:noProof/>
        </w:rPr>
        <w:t>[19]</w:t>
      </w:r>
      <w:r w:rsidR="00611568">
        <w:fldChar w:fldCharType="end"/>
      </w:r>
      <w:r w:rsidR="007646D6">
        <w:t xml:space="preserve">. </w:t>
      </w:r>
    </w:p>
    <w:p w14:paraId="34AECA6F" w14:textId="77777777" w:rsidR="0039656D" w:rsidRDefault="0039656D" w:rsidP="00AB203B"/>
    <w:p w14:paraId="3098E548" w14:textId="6B9121A6" w:rsidR="0039656D" w:rsidRDefault="0039656D" w:rsidP="0039656D">
      <w:pPr>
        <w:pStyle w:val="Heading3"/>
      </w:pPr>
      <w:r>
        <w:t>More reading notes – 03/10/19</w:t>
      </w:r>
    </w:p>
    <w:p w14:paraId="7B9A5A8F" w14:textId="77777777" w:rsidR="0039656D" w:rsidRDefault="0039656D" w:rsidP="0039656D"/>
    <w:p w14:paraId="5B9EA5FB" w14:textId="77777777" w:rsidR="00BC6037" w:rsidRDefault="0039656D" w:rsidP="0039656D">
      <w:r>
        <w:t xml:space="preserve">This paper </w:t>
      </w:r>
      <w:r>
        <w:fldChar w:fldCharType="begin">
          <w:fldData xml:space="preserve">PEVuZE5vdGU+PENpdGU+PEF1dGhvcj5Fa3JvdGg8L0F1dGhvcj48WWVhcj4yMDE5PC9ZZWFyPjxS
ZWNOdW0+MTc1MTwvUmVjTnVtPjxEaXNwbGF5VGV4dD5bMjBdPC9EaXNwbGF5VGV4dD48cmVjb3Jk
PjxyZWMtbnVtYmVyPjE3NTE8L3JlYy1udW1iZXI+PGZvcmVpZ24ta2V5cz48a2V5IGFwcD0iRU4i
IGRiLWlkPSJlczUyOXB0eG92dnJlZ2V4YWU5djIwdmZ3d3pkZHcyenY1OXoiIHRpbWVzdGFtcD0i
MTU3MDE5NDEzMCI+MTc1MTwva2V5PjwvZm9yZWlnbi1rZXlzPjxyZWYtdHlwZSBuYW1lPSJKb3Vy
bmFsIEFydGljbGUiPjE3PC9yZWYtdHlwZT48Y29udHJpYnV0b3JzPjxhdXRob3JzPjxhdXRob3I+
QWxpY2UgSy4gRS4gRWtyb3RoPC9hdXRob3I+PGF1dGhvcj5DaGFybG90dGUgUmFmYWx1ay1Nb2hy
PC9hdXRob3I+PGF1dGhvcj5LYXlsYSBDLiBLaW5nPC9hdXRob3I+PC9hdXRob3JzPjwvY29udHJp
YnV0b3JzPjx0aXRsZXM+PHRpdGxlPkhvc3QgZ2VuZXRpYyBkaXZlcnNpdHkgbGltaXRzIHBhcmFz
aXRlIHN1Y2Nlc3MgYmV5b25kIGFncmljdWx0dXJhbCBzeXN0ZW1zOiBhIG1ldGEtYW5hbHlzaXM8
L3RpdGxlPjxzZWNvbmRhcnktdGl0bGU+UHJvY2VlZGluZ3Mgb2YgdGhlIFJveWFsIFNvY2lldHkg
QjogQmlvbG9naWNhbCBTY2llbmNlczwvc2Vjb25kYXJ5LXRpdGxlPjwvdGl0bGVzPjxwZXJpb2Rp
Y2FsPjxmdWxsLXRpdGxlPlByb2NlZWRpbmdzIG9mIHRoZSBSb3lhbCBTb2NpZXR5IEI6IEJpb2xv
Z2ljYWwgU2NpZW5jZXM8L2Z1bGwtdGl0bGU+PC9wZXJpb2RpY2FsPjxwYWdlcz4yMDE5MTgxMTwv
cGFnZXM+PHZvbHVtZT4yODY8L3ZvbHVtZT48bnVtYmVyPjE5MTE8L251bWJlcj48ZGF0ZXM+PHll
YXI+MjAxOTwveWVhcj48L2RhdGVzPjx1cmxzPjxyZWxhdGVkLXVybHM+PHVybD5odHRwczovL3Jv
eWFsc29jaWV0eXB1Ymxpc2hpbmcub3JnL2RvaS9hYnMvMTAuMTA5OC9yc3BiLjIwMTkuMTgxMSAl
WCBUaGVyZSBpcyBldmlkZW5jZSB0aGF0IGh1bWFuIGFjdGl2aXRpZXMgYXJlIHJlZHVjaW5nIHRo
ZSBwb3B1bGF0aW9uIGdlbmV0aWMgZGl2ZXJzaXR5IG9mIHNwZWNpZXMgd29ybGR3aWRlLiBHaXZl
biB0aGUgcHJlZGljdGlvbiB0aGF0IHBhcmFzaXRlcyBiZXR0ZXIgZXhwbG9pdCBnZW5ldGljYWxs
eSBob21vZ2VuZW91cyBob3N0IHBvcHVsYXRpb25zLCBtYW55IHNwZWNpZXMgY291bGQgYmUgdnVs
bmVyYWJsZSB0byBkaXNlYXNlIG91dGJyZWFrcy4gV2hpbGUgYWdyaWN1bHR1cmFsIHN0dWRpZXMg
aGF2ZSBzaG93biB0aGUgZGV2YXN0YXRpbmcgZWZmZWN0cyBvZiBpbmZlY3Rpb3VzIGRpc2Vhc2Ug
aW4gY3JvcCBtb25vY3VsdHVyZXMsIHRoZSB3aWRlc3ByZWFkIG5hdHVyZSBvZiB0aGlzIGRpdmVy
c2l0eeKAk2Rpc2Vhc2UgcmVsYXRpb25zaGlwIHJlbWFpbnMgdW5jbGVhciBpbiBuYXR1cmFsIHN5
c3RlbXMuIEhlcmUsIHdlIHByb3ZpZGUgYnJvYWQgc3VwcG9ydCB0aGF0IGhpZ2ggcG9wdWxhdGlv
biBnZW5ldGljIGRpdmVyc2l0eSBjYW4gcHJvdGVjdCBhZ2FpbnN0IGluZmVjdGlvdXMgZGlzZWFz
ZSBieSBjb25kdWN0aW5nIGEgbWV0YS1hbmFseXNpcyBvZiAyMyBzdHVkaWVzLCB3aXRoIGEgdG90
YWwgb2YgNjcgZWZmZWN0IHNpemVzLiBXZSBmb3VuZCB0aGF0IHBhcmFzaXRlIGZ1bmN0aW9uYWwg
Z3JvdXAgKG1pY3JvLSBvciBtYWNyb3BhcmFzaXRlKSBhZmZlY3RzIHRoZSBwcmVzZW5jZSBvZiB0
aGUgZWZmZWN0IGFuZCBzdHVkeSBzZXR0aW5nIChmaWVsZCBvciBsYWJvcmF0b3J5LWJhc2VkIGVu
dmlyb25tZW50KSBpbmZsdWVuY2VzIHRoZSBtYWduaXR1ZGUuIE91ciBzdHVkeSBhbHNvIHN1Z2dl
c3RzIHRoYXQgaG9zdCBnZW5ldGljIGRpdmVyc2l0eSBpcyBvdmVyYWxsIGEgcm9idXN0IGRlZmVu
Y2UgYWdhaW5zdCBpbmZlY3Rpb24gcmVnYXJkbGVzcyBvZiBob3N0IHJlcHJvZHVjdGlvbiwgcGFy
YXNpdGUgaG9zdCByYW5nZSwgcGFyYXNpdGUgZGl2ZXJzaXR5LCB2aXJ1bGVuY2UgYW5kIHRoZSBt
ZXRob2QgYnkgd2hpY2ggcGFyYXNpdGUgc3VjY2VzcyB3YXMgcmVjb3JkZWQuIENvbWJpbmVkLCB0
aGVzZSByZXN1bHRzIGhpZ2hsaWdodCB0aGUgaW1wb3J0YW5jZSBvZiBtb25pdG9yaW5nIGRlY2xp
bmVzIG9mIGhvc3QgcG9wdWxhdGlvbiBnZW5ldGljIGRpdmVyc2l0eSBhcyBzaGlmdHMgaW4gcGFy
YXNpdGUgZGlzdHJpYnV0aW9ucyBjb3VsZCBoYXZlIGRldmFzdGF0aW5nIGVmZmVjdHMgb24gYXQt
cmlzayBwb3B1bGF0aW9ucyBpbiBuYXR1cmUuPC91cmw+PC9yZWxhdGVkLXVybHM+PC91cmxzPjxl
bGVjdHJvbmljLXJlc291cmNlLW51bT5kb2k6MTAuMTA5OC9yc3BiLjIwMTkuMTgxMTwvZWxlY3Ry
b25pYy1yZXNvdXJjZS1udW0+PC9yZWNvcmQ+PC9DaXRlPjwvRW5kTm90ZT4A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PEVuZE5vdGU+PENpdGU+PEF1dGhvcj5Fa3JvdGg8L0F1dGhvcj48WWVhcj4yMDE5PC9ZZWFyPjxS
ZWNOdW0+MTc1MTwvUmVjTnVtPjxEaXNwbGF5VGV4dD5bMjBdPC9EaXNwbGF5VGV4dD48cmVjb3Jk
PjxyZWMtbnVtYmVyPjE3NTE8L3JlYy1udW1iZXI+PGZvcmVpZ24ta2V5cz48a2V5IGFwcD0iRU4i
IGRiLWlkPSJlczUyOXB0eG92dnJlZ2V4YWU5djIwdmZ3d3pkZHcyenY1OXoiIHRpbWVzdGFtcD0i
MTU3MDE5NDEzMCI+MTc1MTwva2V5PjwvZm9yZWlnbi1rZXlzPjxyZWYtdHlwZSBuYW1lPSJKb3Vy
bmFsIEFydGljbGUiPjE3PC9yZWYtdHlwZT48Y29udHJpYnV0b3JzPjxhdXRob3JzPjxhdXRob3I+
QWxpY2UgSy4gRS4gRWtyb3RoPC9hdXRob3I+PGF1dGhvcj5DaGFybG90dGUgUmFmYWx1ay1Nb2hy
PC9hdXRob3I+PGF1dGhvcj5LYXlsYSBDLiBLaW5nPC9hdXRob3I+PC9hdXRob3JzPjwvY29udHJp
YnV0b3JzPjx0aXRsZXM+PHRpdGxlPkhvc3QgZ2VuZXRpYyBkaXZlcnNpdHkgbGltaXRzIHBhcmFz
aXRlIHN1Y2Nlc3MgYmV5b25kIGFncmljdWx0dXJhbCBzeXN0ZW1zOiBhIG1ldGEtYW5hbHlzaXM8
L3RpdGxlPjxzZWNvbmRhcnktdGl0bGU+UHJvY2VlZGluZ3Mgb2YgdGhlIFJveWFsIFNvY2lldHkg
QjogQmlvbG9naWNhbCBTY2llbmNlczwvc2Vjb25kYXJ5LXRpdGxlPjwvdGl0bGVzPjxwZXJpb2Rp
Y2FsPjxmdWxsLXRpdGxlPlByb2NlZWRpbmdzIG9mIHRoZSBSb3lhbCBTb2NpZXR5IEI6IEJpb2xv
Z2ljYWwgU2NpZW5jZXM8L2Z1bGwtdGl0bGU+PC9wZXJpb2RpY2FsPjxwYWdlcz4yMDE5MTgxMTwv
cGFnZXM+PHZvbHVtZT4yODY8L3ZvbHVtZT48bnVtYmVyPjE5MTE8L251bWJlcj48ZGF0ZXM+PHll
YXI+MjAxOTwveWVhcj48L2RhdGVzPjx1cmxzPjxyZWxhdGVkLXVybHM+PHVybD5odHRwczovL3Jv
eWFsc29jaWV0eXB1Ymxpc2hpbmcub3JnL2RvaS9hYnMvMTAuMTA5OC9yc3BiLjIwMTkuMTgxMSAl
WCBUaGVyZSBpcyBldmlkZW5jZSB0aGF0IGh1bWFuIGFjdGl2aXRpZXMgYXJlIHJlZHVjaW5nIHRo
ZSBwb3B1bGF0aW9uIGdlbmV0aWMgZGl2ZXJzaXR5IG9mIHNwZWNpZXMgd29ybGR3aWRlLiBHaXZl
biB0aGUgcHJlZGljdGlvbiB0aGF0IHBhcmFzaXRlcyBiZXR0ZXIgZXhwbG9pdCBnZW5ldGljYWxs
eSBob21vZ2VuZW91cyBob3N0IHBvcHVsYXRpb25zLCBtYW55IHNwZWNpZXMgY291bGQgYmUgdnVs
bmVyYWJsZSB0byBkaXNlYXNlIG91dGJyZWFrcy4gV2hpbGUgYWdyaWN1bHR1cmFsIHN0dWRpZXMg
aGF2ZSBzaG93biB0aGUgZGV2YXN0YXRpbmcgZWZmZWN0cyBvZiBpbmZlY3Rpb3VzIGRpc2Vhc2Ug
aW4gY3JvcCBtb25vY3VsdHVyZXMsIHRoZSB3aWRlc3ByZWFkIG5hdHVyZSBvZiB0aGlzIGRpdmVy
c2l0eeKAk2Rpc2Vhc2UgcmVsYXRpb25zaGlwIHJlbWFpbnMgdW5jbGVhciBpbiBuYXR1cmFsIHN5
c3RlbXMuIEhlcmUsIHdlIHByb3ZpZGUgYnJvYWQgc3VwcG9ydCB0aGF0IGhpZ2ggcG9wdWxhdGlv
biBnZW5ldGljIGRpdmVyc2l0eSBjYW4gcHJvdGVjdCBhZ2FpbnN0IGluZmVjdGlvdXMgZGlzZWFz
ZSBieSBjb25kdWN0aW5nIGEgbWV0YS1hbmFseXNpcyBvZiAyMyBzdHVkaWVzLCB3aXRoIGEgdG90
YWwgb2YgNjcgZWZmZWN0IHNpemVzLiBXZSBmb3VuZCB0aGF0IHBhcmFzaXRlIGZ1bmN0aW9uYWwg
Z3JvdXAgKG1pY3JvLSBvciBtYWNyb3BhcmFzaXRlKSBhZmZlY3RzIHRoZSBwcmVzZW5jZSBvZiB0
aGUgZWZmZWN0IGFuZCBzdHVkeSBzZXR0aW5nIChmaWVsZCBvciBsYWJvcmF0b3J5LWJhc2VkIGVu
dmlyb25tZW50KSBpbmZsdWVuY2VzIHRoZSBtYWduaXR1ZGUuIE91ciBzdHVkeSBhbHNvIHN1Z2dl
c3RzIHRoYXQgaG9zdCBnZW5ldGljIGRpdmVyc2l0eSBpcyBvdmVyYWxsIGEgcm9idXN0IGRlZmVu
Y2UgYWdhaW5zdCBpbmZlY3Rpb24gcmVnYXJkbGVzcyBvZiBob3N0IHJlcHJvZHVjdGlvbiwgcGFy
YXNpdGUgaG9zdCByYW5nZSwgcGFyYXNpdGUgZGl2ZXJzaXR5LCB2aXJ1bGVuY2UgYW5kIHRoZSBt
ZXRob2QgYnkgd2hpY2ggcGFyYXNpdGUgc3VjY2VzcyB3YXMgcmVjb3JkZWQuIENvbWJpbmVkLCB0
aGVzZSByZXN1bHRzIGhpZ2hsaWdodCB0aGUgaW1wb3J0YW5jZSBvZiBtb25pdG9yaW5nIGRlY2xp
bmVzIG9mIGhvc3QgcG9wdWxhdGlvbiBnZW5ldGljIGRpdmVyc2l0eSBhcyBzaGlmdHMgaW4gcGFy
YXNpdGUgZGlzdHJpYnV0aW9ucyBjb3VsZCBoYXZlIGRldmFzdGF0aW5nIGVmZmVjdHMgb24gYXQt
cmlzayBwb3B1bGF0aW9ucyBpbiBuYXR1cmUuPC91cmw+PC9yZWxhdGVkLXVybHM+PC91cmxzPjxl
bGVjdHJvbmljLXJlc291cmNlLW51bT5kb2k6MTAuMTA5OC9yc3BiLjIwMTkuMTgxMTwvZWxlY3Ry
b25pYy1yZXNvdXJjZS1udW0+PC9yZWNvcmQ+PC9DaXRlPjwvRW5kTm90ZT4A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[20]</w:t>
      </w:r>
      <w:r>
        <w:fldChar w:fldCharType="end"/>
      </w:r>
      <w:r>
        <w:t xml:space="preserve"> by Alice </w:t>
      </w:r>
      <w:proofErr w:type="spellStart"/>
      <w:r>
        <w:t>Ekroth</w:t>
      </w:r>
      <w:proofErr w:type="spellEnd"/>
      <w:r>
        <w:t xml:space="preserve"> is very interesting. </w:t>
      </w:r>
      <w:proofErr w:type="gramStart"/>
      <w:r>
        <w:t>Basically</w:t>
      </w:r>
      <w:proofErr w:type="gramEnd"/>
      <w:r>
        <w:t xml:space="preserve"> a meta-analysis of the diversity-disease effect. Importantly for the relative diversity question, they did not detect a significant interaction between parasite and host diversity from 13 studies. I’ve followed up these 13 studies as I think they’re going to be the main points of reference, and I sum them up below.</w:t>
      </w:r>
    </w:p>
    <w:p w14:paraId="2938E8A2" w14:textId="77777777" w:rsidR="00BC6037" w:rsidRDefault="00BC6037" w:rsidP="0039656D"/>
    <w:p w14:paraId="12BB58FC" w14:textId="245299C7" w:rsidR="00BC6037" w:rsidRDefault="00BC6037" w:rsidP="0039656D">
      <w:proofErr w:type="spellStart"/>
      <w:r w:rsidRPr="00BC6037">
        <w:rPr>
          <w:i/>
        </w:rPr>
        <w:t>Altermatt</w:t>
      </w:r>
      <w:proofErr w:type="spellEnd"/>
      <w:r w:rsidRPr="00BC6037">
        <w:rPr>
          <w:i/>
        </w:rPr>
        <w:t xml:space="preserve"> &amp; Ebert 2008 </w:t>
      </w:r>
      <w:proofErr w:type="spellStart"/>
      <w:r w:rsidRPr="00BC6037">
        <w:rPr>
          <w:i/>
        </w:rPr>
        <w:t>Ecol</w:t>
      </w:r>
      <w:proofErr w:type="spellEnd"/>
      <w:r w:rsidRPr="00BC6037">
        <w:rPr>
          <w:i/>
        </w:rPr>
        <w:t xml:space="preserve"> Lett</w:t>
      </w:r>
      <w:r>
        <w:rPr>
          <w:i/>
        </w:rPr>
        <w:t xml:space="preserve"> </w:t>
      </w:r>
      <w:r w:rsidR="00185C82">
        <w:fldChar w:fldCharType="begin"/>
      </w:r>
      <w:r w:rsidR="00185C82">
        <w:instrText xml:space="preserve"> ADDIN EN.CITE &lt;EndNote&gt;&lt;Cite&gt;&lt;Author&gt;Altermatt&lt;/Author&gt;&lt;Year&gt;2008&lt;/Year&gt;&lt;RecNum&gt;49&lt;/RecNum&gt;&lt;DisplayText&gt;[21]&lt;/DisplayText&gt;&lt;record&gt;&lt;rec-number&gt;49&lt;/rec-number&gt;&lt;foreign-keys&gt;&lt;key app="EN" db-id="es529ptxovvregexae9v20vfwwzddw2zv59z" timestamp="1477668135"&gt;49&lt;/key&gt;&lt;/foreign-keys&gt;&lt;ref-type name="Journal Article"&gt;17&lt;/ref-type&gt;&lt;contributors&gt;&lt;authors&gt;&lt;author&gt;Altermatt, Florian&lt;/author&gt;&lt;author&gt;Ebert, Dieter&lt;/author&gt;&lt;/authors&gt;&lt;/contributors&gt;&lt;titles&gt;&lt;title&gt;Genetic diversity of Daphnia magna populations enhances resistance to parasites&lt;/title&gt;&lt;secondary-title&gt;Ecology Letters&lt;/secondary-title&gt;&lt;/titles&gt;&lt;periodical&gt;&lt;full-title&gt;Ecology Letters&lt;/full-title&gt;&lt;abbr-1&gt;Ecol. Lett.&lt;/abbr-1&gt;&lt;abbr-2&gt;Ecol Lett&lt;/abbr-2&gt;&lt;/periodical&gt;&lt;pages&gt;918-928&lt;/pages&gt;&lt;volume&gt;11&lt;/volume&gt;&lt;number&gt;9&lt;/number&gt;&lt;keywords&gt;&lt;keyword&gt;Daphnia magna&lt;/keyword&gt;&lt;keyword&gt;density&lt;/keyword&gt;&lt;keyword&gt;epidemic&lt;/keyword&gt;&lt;keyword&gt;epidemiology&lt;/keyword&gt;&lt;keyword&gt;genotypic diversity&lt;/keyword&gt;&lt;keyword&gt;metapopulation&lt;/keyword&gt;&lt;keyword&gt;microsporidium&lt;/keyword&gt;&lt;keyword&gt;Octosporea bayeri&lt;/keyword&gt;&lt;keyword&gt;prevalence&lt;/keyword&gt;&lt;/keywords&gt;&lt;dates&gt;&lt;year&gt;2008&lt;/year&gt;&lt;/dates&gt;&lt;publisher&gt;Blackwell Publishing Ltd&lt;/publisher&gt;&lt;isbn&gt;1461-0248&lt;/isbn&gt;&lt;urls&gt;&lt;related-urls&gt;&lt;url&gt;http://dx.doi.org/10.1111/j.1461-0248.2008.01203.x&lt;/url&gt;&lt;/related-urls&gt;&lt;/urls&gt;&lt;electronic-resource-num&gt;10.1111/j.1461-0248.2008.01203.x&lt;/electronic-resource-num&gt;&lt;/record&gt;&lt;/Cite&gt;&lt;/EndNote&gt;</w:instrText>
      </w:r>
      <w:r w:rsidR="00185C82">
        <w:fldChar w:fldCharType="separate"/>
      </w:r>
      <w:r w:rsidR="00185C82">
        <w:rPr>
          <w:noProof/>
        </w:rPr>
        <w:t>[21]</w:t>
      </w:r>
      <w:r w:rsidR="00185C82">
        <w:fldChar w:fldCharType="end"/>
      </w:r>
    </w:p>
    <w:p w14:paraId="239B2585" w14:textId="0562DBFB" w:rsidR="00BC6037" w:rsidRDefault="00BC6037" w:rsidP="00BC6037">
      <w:pPr>
        <w:rPr>
          <w:iCs/>
        </w:rPr>
      </w:pPr>
      <w:r>
        <w:t>Two host (</w:t>
      </w:r>
      <w:r>
        <w:rPr>
          <w:i/>
        </w:rPr>
        <w:t>D</w:t>
      </w:r>
      <w:r w:rsidR="00766C1C">
        <w:rPr>
          <w:i/>
        </w:rPr>
        <w:t>aphnia</w:t>
      </w:r>
      <w:r>
        <w:rPr>
          <w:i/>
        </w:rPr>
        <w:t xml:space="preserve"> magna</w:t>
      </w:r>
      <w:r>
        <w:t xml:space="preserve">) diversity treatments: </w:t>
      </w:r>
      <w:proofErr w:type="spellStart"/>
      <w:r>
        <w:t>H</w:t>
      </w:r>
      <w:r>
        <w:rPr>
          <w:vertAlign w:val="subscript"/>
        </w:rPr>
        <w:t>low</w:t>
      </w:r>
      <w:proofErr w:type="spellEnd"/>
      <w:r>
        <w:rPr>
          <w:vertAlign w:val="subscript"/>
        </w:rPr>
        <w:t xml:space="preserve"> </w:t>
      </w:r>
      <w:r>
        <w:t xml:space="preserve">= 1 genotype, </w:t>
      </w:r>
      <w:proofErr w:type="spellStart"/>
      <w:r>
        <w:t>H</w:t>
      </w:r>
      <w:r>
        <w:rPr>
          <w:vertAlign w:val="subscript"/>
        </w:rPr>
        <w:t>high</w:t>
      </w:r>
      <w:proofErr w:type="spellEnd"/>
      <w:r>
        <w:t xml:space="preserve"> = 10 genotypes. Three </w:t>
      </w:r>
      <w:proofErr w:type="gramStart"/>
      <w:r>
        <w:t>parasite</w:t>
      </w:r>
      <w:proofErr w:type="gramEnd"/>
      <w:r>
        <w:t xml:space="preserve"> (microsporidium </w:t>
      </w:r>
      <w:proofErr w:type="spellStart"/>
      <w:r w:rsidRPr="00BC6037">
        <w:rPr>
          <w:i/>
          <w:iCs/>
        </w:rPr>
        <w:t>Octosporea</w:t>
      </w:r>
      <w:proofErr w:type="spellEnd"/>
      <w:r w:rsidRPr="00BC6037">
        <w:rPr>
          <w:i/>
          <w:iCs/>
        </w:rPr>
        <w:t xml:space="preserve"> </w:t>
      </w:r>
      <w:proofErr w:type="spellStart"/>
      <w:r w:rsidRPr="00BC6037">
        <w:rPr>
          <w:i/>
          <w:iCs/>
        </w:rPr>
        <w:t>bayeri</w:t>
      </w:r>
      <w:proofErr w:type="spellEnd"/>
      <w:r>
        <w:rPr>
          <w:iCs/>
        </w:rPr>
        <w:t>): no parasite, P</w:t>
      </w:r>
      <w:r>
        <w:rPr>
          <w:iCs/>
          <w:vertAlign w:val="subscript"/>
        </w:rPr>
        <w:t>low</w:t>
      </w:r>
      <w:r>
        <w:rPr>
          <w:iCs/>
        </w:rPr>
        <w:t xml:space="preserve"> = 1 isolate, </w:t>
      </w:r>
      <w:proofErr w:type="spellStart"/>
      <w:r>
        <w:rPr>
          <w:iCs/>
        </w:rPr>
        <w:t>P</w:t>
      </w:r>
      <w:r>
        <w:rPr>
          <w:iCs/>
          <w:vertAlign w:val="subscript"/>
        </w:rPr>
        <w:t>high</w:t>
      </w:r>
      <w:proofErr w:type="spellEnd"/>
      <w:r>
        <w:rPr>
          <w:iCs/>
        </w:rPr>
        <w:t xml:space="preserve"> = 10 isolates.</w:t>
      </w:r>
      <w:r w:rsidR="00884BA5">
        <w:rPr>
          <w:iCs/>
        </w:rPr>
        <w:t xml:space="preserve"> Parasite diversity is explicit here.</w:t>
      </w:r>
    </w:p>
    <w:p w14:paraId="0739FE9D" w14:textId="77777777" w:rsidR="00BC6037" w:rsidRDefault="00BC6037" w:rsidP="00BC6037">
      <w:pPr>
        <w:rPr>
          <w:iCs/>
        </w:rPr>
      </w:pPr>
    </w:p>
    <w:p w14:paraId="591EBA4D" w14:textId="5A0C3821" w:rsidR="00BC6037" w:rsidRDefault="00BC6037" w:rsidP="00BC6037">
      <w:pPr>
        <w:rPr>
          <w:i/>
        </w:rPr>
      </w:pPr>
      <w:proofErr w:type="spellStart"/>
      <w:r>
        <w:rPr>
          <w:i/>
          <w:iCs/>
        </w:rPr>
        <w:t>Calleri</w:t>
      </w:r>
      <w:proofErr w:type="spellEnd"/>
      <w:r>
        <w:rPr>
          <w:i/>
          <w:iCs/>
        </w:rPr>
        <w:t xml:space="preserve"> et al 2006 Proc R Soc B </w:t>
      </w:r>
      <w:r w:rsidR="00185C82">
        <w:rPr>
          <w:i/>
        </w:rPr>
        <w:fldChar w:fldCharType="begin"/>
      </w:r>
      <w:r w:rsidR="00185C82">
        <w:rPr>
          <w:i/>
        </w:rPr>
        <w:instrText xml:space="preserve"> ADDIN EN.CITE &lt;EndNote&gt;&lt;Cite&gt;&lt;Author&gt;Calleri&lt;/Author&gt;&lt;Year&gt;2006&lt;/Year&gt;&lt;RecNum&gt;1752&lt;/RecNum&gt;&lt;DisplayText&gt;[22]&lt;/DisplayText&gt;&lt;record&gt;&lt;rec-number&gt;1752&lt;/rec-number&gt;&lt;foreign-keys&gt;&lt;key app="EN" db-id="es529ptxovvregexae9v20vfwwzddw2zv59z" timestamp="1570194660"&gt;1752&lt;/key&gt;&lt;/foreign-keys&gt;&lt;ref-type name="Journal Article"&gt;17&lt;/ref-type&gt;&lt;contributors&gt;&lt;authors&gt;&lt;author&gt;Calleri, Daniel V&lt;/author&gt;&lt;author&gt;McGrail Reid, Ellen&lt;/author&gt;&lt;author&gt;Rosengaus, Rebeca B&lt;/author&gt;&lt;author&gt;Vargo, Edward L&lt;/author&gt;&lt;author&gt;Traniello, James FA&lt;/author&gt;&lt;/authors&gt;&lt;/contributors&gt;&lt;titles&gt;&lt;title&gt;Inbreeding and disease resistance in a social insect: effects of heterozygosity on immunocompetence in the termite Zootermopsis angusticollis&lt;/title&gt;&lt;secondary-title&gt;Proceedings of the Royal Society B: Biological Sciences&lt;/secondary-title&gt;&lt;/titles&gt;&lt;periodical&gt;&lt;full-title&gt;Proceedings of the Royal Society B: Biological Sciences&lt;/full-title&gt;&lt;/periodical&gt;&lt;pages&gt;2633-2640&lt;/pages&gt;&lt;volume&gt;273&lt;/volume&gt;&lt;number&gt;1601&lt;/number&gt;&lt;dates&gt;&lt;year&gt;2006&lt;/year&gt;&lt;/dates&gt;&lt;isbn&gt;0962-8452&lt;/isbn&gt;&lt;urls&gt;&lt;/urls&gt;&lt;/record&gt;&lt;/Cite&gt;&lt;/EndNote&gt;</w:instrText>
      </w:r>
      <w:r w:rsidR="00185C82">
        <w:rPr>
          <w:i/>
        </w:rPr>
        <w:fldChar w:fldCharType="separate"/>
      </w:r>
      <w:r w:rsidR="00185C82">
        <w:rPr>
          <w:i/>
          <w:noProof/>
        </w:rPr>
        <w:t>[22]</w:t>
      </w:r>
      <w:r w:rsidR="00185C82">
        <w:rPr>
          <w:i/>
        </w:rPr>
        <w:fldChar w:fldCharType="end"/>
      </w:r>
    </w:p>
    <w:p w14:paraId="1818F693" w14:textId="55E8625A" w:rsidR="00185C82" w:rsidRDefault="00884BA5" w:rsidP="00884BA5">
      <w:pPr>
        <w:rPr>
          <w:iCs/>
        </w:rPr>
      </w:pPr>
      <w:r>
        <w:t>Termite host (</w:t>
      </w:r>
      <w:proofErr w:type="spellStart"/>
      <w:r w:rsidRPr="00884BA5">
        <w:rPr>
          <w:i/>
          <w:iCs/>
        </w:rPr>
        <w:t>Zootermopsis</w:t>
      </w:r>
      <w:proofErr w:type="spellEnd"/>
      <w:r w:rsidRPr="00884BA5">
        <w:rPr>
          <w:i/>
          <w:iCs/>
        </w:rPr>
        <w:t xml:space="preserve"> </w:t>
      </w:r>
      <w:proofErr w:type="spellStart"/>
      <w:r w:rsidRPr="00884BA5">
        <w:rPr>
          <w:i/>
          <w:iCs/>
        </w:rPr>
        <w:t>angusticollis</w:t>
      </w:r>
      <w:proofErr w:type="spellEnd"/>
      <w:r>
        <w:rPr>
          <w:iCs/>
        </w:rPr>
        <w:t>) with inbred and outbred colonies as diversity treatments. Fungal pathogen (</w:t>
      </w:r>
      <w:proofErr w:type="spellStart"/>
      <w:r w:rsidRPr="00884BA5">
        <w:rPr>
          <w:i/>
          <w:iCs/>
        </w:rPr>
        <w:t>Metarhizium</w:t>
      </w:r>
      <w:proofErr w:type="spellEnd"/>
      <w:r w:rsidRPr="00884BA5">
        <w:rPr>
          <w:i/>
          <w:iCs/>
        </w:rPr>
        <w:t xml:space="preserve"> </w:t>
      </w:r>
      <w:proofErr w:type="spellStart"/>
      <w:r w:rsidRPr="00884BA5">
        <w:rPr>
          <w:i/>
          <w:iCs/>
        </w:rPr>
        <w:t>anisopliae</w:t>
      </w:r>
      <w:proofErr w:type="spellEnd"/>
      <w:r>
        <w:rPr>
          <w:iCs/>
        </w:rPr>
        <w:t xml:space="preserve">) with three treatments: no conidia, low dose, and high dose. Pathogen diversity is </w:t>
      </w:r>
      <w:r w:rsidR="007943FE">
        <w:rPr>
          <w:iCs/>
        </w:rPr>
        <w:t>assumed to be &gt;1 genotype here simply because it wasn’t controlled.</w:t>
      </w:r>
    </w:p>
    <w:p w14:paraId="4D13C34B" w14:textId="77777777" w:rsidR="00185C82" w:rsidRDefault="00185C82" w:rsidP="00884BA5">
      <w:pPr>
        <w:rPr>
          <w:iCs/>
        </w:rPr>
      </w:pPr>
    </w:p>
    <w:p w14:paraId="210E58A3" w14:textId="38FCFDB9" w:rsidR="00185C82" w:rsidRDefault="00152782" w:rsidP="00884BA5">
      <w:pPr>
        <w:rPr>
          <w:i/>
          <w:iCs/>
        </w:rPr>
      </w:pPr>
      <w:proofErr w:type="spellStart"/>
      <w:r>
        <w:rPr>
          <w:i/>
          <w:iCs/>
        </w:rPr>
        <w:t>Manlik</w:t>
      </w:r>
      <w:proofErr w:type="spellEnd"/>
      <w:r>
        <w:rPr>
          <w:i/>
          <w:iCs/>
        </w:rPr>
        <w:t xml:space="preserve"> et al 2017</w:t>
      </w:r>
      <w:r>
        <w:rPr>
          <w:iCs/>
        </w:rPr>
        <w:t xml:space="preserve"> </w:t>
      </w:r>
      <w:r>
        <w:rPr>
          <w:i/>
          <w:iCs/>
        </w:rPr>
        <w:t xml:space="preserve">Infect Genet </w:t>
      </w:r>
      <w:proofErr w:type="spellStart"/>
      <w:r>
        <w:rPr>
          <w:i/>
          <w:iCs/>
        </w:rPr>
        <w:t>Evol</w:t>
      </w:r>
      <w:proofErr w:type="spellEnd"/>
      <w:r>
        <w:rPr>
          <w:i/>
          <w:iCs/>
        </w:rPr>
        <w:t xml:space="preserve"> {</w:t>
      </w:r>
      <w:proofErr w:type="spellStart"/>
      <w:r>
        <w:rPr>
          <w:i/>
          <w:iCs/>
        </w:rPr>
        <w:t>Manlik</w:t>
      </w:r>
      <w:proofErr w:type="spellEnd"/>
      <w:r>
        <w:rPr>
          <w:i/>
          <w:iCs/>
        </w:rPr>
        <w:t>, 2017 #1753}</w:t>
      </w:r>
    </w:p>
    <w:p w14:paraId="5C9E6258" w14:textId="0E620EA3" w:rsidR="00152782" w:rsidRDefault="00152782" w:rsidP="00884BA5">
      <w:pPr>
        <w:rPr>
          <w:iCs/>
        </w:rPr>
      </w:pPr>
      <w:r>
        <w:rPr>
          <w:iCs/>
        </w:rPr>
        <w:t>Bumblebee host (</w:t>
      </w:r>
      <w:r>
        <w:rPr>
          <w:i/>
          <w:iCs/>
        </w:rPr>
        <w:t xml:space="preserve">Bombus </w:t>
      </w:r>
      <w:proofErr w:type="spellStart"/>
      <w:r>
        <w:rPr>
          <w:i/>
          <w:iCs/>
        </w:rPr>
        <w:t>terrestris</w:t>
      </w:r>
      <w:proofErr w:type="spellEnd"/>
      <w:r>
        <w:rPr>
          <w:iCs/>
        </w:rPr>
        <w:t xml:space="preserve">) and microsporidium </w:t>
      </w:r>
      <w:r>
        <w:rPr>
          <w:i/>
          <w:iCs/>
        </w:rPr>
        <w:t xml:space="preserve">Nosema </w:t>
      </w:r>
      <w:proofErr w:type="spellStart"/>
      <w:r>
        <w:rPr>
          <w:i/>
          <w:iCs/>
        </w:rPr>
        <w:t>bombi</w:t>
      </w:r>
      <w:proofErr w:type="spellEnd"/>
      <w:r>
        <w:rPr>
          <w:iCs/>
        </w:rPr>
        <w:t xml:space="preserve">. Host diversity was between two haplotypes, one in Gotland and the other in Switzerland. Parasite diversity is </w:t>
      </w:r>
      <w:r w:rsidR="007943FE">
        <w:rPr>
          <w:iCs/>
        </w:rPr>
        <w:t>assumed to be &gt;1 here because it wasn’t controlled.</w:t>
      </w:r>
    </w:p>
    <w:p w14:paraId="6B80E609" w14:textId="77777777" w:rsidR="00152782" w:rsidRDefault="00152782" w:rsidP="00884BA5">
      <w:pPr>
        <w:rPr>
          <w:iCs/>
        </w:rPr>
      </w:pPr>
    </w:p>
    <w:p w14:paraId="4B05D09F" w14:textId="70A58322" w:rsidR="00152782" w:rsidRDefault="00152782" w:rsidP="00884BA5">
      <w:pPr>
        <w:rPr>
          <w:i/>
          <w:iCs/>
        </w:rPr>
      </w:pPr>
      <w:r>
        <w:rPr>
          <w:i/>
          <w:iCs/>
        </w:rPr>
        <w:t xml:space="preserve">Pearman &amp; Garner 2005 </w:t>
      </w:r>
      <w:proofErr w:type="spellStart"/>
      <w:r>
        <w:rPr>
          <w:i/>
          <w:iCs/>
        </w:rPr>
        <w:t>Ecol</w:t>
      </w:r>
      <w:proofErr w:type="spellEnd"/>
      <w:r>
        <w:rPr>
          <w:i/>
          <w:iCs/>
        </w:rPr>
        <w:t xml:space="preserve"> Lett {Pearman, 2005 #341}</w:t>
      </w:r>
    </w:p>
    <w:p w14:paraId="004EB394" w14:textId="6C138C78" w:rsidR="00152782" w:rsidRDefault="00152782" w:rsidP="00884BA5">
      <w:pPr>
        <w:rPr>
          <w:iCs/>
        </w:rPr>
      </w:pPr>
      <w:r>
        <w:rPr>
          <w:iCs/>
        </w:rPr>
        <w:t>Frog host (</w:t>
      </w:r>
      <w:r>
        <w:rPr>
          <w:i/>
          <w:iCs/>
        </w:rPr>
        <w:t xml:space="preserve">Rana </w:t>
      </w:r>
      <w:proofErr w:type="spellStart"/>
      <w:r>
        <w:rPr>
          <w:i/>
          <w:iCs/>
        </w:rPr>
        <w:t>latastei</w:t>
      </w:r>
      <w:proofErr w:type="spellEnd"/>
      <w:r>
        <w:rPr>
          <w:iCs/>
        </w:rPr>
        <w:t xml:space="preserve">) and </w:t>
      </w:r>
      <w:proofErr w:type="spellStart"/>
      <w:r>
        <w:rPr>
          <w:i/>
          <w:iCs/>
        </w:rPr>
        <w:t>Ranavirus</w:t>
      </w:r>
      <w:proofErr w:type="spellEnd"/>
      <w:r>
        <w:rPr>
          <w:i/>
          <w:iCs/>
        </w:rPr>
        <w:t xml:space="preserve"> </w:t>
      </w:r>
      <w:r>
        <w:rPr>
          <w:iCs/>
        </w:rPr>
        <w:t xml:space="preserve">pathogen. </w:t>
      </w:r>
      <w:r w:rsidR="00C13659">
        <w:rPr>
          <w:iCs/>
        </w:rPr>
        <w:t xml:space="preserve">Host diversity measured across a cline in 6 wild populations from N Italy. </w:t>
      </w:r>
      <w:r w:rsidR="00802B80">
        <w:rPr>
          <w:iCs/>
        </w:rPr>
        <w:t xml:space="preserve">Pathogen diversity in three treatments: no virus control, low exposure, and high exposure. Again, </w:t>
      </w:r>
      <w:r w:rsidR="007943FE">
        <w:rPr>
          <w:iCs/>
        </w:rPr>
        <w:t xml:space="preserve">pathogen </w:t>
      </w:r>
      <w:r w:rsidR="00802B80">
        <w:rPr>
          <w:iCs/>
        </w:rPr>
        <w:t xml:space="preserve">diversity is </w:t>
      </w:r>
      <w:r w:rsidR="007943FE">
        <w:rPr>
          <w:iCs/>
        </w:rPr>
        <w:t>assumed to be &gt;1 because it wasn’t controlled.</w:t>
      </w:r>
    </w:p>
    <w:p w14:paraId="00169CC2" w14:textId="77777777" w:rsidR="00802B80" w:rsidRDefault="00802B80" w:rsidP="00884BA5">
      <w:pPr>
        <w:rPr>
          <w:iCs/>
        </w:rPr>
      </w:pPr>
    </w:p>
    <w:p w14:paraId="55711954" w14:textId="00FD03E0" w:rsidR="00802B80" w:rsidRDefault="00802B80" w:rsidP="00884BA5">
      <w:pPr>
        <w:rPr>
          <w:i/>
          <w:iCs/>
        </w:rPr>
      </w:pPr>
      <w:r>
        <w:rPr>
          <w:i/>
          <w:iCs/>
        </w:rPr>
        <w:t>Schmidt</w:t>
      </w:r>
      <w:r>
        <w:rPr>
          <w:iCs/>
        </w:rPr>
        <w:t xml:space="preserve"> </w:t>
      </w:r>
      <w:r>
        <w:rPr>
          <w:i/>
          <w:iCs/>
        </w:rPr>
        <w:t xml:space="preserve">et al 2011 </w:t>
      </w:r>
      <w:proofErr w:type="spellStart"/>
      <w:r>
        <w:rPr>
          <w:i/>
          <w:iCs/>
        </w:rPr>
        <w:t>Ecol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Entomol</w:t>
      </w:r>
      <w:proofErr w:type="spellEnd"/>
      <w:r>
        <w:rPr>
          <w:i/>
          <w:iCs/>
        </w:rPr>
        <w:t xml:space="preserve"> {Schmidt, 2011 #1754}</w:t>
      </w:r>
    </w:p>
    <w:p w14:paraId="31D0F403" w14:textId="79BF6477" w:rsidR="004C1CCC" w:rsidRDefault="00802B80" w:rsidP="004C1CCC">
      <w:pPr>
        <w:rPr>
          <w:iCs/>
        </w:rPr>
      </w:pPr>
      <w:proofErr w:type="spellStart"/>
      <w:r>
        <w:rPr>
          <w:iCs/>
        </w:rPr>
        <w:t>Pharoah</w:t>
      </w:r>
      <w:proofErr w:type="spellEnd"/>
      <w:r>
        <w:rPr>
          <w:iCs/>
        </w:rPr>
        <w:t xml:space="preserve"> ant host (</w:t>
      </w:r>
      <w:r w:rsidRPr="00802B80">
        <w:rPr>
          <w:i/>
          <w:iCs/>
        </w:rPr>
        <w:t xml:space="preserve">Monomorium </w:t>
      </w:r>
      <w:proofErr w:type="spellStart"/>
      <w:r w:rsidRPr="00802B80">
        <w:rPr>
          <w:i/>
          <w:iCs/>
        </w:rPr>
        <w:t>pharaonis</w:t>
      </w:r>
      <w:proofErr w:type="spellEnd"/>
      <w:r>
        <w:rPr>
          <w:iCs/>
        </w:rPr>
        <w:t xml:space="preserve">) and </w:t>
      </w:r>
      <w:r w:rsidR="004C1CCC">
        <w:rPr>
          <w:iCs/>
        </w:rPr>
        <w:t>entomopathogenic fungal</w:t>
      </w:r>
      <w:r w:rsidR="004C1CCC" w:rsidRPr="004C1CCC">
        <w:rPr>
          <w:iCs/>
        </w:rPr>
        <w:t xml:space="preserve"> </w:t>
      </w:r>
      <w:r w:rsidR="004C1CCC">
        <w:rPr>
          <w:iCs/>
        </w:rPr>
        <w:t>(</w:t>
      </w:r>
      <w:r w:rsidR="004C1CCC" w:rsidRPr="004C1CCC">
        <w:rPr>
          <w:i/>
          <w:iCs/>
        </w:rPr>
        <w:t xml:space="preserve">Beauveria </w:t>
      </w:r>
      <w:proofErr w:type="spellStart"/>
      <w:r w:rsidR="004C1CCC" w:rsidRPr="004C1CCC">
        <w:rPr>
          <w:i/>
          <w:iCs/>
        </w:rPr>
        <w:t>bassiana</w:t>
      </w:r>
      <w:proofErr w:type="spellEnd"/>
      <w:r w:rsidR="004C1CCC">
        <w:rPr>
          <w:iCs/>
        </w:rPr>
        <w:t xml:space="preserve">) pathogen. Host diversity treatments as high or low within- or </w:t>
      </w:r>
      <w:proofErr w:type="spellStart"/>
      <w:r w:rsidR="004C1CCC">
        <w:rPr>
          <w:iCs/>
        </w:rPr>
        <w:t>betwee</w:t>
      </w:r>
      <w:proofErr w:type="spellEnd"/>
      <w:r w:rsidR="004C1CCC">
        <w:rPr>
          <w:iCs/>
        </w:rPr>
        <w:t>-individual variation, after crossing etc.</w:t>
      </w:r>
      <w:r w:rsidR="007943FE">
        <w:rPr>
          <w:iCs/>
        </w:rPr>
        <w:t xml:space="preserve"> Pathogen diversity wasn’t controlled so assumed to be &gt;1.</w:t>
      </w:r>
    </w:p>
    <w:p w14:paraId="0859D7FB" w14:textId="77777777" w:rsidR="007943FE" w:rsidRDefault="007943FE" w:rsidP="004C1CCC">
      <w:pPr>
        <w:rPr>
          <w:iCs/>
        </w:rPr>
      </w:pPr>
    </w:p>
    <w:p w14:paraId="3E7E107B" w14:textId="3A58656D" w:rsidR="007943FE" w:rsidRDefault="007943FE" w:rsidP="004C1CCC">
      <w:pPr>
        <w:rPr>
          <w:i/>
          <w:iCs/>
        </w:rPr>
      </w:pPr>
      <w:r>
        <w:rPr>
          <w:i/>
          <w:iCs/>
        </w:rPr>
        <w:t xml:space="preserve">Seeley &amp; </w:t>
      </w:r>
      <w:proofErr w:type="spellStart"/>
      <w:r>
        <w:rPr>
          <w:i/>
          <w:iCs/>
        </w:rPr>
        <w:t>Tarpy</w:t>
      </w:r>
      <w:proofErr w:type="spellEnd"/>
      <w:r>
        <w:rPr>
          <w:i/>
          <w:iCs/>
        </w:rPr>
        <w:t xml:space="preserve"> 2006 Proc R Soc B {Seeley, 2006 #1755}</w:t>
      </w:r>
    </w:p>
    <w:p w14:paraId="434EC214" w14:textId="3C03BD1E" w:rsidR="007943FE" w:rsidRDefault="007943FE" w:rsidP="007943FE">
      <w:pPr>
        <w:rPr>
          <w:iCs/>
        </w:rPr>
      </w:pPr>
      <w:proofErr w:type="spellStart"/>
      <w:r>
        <w:rPr>
          <w:i/>
          <w:iCs/>
        </w:rPr>
        <w:t>Apis</w:t>
      </w:r>
      <w:proofErr w:type="spellEnd"/>
      <w:r>
        <w:rPr>
          <w:i/>
          <w:iCs/>
        </w:rPr>
        <w:t xml:space="preserve"> mellifera </w:t>
      </w:r>
      <w:r>
        <w:rPr>
          <w:iCs/>
        </w:rPr>
        <w:t>host and bacterial (</w:t>
      </w:r>
      <w:proofErr w:type="spellStart"/>
      <w:r w:rsidRPr="007943FE">
        <w:rPr>
          <w:i/>
          <w:iCs/>
        </w:rPr>
        <w:t>Paenibacillus</w:t>
      </w:r>
      <w:proofErr w:type="spellEnd"/>
      <w:r w:rsidRPr="007943FE">
        <w:rPr>
          <w:i/>
          <w:iCs/>
        </w:rPr>
        <w:t xml:space="preserve"> larvae</w:t>
      </w:r>
      <w:r>
        <w:rPr>
          <w:iCs/>
        </w:rPr>
        <w:t xml:space="preserve">) pathogen. Host diversity treatment was low and high, established by heading colonies with queens inseminated with sperm from 1 or 10 drones. Exposed to </w:t>
      </w:r>
      <w:r>
        <w:rPr>
          <w:i/>
          <w:iCs/>
        </w:rPr>
        <w:t>P. larvae</w:t>
      </w:r>
      <w:r>
        <w:rPr>
          <w:iCs/>
        </w:rPr>
        <w:t xml:space="preserve"> by spraying a 1x10</w:t>
      </w:r>
      <w:r>
        <w:rPr>
          <w:iCs/>
          <w:vertAlign w:val="superscript"/>
        </w:rPr>
        <w:t>7</w:t>
      </w:r>
      <w:r>
        <w:rPr>
          <w:iCs/>
        </w:rPr>
        <w:t xml:space="preserve"> spores ml</w:t>
      </w:r>
      <w:r>
        <w:rPr>
          <w:iCs/>
          <w:vertAlign w:val="superscript"/>
        </w:rPr>
        <w:t>-1</w:t>
      </w:r>
      <w:r>
        <w:rPr>
          <w:iCs/>
          <w:vertAlign w:val="subscript"/>
        </w:rPr>
        <w:t xml:space="preserve"> </w:t>
      </w:r>
      <w:r>
        <w:rPr>
          <w:iCs/>
        </w:rPr>
        <w:t xml:space="preserve">solution over the hive. Pathogen diversity wasn’t controlled for so assumed to be &gt;1. </w:t>
      </w:r>
    </w:p>
    <w:p w14:paraId="01B947CA" w14:textId="77777777" w:rsidR="007943FE" w:rsidRDefault="007943FE" w:rsidP="007943FE">
      <w:pPr>
        <w:rPr>
          <w:iCs/>
        </w:rPr>
      </w:pPr>
    </w:p>
    <w:p w14:paraId="767AEC3B" w14:textId="16114264" w:rsidR="007943FE" w:rsidRDefault="007943FE" w:rsidP="007943FE">
      <w:pPr>
        <w:rPr>
          <w:i/>
          <w:iCs/>
        </w:rPr>
      </w:pPr>
      <w:proofErr w:type="spellStart"/>
      <w:r>
        <w:rPr>
          <w:i/>
          <w:iCs/>
        </w:rPr>
        <w:t>Shykov</w:t>
      </w:r>
      <w:proofErr w:type="spellEnd"/>
      <w:r>
        <w:rPr>
          <w:i/>
          <w:iCs/>
        </w:rPr>
        <w:t xml:space="preserve"> &amp; Schmid-Hempel 1991 Proc R Soc B {</w:t>
      </w:r>
      <w:proofErr w:type="spellStart"/>
      <w:r>
        <w:rPr>
          <w:i/>
          <w:iCs/>
        </w:rPr>
        <w:t>Shykoff</w:t>
      </w:r>
      <w:proofErr w:type="spellEnd"/>
      <w:r>
        <w:rPr>
          <w:i/>
          <w:iCs/>
        </w:rPr>
        <w:t>, 1991 #1756}</w:t>
      </w:r>
    </w:p>
    <w:p w14:paraId="3ECCB3E4" w14:textId="3C9DCD14" w:rsidR="007943FE" w:rsidRDefault="007943FE" w:rsidP="007943FE">
      <w:pPr>
        <w:rPr>
          <w:iCs/>
        </w:rPr>
      </w:pPr>
      <w:r>
        <w:rPr>
          <w:iCs/>
        </w:rPr>
        <w:t>Bumblebee (</w:t>
      </w:r>
      <w:r>
        <w:rPr>
          <w:i/>
          <w:iCs/>
        </w:rPr>
        <w:t xml:space="preserve">B. </w:t>
      </w:r>
      <w:proofErr w:type="spellStart"/>
      <w:r>
        <w:rPr>
          <w:i/>
          <w:iCs/>
        </w:rPr>
        <w:t>terrestris</w:t>
      </w:r>
      <w:proofErr w:type="spellEnd"/>
      <w:r>
        <w:rPr>
          <w:iCs/>
        </w:rPr>
        <w:t>) and trypanosome (</w:t>
      </w:r>
      <w:proofErr w:type="spellStart"/>
      <w:r w:rsidRPr="007943FE">
        <w:rPr>
          <w:i/>
          <w:iCs/>
        </w:rPr>
        <w:t>Crithidia</w:t>
      </w:r>
      <w:proofErr w:type="spellEnd"/>
      <w:r w:rsidRPr="007943FE">
        <w:rPr>
          <w:i/>
          <w:iCs/>
        </w:rPr>
        <w:t xml:space="preserve"> </w:t>
      </w:r>
      <w:proofErr w:type="spellStart"/>
      <w:r w:rsidRPr="007943FE">
        <w:rPr>
          <w:i/>
          <w:iCs/>
        </w:rPr>
        <w:t>bombi</w:t>
      </w:r>
      <w:proofErr w:type="spellEnd"/>
      <w:r>
        <w:rPr>
          <w:iCs/>
        </w:rPr>
        <w:t xml:space="preserve">) pathogen. </w:t>
      </w:r>
      <w:r w:rsidR="00BC5819">
        <w:rPr>
          <w:iCs/>
        </w:rPr>
        <w:t xml:space="preserve">Host diversity measured as the degree of relatedness within </w:t>
      </w:r>
      <w:r w:rsidR="001D1769">
        <w:rPr>
          <w:iCs/>
        </w:rPr>
        <w:t>groups. Parasite diversity not measured, assumed to be &gt;1.</w:t>
      </w:r>
    </w:p>
    <w:p w14:paraId="0CD14825" w14:textId="53C958AE" w:rsidR="00766C1C" w:rsidRDefault="00766C1C" w:rsidP="007943FE">
      <w:pPr>
        <w:rPr>
          <w:iCs/>
        </w:rPr>
      </w:pPr>
    </w:p>
    <w:p w14:paraId="6E5BEF9D" w14:textId="321E1821" w:rsidR="00766C1C" w:rsidRDefault="00AB277F" w:rsidP="007943FE">
      <w:pPr>
        <w:rPr>
          <w:i/>
        </w:rPr>
      </w:pPr>
      <w:r>
        <w:rPr>
          <w:i/>
        </w:rPr>
        <w:t xml:space="preserve">Strauss et al Proc 2017 Proc R Soc B </w:t>
      </w:r>
    </w:p>
    <w:p w14:paraId="7EEE8DEA" w14:textId="3EEC5AE0" w:rsidR="00CE3F5B" w:rsidRDefault="00AB277F" w:rsidP="00CE3F5B">
      <w:r>
        <w:rPr>
          <w:i/>
        </w:rPr>
        <w:t xml:space="preserve">Daphnia </w:t>
      </w:r>
      <w:proofErr w:type="spellStart"/>
      <w:r>
        <w:rPr>
          <w:i/>
        </w:rPr>
        <w:t>dentifera</w:t>
      </w:r>
      <w:proofErr w:type="spellEnd"/>
      <w:r>
        <w:rPr>
          <w:i/>
        </w:rPr>
        <w:t xml:space="preserve"> </w:t>
      </w:r>
      <w:r>
        <w:rPr>
          <w:iCs/>
        </w:rPr>
        <w:t xml:space="preserve">host and </w:t>
      </w:r>
      <w:r w:rsidR="00CE3F5B">
        <w:rPr>
          <w:iCs/>
        </w:rPr>
        <w:t xml:space="preserve">fungal pathogen </w:t>
      </w:r>
      <w:proofErr w:type="spellStart"/>
      <w:r w:rsidR="00CE3F5B" w:rsidRPr="00CE3F5B">
        <w:rPr>
          <w:i/>
          <w:iCs/>
        </w:rPr>
        <w:t>Metschnikowia</w:t>
      </w:r>
      <w:proofErr w:type="spellEnd"/>
      <w:r w:rsidR="00CE3F5B" w:rsidRPr="00CE3F5B">
        <w:rPr>
          <w:i/>
          <w:iCs/>
        </w:rPr>
        <w:t xml:space="preserve"> </w:t>
      </w:r>
      <w:proofErr w:type="spellStart"/>
      <w:r w:rsidR="00CE3F5B" w:rsidRPr="00CE3F5B">
        <w:rPr>
          <w:i/>
          <w:iCs/>
        </w:rPr>
        <w:t>bicuspidata</w:t>
      </w:r>
      <w:proofErr w:type="spellEnd"/>
      <w:r w:rsidR="00CE3F5B">
        <w:t xml:space="preserve">. </w:t>
      </w:r>
      <w:r w:rsidR="00A16315">
        <w:t>Host diversity in two treatments, ‘constrained’ and ‘variable’</w:t>
      </w:r>
      <w:r w:rsidR="00412E12">
        <w:t xml:space="preserve"> (but they note that they didn’t manipulate host genotypic diversity </w:t>
      </w:r>
      <w:r w:rsidR="00412E12">
        <w:rPr>
          <w:i/>
          <w:iCs/>
        </w:rPr>
        <w:t>per se</w:t>
      </w:r>
      <w:r w:rsidR="00412E12">
        <w:t xml:space="preserve">). </w:t>
      </w:r>
      <w:r w:rsidR="001E7818">
        <w:t xml:space="preserve">Parasite diversity not diversity not measured, so assumed to be &gt;1. </w:t>
      </w:r>
    </w:p>
    <w:p w14:paraId="0C6709A9" w14:textId="67EA5A67" w:rsidR="001E7818" w:rsidRDefault="001E7818" w:rsidP="00CE3F5B"/>
    <w:p w14:paraId="249B2299" w14:textId="2A72EF5C" w:rsidR="001E7818" w:rsidRDefault="00662F12" w:rsidP="00CE3F5B">
      <w:pPr>
        <w:rPr>
          <w:i/>
          <w:iCs/>
        </w:rPr>
      </w:pPr>
      <w:proofErr w:type="spellStart"/>
      <w:r>
        <w:rPr>
          <w:i/>
          <w:iCs/>
        </w:rPr>
        <w:t>Smallbone</w:t>
      </w:r>
      <w:proofErr w:type="spellEnd"/>
      <w:r>
        <w:rPr>
          <w:i/>
          <w:iCs/>
        </w:rPr>
        <w:t>, van Oosterhout, &amp; Cable 2016</w:t>
      </w:r>
      <w:r w:rsidR="00EB74D6">
        <w:rPr>
          <w:i/>
          <w:iCs/>
        </w:rPr>
        <w:t xml:space="preserve"> Exp </w:t>
      </w:r>
      <w:proofErr w:type="spellStart"/>
      <w:r w:rsidR="00EB74D6">
        <w:rPr>
          <w:i/>
          <w:iCs/>
        </w:rPr>
        <w:t>Parasitol</w:t>
      </w:r>
      <w:bookmarkStart w:id="4" w:name="_GoBack"/>
      <w:bookmarkEnd w:id="4"/>
      <w:proofErr w:type="spellEnd"/>
    </w:p>
    <w:p w14:paraId="0EDB59EF" w14:textId="7F241D81" w:rsidR="00EB74D6" w:rsidRDefault="00016EFA" w:rsidP="00CE3F5B">
      <w:r>
        <w:t xml:space="preserve">Guppy </w:t>
      </w:r>
      <w:r>
        <w:rPr>
          <w:i/>
          <w:iCs/>
        </w:rPr>
        <w:t>(</w:t>
      </w:r>
      <w:proofErr w:type="spellStart"/>
      <w:r>
        <w:rPr>
          <w:i/>
          <w:iCs/>
        </w:rPr>
        <w:t>Poecil</w:t>
      </w:r>
      <w:r w:rsidR="00FF5A0D">
        <w:rPr>
          <w:i/>
          <w:iCs/>
        </w:rPr>
        <w:t>ia</w:t>
      </w:r>
      <w:proofErr w:type="spellEnd"/>
      <w:r w:rsidR="00FF5A0D">
        <w:rPr>
          <w:i/>
          <w:iCs/>
        </w:rPr>
        <w:t xml:space="preserve"> reticulata</w:t>
      </w:r>
      <w:r w:rsidR="00FF5A0D">
        <w:t xml:space="preserve">) host and </w:t>
      </w:r>
      <w:proofErr w:type="spellStart"/>
      <w:r w:rsidR="00FF5A0D">
        <w:t>monogen</w:t>
      </w:r>
      <w:r w:rsidR="00396BB0">
        <w:t>i</w:t>
      </w:r>
      <w:r w:rsidR="00FF5A0D">
        <w:t>an</w:t>
      </w:r>
      <w:proofErr w:type="spellEnd"/>
      <w:r w:rsidR="00FF5A0D">
        <w:t xml:space="preserve"> </w:t>
      </w:r>
      <w:proofErr w:type="spellStart"/>
      <w:r w:rsidR="00FF5A0D" w:rsidRPr="00FF5A0D">
        <w:rPr>
          <w:i/>
          <w:iCs/>
        </w:rPr>
        <w:t>Gyrodactylus</w:t>
      </w:r>
      <w:proofErr w:type="spellEnd"/>
      <w:r w:rsidR="00FF5A0D" w:rsidRPr="00FF5A0D">
        <w:rPr>
          <w:i/>
          <w:iCs/>
        </w:rPr>
        <w:t xml:space="preserve"> </w:t>
      </w:r>
      <w:proofErr w:type="spellStart"/>
      <w:r w:rsidR="00FF5A0D" w:rsidRPr="00FF5A0D">
        <w:rPr>
          <w:i/>
          <w:iCs/>
        </w:rPr>
        <w:t>turnbulli</w:t>
      </w:r>
      <w:proofErr w:type="spellEnd"/>
      <w:r w:rsidR="00FF5A0D">
        <w:t xml:space="preserve"> parasite. </w:t>
      </w:r>
      <w:r w:rsidR="00D805D0">
        <w:t xml:space="preserve">Host diversity manipulated with three breeding regimes: control, inbred, and outbred. </w:t>
      </w:r>
      <w:r w:rsidR="00832161">
        <w:t xml:space="preserve">Parasite diversity not measured, assumed to be &gt;1. </w:t>
      </w:r>
    </w:p>
    <w:p w14:paraId="33554F88" w14:textId="6AD8E374" w:rsidR="00B54EA5" w:rsidRDefault="00B54EA5" w:rsidP="00CE3F5B"/>
    <w:p w14:paraId="1D9ACB2F" w14:textId="3772561D" w:rsidR="00B54EA5" w:rsidRPr="00B54EA5" w:rsidRDefault="00B54EA5" w:rsidP="00CE3F5B">
      <w:proofErr w:type="gramStart"/>
      <w:r>
        <w:t>So</w:t>
      </w:r>
      <w:proofErr w:type="gramEnd"/>
      <w:r>
        <w:t xml:space="preserve"> in summary, only 1 of the studies that </w:t>
      </w:r>
      <w:proofErr w:type="spellStart"/>
      <w:r>
        <w:t>Ekroth</w:t>
      </w:r>
      <w:proofErr w:type="spellEnd"/>
      <w:r>
        <w:t xml:space="preserve"> </w:t>
      </w:r>
      <w:r>
        <w:rPr>
          <w:i/>
          <w:iCs/>
        </w:rPr>
        <w:t>et al</w:t>
      </w:r>
      <w:r>
        <w:t>. included for their analysis of an interaction between parasite and host diversity on parasite success actually</w:t>
      </w:r>
      <w:r w:rsidR="0086562D">
        <w:t xml:space="preserve"> make parasite diversity explicit and tested it experimentally. Strange also that they didn’t include Ganz &amp; Ebert </w:t>
      </w:r>
      <w:r w:rsidR="00A82E1B">
        <w:t>2010</w:t>
      </w:r>
      <w:r w:rsidR="00AB5A9D">
        <w:t xml:space="preserve"> Ecol. </w:t>
      </w:r>
    </w:p>
    <w:p w14:paraId="4790895F" w14:textId="15E9A607" w:rsidR="00AB277F" w:rsidRPr="00AB277F" w:rsidRDefault="00AB277F" w:rsidP="007943FE">
      <w:pPr>
        <w:rPr>
          <w:iCs/>
        </w:rPr>
      </w:pPr>
    </w:p>
    <w:p w14:paraId="543EF9EC" w14:textId="0F06BF39" w:rsidR="001D1769" w:rsidRDefault="001D1769" w:rsidP="007943FE">
      <w:pPr>
        <w:rPr>
          <w:iCs/>
        </w:rPr>
      </w:pPr>
    </w:p>
    <w:p w14:paraId="10E2B8DD" w14:textId="77777777" w:rsidR="001D1769" w:rsidRPr="007943FE" w:rsidRDefault="001D1769" w:rsidP="007943FE">
      <w:pPr>
        <w:rPr>
          <w:iCs/>
        </w:rPr>
      </w:pPr>
    </w:p>
    <w:p w14:paraId="2F2CBD36" w14:textId="56DCA063" w:rsidR="007943FE" w:rsidRPr="007943FE" w:rsidRDefault="007943FE" w:rsidP="007943FE">
      <w:pPr>
        <w:rPr>
          <w:iCs/>
        </w:rPr>
      </w:pPr>
    </w:p>
    <w:p w14:paraId="6C37EA66" w14:textId="0D94A8A1" w:rsidR="007943FE" w:rsidRPr="007943FE" w:rsidRDefault="007943FE" w:rsidP="004C1CCC">
      <w:pPr>
        <w:rPr>
          <w:iCs/>
        </w:rPr>
      </w:pPr>
    </w:p>
    <w:p w14:paraId="33C17DC8" w14:textId="77777777" w:rsidR="004C1CCC" w:rsidRPr="004C1CCC" w:rsidRDefault="004C1CCC" w:rsidP="004C1CCC">
      <w:pPr>
        <w:rPr>
          <w:iCs/>
        </w:rPr>
      </w:pPr>
    </w:p>
    <w:p w14:paraId="0624A115" w14:textId="42AA055B" w:rsidR="00802B80" w:rsidRPr="00802B80" w:rsidRDefault="00802B80" w:rsidP="00802B80">
      <w:pPr>
        <w:rPr>
          <w:iCs/>
        </w:rPr>
      </w:pPr>
    </w:p>
    <w:p w14:paraId="058A48AC" w14:textId="2512ACFA" w:rsidR="00802B80" w:rsidRPr="00802B80" w:rsidRDefault="00802B80" w:rsidP="00884BA5">
      <w:pPr>
        <w:rPr>
          <w:iCs/>
        </w:rPr>
      </w:pPr>
    </w:p>
    <w:p w14:paraId="1B183438" w14:textId="77777777" w:rsidR="00152782" w:rsidRDefault="00152782" w:rsidP="00884BA5">
      <w:pPr>
        <w:rPr>
          <w:iCs/>
        </w:rPr>
      </w:pPr>
    </w:p>
    <w:p w14:paraId="034E3CD8" w14:textId="77777777" w:rsidR="00152782" w:rsidRPr="00152782" w:rsidRDefault="00152782" w:rsidP="00884BA5">
      <w:pPr>
        <w:rPr>
          <w:iCs/>
        </w:rPr>
      </w:pPr>
    </w:p>
    <w:p w14:paraId="7A8C2CDD" w14:textId="3DB5BACD" w:rsidR="00884BA5" w:rsidRPr="00884BA5" w:rsidRDefault="00884BA5" w:rsidP="00884BA5"/>
    <w:p w14:paraId="62FABEFE" w14:textId="32D95097" w:rsidR="00BC6037" w:rsidRPr="00884BA5" w:rsidRDefault="00BC6037" w:rsidP="00BC6037"/>
    <w:p w14:paraId="487E0757" w14:textId="77777777" w:rsidR="00BC6037" w:rsidRPr="00BC6037" w:rsidRDefault="00BC6037" w:rsidP="00BC6037">
      <w:pPr>
        <w:rPr>
          <w:i/>
        </w:rPr>
      </w:pPr>
    </w:p>
    <w:p w14:paraId="39C4C754" w14:textId="702A16E4" w:rsidR="0039656D" w:rsidRPr="00BC6037" w:rsidRDefault="0039656D" w:rsidP="0039656D"/>
    <w:p w14:paraId="50D575EC" w14:textId="77777777" w:rsidR="00125B49" w:rsidRPr="00125B49" w:rsidRDefault="00125B49" w:rsidP="00125B49">
      <w:pPr>
        <w:ind w:left="720"/>
      </w:pPr>
    </w:p>
    <w:p w14:paraId="35667230" w14:textId="77777777" w:rsidR="00125B49" w:rsidRPr="00054D88" w:rsidRDefault="00125B49" w:rsidP="00054D88"/>
    <w:p w14:paraId="0B46C6E1" w14:textId="77777777" w:rsidR="003C2270" w:rsidRPr="00846BC6" w:rsidRDefault="003C2270" w:rsidP="00846BC6"/>
    <w:p w14:paraId="50679507" w14:textId="00318B21" w:rsidR="009A7464" w:rsidRPr="00846BC6" w:rsidRDefault="009A7464" w:rsidP="00A37727"/>
    <w:p w14:paraId="4116AB71" w14:textId="77777777" w:rsidR="00A37727" w:rsidRPr="000876A6" w:rsidRDefault="00A37727" w:rsidP="000876A6"/>
    <w:p w14:paraId="37A29F09" w14:textId="02E665EF" w:rsidR="007C74C0" w:rsidRDefault="007C74C0" w:rsidP="007C74C0"/>
    <w:p w14:paraId="4C9A034F" w14:textId="77777777" w:rsidR="007C74C0" w:rsidRDefault="007C74C0" w:rsidP="007C74C0"/>
    <w:p w14:paraId="3F95AC72" w14:textId="77777777" w:rsidR="00185C82" w:rsidRPr="00185C82" w:rsidRDefault="007C74C0" w:rsidP="00185C82">
      <w:pPr>
        <w:pStyle w:val="EndNoteBibliographyTitle"/>
        <w:rPr>
          <w:b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185C82" w:rsidRPr="00185C82">
        <w:rPr>
          <w:b/>
          <w:noProof/>
        </w:rPr>
        <w:t>References</w:t>
      </w:r>
    </w:p>
    <w:p w14:paraId="280461DF" w14:textId="77777777" w:rsidR="00185C82" w:rsidRPr="00185C82" w:rsidRDefault="00185C82" w:rsidP="00185C82">
      <w:pPr>
        <w:pStyle w:val="EndNoteBibliographyTitle"/>
        <w:rPr>
          <w:b/>
          <w:noProof/>
        </w:rPr>
      </w:pPr>
    </w:p>
    <w:p w14:paraId="318D9D13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1.</w:t>
      </w:r>
      <w:r w:rsidRPr="00185C82">
        <w:rPr>
          <w:noProof/>
        </w:rPr>
        <w:tab/>
        <w:t>Betts A, Gray C, Zelek M, MacLean R, King K. High parasite diversity accelerates host adaptation and diversification. Science. 2018;360(6391):907-11.</w:t>
      </w:r>
    </w:p>
    <w:p w14:paraId="47260586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2.</w:t>
      </w:r>
      <w:r w:rsidRPr="00185C82">
        <w:rPr>
          <w:noProof/>
        </w:rPr>
        <w:tab/>
        <w:t>Brockhurst MA, Chapman T, King KC, Mank JE, Paterson S, Hurst GD. Running with the Red Queen: the role of biotic conflicts in evolution. Proceedings of the Royal Society B: Biological Sciences. 2014;281(1797):20141382.</w:t>
      </w:r>
    </w:p>
    <w:p w14:paraId="1A47F499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3.</w:t>
      </w:r>
      <w:r w:rsidRPr="00185C82">
        <w:rPr>
          <w:noProof/>
        </w:rPr>
        <w:tab/>
        <w:t>Telfer S, Lambin X, Birtles R, Beldomenico P, Burthe S, Paterson S, et al. Species interactions in a parasite community drive infection risk in a wildlife population. Science. 2010;330(6001):243-6.</w:t>
      </w:r>
    </w:p>
    <w:p w14:paraId="0DC5C1EC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4.</w:t>
      </w:r>
      <w:r w:rsidRPr="00185C82">
        <w:rPr>
          <w:noProof/>
        </w:rPr>
        <w:tab/>
        <w:t>Cox F. Concomitant infections, parasites and immune responses. Parasitology. 2001;122(S1):S23-S38.</w:t>
      </w:r>
    </w:p>
    <w:p w14:paraId="652FB22D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5.</w:t>
      </w:r>
      <w:r w:rsidRPr="00185C82">
        <w:rPr>
          <w:noProof/>
        </w:rPr>
        <w:tab/>
        <w:t>Graham AL. Ecological rules governing helminth–microparasite coinfection. Proc Natl Acad Sci USA. 2008;105(2):566-70.</w:t>
      </w:r>
    </w:p>
    <w:p w14:paraId="5190723F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6.</w:t>
      </w:r>
      <w:r w:rsidRPr="00185C82">
        <w:rPr>
          <w:noProof/>
        </w:rPr>
        <w:tab/>
        <w:t>Pedersen AB, Fenton A. Emphasizing the ecology in parasite community ecology. Trends Ecol Evol. 2007;22(3):133-9.</w:t>
      </w:r>
    </w:p>
    <w:p w14:paraId="74C226A9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7.</w:t>
      </w:r>
      <w:r w:rsidRPr="00185C82">
        <w:rPr>
          <w:noProof/>
        </w:rPr>
        <w:tab/>
        <w:t>Tompkins D, Greenman J, Robertson P, Hudson PJ. The role of shared parasites in the exclusion of wildlife hosts: Heterakis gallinarum in the ring‐necked pheasant and the grey partridge. J Anim Ecol. 2000;69(5):829-40.</w:t>
      </w:r>
    </w:p>
    <w:p w14:paraId="023F1A98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8.</w:t>
      </w:r>
      <w:r w:rsidRPr="00185C82">
        <w:rPr>
          <w:noProof/>
        </w:rPr>
        <w:tab/>
        <w:t>Hudson PJ, Dobson AP, Lafferty KD. Is a healthy ecosystem one that is rich in parasites? Trends Ecol Evol. 2006;21(7):381-5.</w:t>
      </w:r>
    </w:p>
    <w:p w14:paraId="41CDD678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9.</w:t>
      </w:r>
      <w:r w:rsidRPr="00185C82">
        <w:rPr>
          <w:noProof/>
        </w:rPr>
        <w:tab/>
        <w:t>Janzen DH. Herbivores and the number of tree species in tropical forests. American naturalist. 1970:501-28.</w:t>
      </w:r>
    </w:p>
    <w:p w14:paraId="6B166E3E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10.</w:t>
      </w:r>
      <w:r w:rsidRPr="00185C82">
        <w:rPr>
          <w:noProof/>
        </w:rPr>
        <w:tab/>
        <w:t>Connell JH. On the role of natural enemies in preventing competitive exclusion in some marine animals and in rain forest trees. Dynamics of populations. 1971;298:312.</w:t>
      </w:r>
    </w:p>
    <w:p w14:paraId="264A30B2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11.</w:t>
      </w:r>
      <w:r w:rsidRPr="00185C82">
        <w:rPr>
          <w:noProof/>
        </w:rPr>
        <w:tab/>
        <w:t>Comita LS, Queenborough SA, Murphy SJ, Eck JL, Xu K, Krishnadas M, et al. Testing predictions of the Janzen-Connell hypothesis: a meta-analysis of experimental evidence for distance- and density-dependent seed and seedling survival. J Ecol. 2014;102(4):845-56.</w:t>
      </w:r>
    </w:p>
    <w:p w14:paraId="7B578CCF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12.</w:t>
      </w:r>
      <w:r w:rsidRPr="00185C82">
        <w:rPr>
          <w:noProof/>
        </w:rPr>
        <w:tab/>
        <w:t>Bagchi R, Gallery RE, Gripenberg S, Gurr SJ, Narayan L, Addis CE, et al. Pathogens and insect herbivores drive rainforest plant diversity and composition. Nature. 2014;506(7486):85-8.</w:t>
      </w:r>
    </w:p>
    <w:p w14:paraId="41127D45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13.</w:t>
      </w:r>
      <w:r w:rsidRPr="00185C82">
        <w:rPr>
          <w:noProof/>
        </w:rPr>
        <w:tab/>
        <w:t>Swinfield T, Lewis OT, Bagchi R, Freckleton RP. Consequences of changing rainfall for fungal pathogen-induced mortality in tropical tree seedlings. Ecol Evol. 2012;2(7):1408-13.</w:t>
      </w:r>
    </w:p>
    <w:p w14:paraId="500DD16D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14.</w:t>
      </w:r>
      <w:r w:rsidRPr="00185C82">
        <w:rPr>
          <w:noProof/>
        </w:rPr>
        <w:tab/>
        <w:t>Augspurger CK. Seed dispersal of the tropical tree, Platypodium elegans, and the escape of its seedlings from fungal pathogens. The Journal of Ecology. 1983:759-71.</w:t>
      </w:r>
    </w:p>
    <w:p w14:paraId="4A3EBF2C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15.</w:t>
      </w:r>
      <w:r w:rsidRPr="00185C82">
        <w:rPr>
          <w:noProof/>
        </w:rPr>
        <w:tab/>
        <w:t>Packer A, Clay K. Soil pathogens and spatial patterns of seedling mortality in a temperate tree. Nature. 2000;404(6775):278.</w:t>
      </w:r>
    </w:p>
    <w:p w14:paraId="4FE37EF1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16.</w:t>
      </w:r>
      <w:r w:rsidRPr="00185C82">
        <w:rPr>
          <w:noProof/>
        </w:rPr>
        <w:tab/>
        <w:t>Mills KE, Bever JD. Maintenance of diversity within plant communities: soil pathogens as agents of negative feedback. Ecology. 1998;79(5):1595-601.</w:t>
      </w:r>
    </w:p>
    <w:p w14:paraId="6F9DFDB9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17.</w:t>
      </w:r>
      <w:r w:rsidRPr="00185C82">
        <w:rPr>
          <w:noProof/>
        </w:rPr>
        <w:tab/>
        <w:t>Mitchell CE, Tilman D, Groth JV. Effects of grassland plant species diversity, abundance, and composition on foliar fungal disease. Ecology. 2002;83(6):1713-26.</w:t>
      </w:r>
    </w:p>
    <w:p w14:paraId="56D24A05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18.</w:t>
      </w:r>
      <w:r w:rsidRPr="00185C82">
        <w:rPr>
          <w:noProof/>
        </w:rPr>
        <w:tab/>
        <w:t>Tilman D, Knops J, Wedin D, Reich P, Ritchie M, Siemann E. The influence of functional diversity and composition on ecosystem processes. Science. 1997;277(5330):1300-2.</w:t>
      </w:r>
    </w:p>
    <w:p w14:paraId="2D2049FA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19.</w:t>
      </w:r>
      <w:r w:rsidRPr="00185C82">
        <w:rPr>
          <w:noProof/>
        </w:rPr>
        <w:tab/>
        <w:t>Mitchell CE. Trophic control of grassland production and biomass by pathogens. Ecol Lett. 2003;6(2):147-55.</w:t>
      </w:r>
    </w:p>
    <w:p w14:paraId="2F8E65F0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20.</w:t>
      </w:r>
      <w:r w:rsidRPr="00185C82">
        <w:rPr>
          <w:noProof/>
        </w:rPr>
        <w:tab/>
        <w:t>Ekroth AKE, Rafaluk-Mohr C, King KC. Host genetic diversity limits parasite success beyond agricultural systems: a meta-analysis. Proceedings of the Royal Society B: Biological Sciences. 2019;286(1911):20191811.</w:t>
      </w:r>
    </w:p>
    <w:p w14:paraId="759C9409" w14:textId="77777777" w:rsidR="00185C82" w:rsidRPr="00185C82" w:rsidRDefault="00185C82" w:rsidP="00185C82">
      <w:pPr>
        <w:pStyle w:val="EndNoteBibliography"/>
        <w:spacing w:after="240"/>
        <w:rPr>
          <w:noProof/>
        </w:rPr>
      </w:pPr>
      <w:r w:rsidRPr="00185C82">
        <w:rPr>
          <w:noProof/>
        </w:rPr>
        <w:t>21.</w:t>
      </w:r>
      <w:r w:rsidRPr="00185C82">
        <w:rPr>
          <w:noProof/>
        </w:rPr>
        <w:tab/>
        <w:t>Altermatt F, Ebert D. Genetic diversity of Daphnia magna populations enhances resistance to parasites. Ecol Lett. 2008;11(9):918-28.</w:t>
      </w:r>
    </w:p>
    <w:p w14:paraId="4C6D6810" w14:textId="77777777" w:rsidR="00185C82" w:rsidRPr="00185C82" w:rsidRDefault="00185C82" w:rsidP="00185C82">
      <w:pPr>
        <w:pStyle w:val="EndNoteBibliography"/>
        <w:rPr>
          <w:noProof/>
        </w:rPr>
      </w:pPr>
      <w:r w:rsidRPr="00185C82">
        <w:rPr>
          <w:noProof/>
        </w:rPr>
        <w:t>22.</w:t>
      </w:r>
      <w:r w:rsidRPr="00185C82">
        <w:rPr>
          <w:noProof/>
        </w:rPr>
        <w:tab/>
        <w:t>Calleri DV, McGrail Reid E, Rosengaus RB, Vargo EL, Traniello JF. Inbreeding and disease resistance in a social insect: effects of heterozygosity on immunocompetence in the termite Zootermopsis angusticollis. Proceedings of the Royal Society B: Biological Sciences. 2006;273(1601):2633-40.</w:t>
      </w:r>
    </w:p>
    <w:p w14:paraId="7ECE6007" w14:textId="6E54F5FA" w:rsidR="007C74C0" w:rsidRPr="007C74C0" w:rsidRDefault="007C74C0" w:rsidP="007C74C0">
      <w:r>
        <w:fldChar w:fldCharType="end"/>
      </w:r>
    </w:p>
    <w:sectPr w:rsidR="007C74C0" w:rsidRPr="007C74C0" w:rsidSect="00C37B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AFF"/>
    <w:multiLevelType w:val="hybridMultilevel"/>
    <w:tmpl w:val="ADCC1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45C2"/>
    <w:multiLevelType w:val="hybridMultilevel"/>
    <w:tmpl w:val="C0841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376A"/>
    <w:multiLevelType w:val="hybridMultilevel"/>
    <w:tmpl w:val="46E07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1D84"/>
    <w:multiLevelType w:val="hybridMultilevel"/>
    <w:tmpl w:val="0638E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85E52"/>
    <w:multiLevelType w:val="hybridMultilevel"/>
    <w:tmpl w:val="6CAC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51E0E"/>
    <w:multiLevelType w:val="hybridMultilevel"/>
    <w:tmpl w:val="4BB24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6290"/>
    <w:multiLevelType w:val="hybridMultilevel"/>
    <w:tmpl w:val="DE46A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1F75"/>
    <w:multiLevelType w:val="hybridMultilevel"/>
    <w:tmpl w:val="0840D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03A2"/>
    <w:multiLevelType w:val="hybridMultilevel"/>
    <w:tmpl w:val="369ED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B25"/>
    <w:multiLevelType w:val="multilevel"/>
    <w:tmpl w:val="BCB4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84149"/>
    <w:multiLevelType w:val="multilevel"/>
    <w:tmpl w:val="9496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3C36FB"/>
    <w:multiLevelType w:val="multilevel"/>
    <w:tmpl w:val="E2B6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44D29"/>
    <w:multiLevelType w:val="hybridMultilevel"/>
    <w:tmpl w:val="A5648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938A4"/>
    <w:multiLevelType w:val="hybridMultilevel"/>
    <w:tmpl w:val="3EEAF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23EBB"/>
    <w:multiLevelType w:val="hybridMultilevel"/>
    <w:tmpl w:val="BA44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536BA"/>
    <w:multiLevelType w:val="multilevel"/>
    <w:tmpl w:val="9AE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C379A"/>
    <w:multiLevelType w:val="multilevel"/>
    <w:tmpl w:val="C0FE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A04D9"/>
    <w:multiLevelType w:val="hybridMultilevel"/>
    <w:tmpl w:val="3E6E6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72E40"/>
    <w:multiLevelType w:val="hybridMultilevel"/>
    <w:tmpl w:val="F962B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5"/>
  </w:num>
  <w:num w:numId="5">
    <w:abstractNumId w:val="10"/>
  </w:num>
  <w:num w:numId="6">
    <w:abstractNumId w:val="16"/>
  </w:num>
  <w:num w:numId="7">
    <w:abstractNumId w:val="11"/>
  </w:num>
  <w:num w:numId="8">
    <w:abstractNumId w:val="9"/>
  </w:num>
  <w:num w:numId="9">
    <w:abstractNumId w:val="4"/>
  </w:num>
  <w:num w:numId="10">
    <w:abstractNumId w:val="1"/>
  </w:num>
  <w:num w:numId="11">
    <w:abstractNumId w:val="13"/>
  </w:num>
  <w:num w:numId="12">
    <w:abstractNumId w:val="18"/>
  </w:num>
  <w:num w:numId="13">
    <w:abstractNumId w:val="12"/>
  </w:num>
  <w:num w:numId="14">
    <w:abstractNumId w:val="3"/>
  </w:num>
  <w:num w:numId="15">
    <w:abstractNumId w:val="5"/>
  </w:num>
  <w:num w:numId="16">
    <w:abstractNumId w:val="14"/>
  </w:num>
  <w:num w:numId="17">
    <w:abstractNumId w:val="6"/>
  </w:num>
  <w:num w:numId="18">
    <w:abstractNumId w:val="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Vancouver Square Brackets&lt;/Style&gt;&lt;LeftDelim&gt;{&lt;/LeftDelim&gt;&lt;RightDelim&gt;}&lt;/RightDelim&gt;&lt;FontName&gt;Calibri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s529ptxovvregexae9v20vfwwzddw2zv59z&quot;&gt;My EndNote Library&lt;record-ids&gt;&lt;item&gt;49&lt;/item&gt;&lt;item&gt;312&lt;/item&gt;&lt;item&gt;896&lt;/item&gt;&lt;item&gt;911&lt;/item&gt;&lt;item&gt;912&lt;/item&gt;&lt;item&gt;1305&lt;/item&gt;&lt;item&gt;1310&lt;/item&gt;&lt;item&gt;1732&lt;/item&gt;&lt;item&gt;1733&lt;/item&gt;&lt;item&gt;1734&lt;/item&gt;&lt;item&gt;1740&lt;/item&gt;&lt;item&gt;1741&lt;/item&gt;&lt;item&gt;1742&lt;/item&gt;&lt;item&gt;1743&lt;/item&gt;&lt;item&gt;1744&lt;/item&gt;&lt;item&gt;1745&lt;/item&gt;&lt;item&gt;1746&lt;/item&gt;&lt;item&gt;1747&lt;/item&gt;&lt;item&gt;1748&lt;/item&gt;&lt;item&gt;1749&lt;/item&gt;&lt;item&gt;1751&lt;/item&gt;&lt;item&gt;1752&lt;/item&gt;&lt;/record-ids&gt;&lt;/item&gt;&lt;/Libraries&gt;"/>
  </w:docVars>
  <w:rsids>
    <w:rsidRoot w:val="008D3E30"/>
    <w:rsid w:val="00016EFA"/>
    <w:rsid w:val="00037784"/>
    <w:rsid w:val="00040D8A"/>
    <w:rsid w:val="00054D88"/>
    <w:rsid w:val="0008709D"/>
    <w:rsid w:val="000876A6"/>
    <w:rsid w:val="000A7ED7"/>
    <w:rsid w:val="00100F5C"/>
    <w:rsid w:val="00125B49"/>
    <w:rsid w:val="00152782"/>
    <w:rsid w:val="00153A72"/>
    <w:rsid w:val="00153FA3"/>
    <w:rsid w:val="0015668B"/>
    <w:rsid w:val="00185C82"/>
    <w:rsid w:val="00187E1D"/>
    <w:rsid w:val="001D06D7"/>
    <w:rsid w:val="001D1769"/>
    <w:rsid w:val="001D3E55"/>
    <w:rsid w:val="001E7818"/>
    <w:rsid w:val="00210AB1"/>
    <w:rsid w:val="00210B2D"/>
    <w:rsid w:val="00211A19"/>
    <w:rsid w:val="00227D33"/>
    <w:rsid w:val="00247B43"/>
    <w:rsid w:val="00261490"/>
    <w:rsid w:val="00266DE6"/>
    <w:rsid w:val="00285859"/>
    <w:rsid w:val="00301F8F"/>
    <w:rsid w:val="0030786F"/>
    <w:rsid w:val="0039656D"/>
    <w:rsid w:val="00396BB0"/>
    <w:rsid w:val="003C2270"/>
    <w:rsid w:val="003C332A"/>
    <w:rsid w:val="00412E12"/>
    <w:rsid w:val="00415CC5"/>
    <w:rsid w:val="00416241"/>
    <w:rsid w:val="004648BC"/>
    <w:rsid w:val="00473441"/>
    <w:rsid w:val="00475419"/>
    <w:rsid w:val="00486A9C"/>
    <w:rsid w:val="00491E9F"/>
    <w:rsid w:val="00495EC3"/>
    <w:rsid w:val="004C1CCC"/>
    <w:rsid w:val="004D2186"/>
    <w:rsid w:val="00513398"/>
    <w:rsid w:val="0054098F"/>
    <w:rsid w:val="00580F60"/>
    <w:rsid w:val="0059579E"/>
    <w:rsid w:val="005C0E7A"/>
    <w:rsid w:val="005C3F3F"/>
    <w:rsid w:val="005C7264"/>
    <w:rsid w:val="005D2449"/>
    <w:rsid w:val="00611568"/>
    <w:rsid w:val="00622DE0"/>
    <w:rsid w:val="00626052"/>
    <w:rsid w:val="0063780C"/>
    <w:rsid w:val="00662F12"/>
    <w:rsid w:val="0068257A"/>
    <w:rsid w:val="006A33B1"/>
    <w:rsid w:val="006A5ECA"/>
    <w:rsid w:val="006A6E38"/>
    <w:rsid w:val="006B2C7B"/>
    <w:rsid w:val="006C4415"/>
    <w:rsid w:val="006D79F5"/>
    <w:rsid w:val="006E2EC4"/>
    <w:rsid w:val="006F0A88"/>
    <w:rsid w:val="0075712B"/>
    <w:rsid w:val="007624B0"/>
    <w:rsid w:val="007646D6"/>
    <w:rsid w:val="00766C1C"/>
    <w:rsid w:val="00773E20"/>
    <w:rsid w:val="00794311"/>
    <w:rsid w:val="007943FE"/>
    <w:rsid w:val="007C0239"/>
    <w:rsid w:val="007C159A"/>
    <w:rsid w:val="007C74C0"/>
    <w:rsid w:val="007D41AC"/>
    <w:rsid w:val="007E304F"/>
    <w:rsid w:val="00802B80"/>
    <w:rsid w:val="008303E5"/>
    <w:rsid w:val="00832161"/>
    <w:rsid w:val="00844F7B"/>
    <w:rsid w:val="00846BC6"/>
    <w:rsid w:val="008652D5"/>
    <w:rsid w:val="0086562D"/>
    <w:rsid w:val="00882C91"/>
    <w:rsid w:val="00884BA5"/>
    <w:rsid w:val="008873AF"/>
    <w:rsid w:val="008A0BC4"/>
    <w:rsid w:val="008D3E30"/>
    <w:rsid w:val="008E0653"/>
    <w:rsid w:val="00913EA7"/>
    <w:rsid w:val="00946BFB"/>
    <w:rsid w:val="009A7464"/>
    <w:rsid w:val="009F3D6A"/>
    <w:rsid w:val="00A16315"/>
    <w:rsid w:val="00A1665E"/>
    <w:rsid w:val="00A20A35"/>
    <w:rsid w:val="00A37727"/>
    <w:rsid w:val="00A4296B"/>
    <w:rsid w:val="00A64F34"/>
    <w:rsid w:val="00A82E1B"/>
    <w:rsid w:val="00AB203B"/>
    <w:rsid w:val="00AB277F"/>
    <w:rsid w:val="00AB5A9D"/>
    <w:rsid w:val="00AD68E8"/>
    <w:rsid w:val="00AF0B2D"/>
    <w:rsid w:val="00AF7175"/>
    <w:rsid w:val="00B32944"/>
    <w:rsid w:val="00B36C32"/>
    <w:rsid w:val="00B46318"/>
    <w:rsid w:val="00B47D01"/>
    <w:rsid w:val="00B507AF"/>
    <w:rsid w:val="00B54EA5"/>
    <w:rsid w:val="00B828F1"/>
    <w:rsid w:val="00B82B93"/>
    <w:rsid w:val="00BB0994"/>
    <w:rsid w:val="00BC454B"/>
    <w:rsid w:val="00BC5819"/>
    <w:rsid w:val="00BC6037"/>
    <w:rsid w:val="00BD7340"/>
    <w:rsid w:val="00BF0C56"/>
    <w:rsid w:val="00C122CC"/>
    <w:rsid w:val="00C12FD6"/>
    <w:rsid w:val="00C13659"/>
    <w:rsid w:val="00C145E8"/>
    <w:rsid w:val="00C37B4F"/>
    <w:rsid w:val="00CA6CF7"/>
    <w:rsid w:val="00CC0643"/>
    <w:rsid w:val="00CE3F5B"/>
    <w:rsid w:val="00D05908"/>
    <w:rsid w:val="00D50D8C"/>
    <w:rsid w:val="00D802FE"/>
    <w:rsid w:val="00D805D0"/>
    <w:rsid w:val="00D91DFB"/>
    <w:rsid w:val="00D972FC"/>
    <w:rsid w:val="00DC2C22"/>
    <w:rsid w:val="00DE3E7D"/>
    <w:rsid w:val="00E428F8"/>
    <w:rsid w:val="00E544AE"/>
    <w:rsid w:val="00EB3411"/>
    <w:rsid w:val="00EB74D6"/>
    <w:rsid w:val="00EE07D7"/>
    <w:rsid w:val="00EF5783"/>
    <w:rsid w:val="00F2217E"/>
    <w:rsid w:val="00F242C5"/>
    <w:rsid w:val="00F339FB"/>
    <w:rsid w:val="00F35247"/>
    <w:rsid w:val="00F41DFD"/>
    <w:rsid w:val="00F60936"/>
    <w:rsid w:val="00F63AF2"/>
    <w:rsid w:val="00F953CD"/>
    <w:rsid w:val="00F97413"/>
    <w:rsid w:val="00FA1734"/>
    <w:rsid w:val="00FD2773"/>
    <w:rsid w:val="00FD7178"/>
    <w:rsid w:val="00FF175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C4159"/>
  <w15:chartTrackingRefBased/>
  <w15:docId w15:val="{1FEBD8AF-F981-104F-8AC0-F433DBCE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0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6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8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0B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15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7C1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59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7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rsid w:val="007C74C0"/>
    <w:pPr>
      <w:jc w:val="center"/>
    </w:pPr>
    <w:rPr>
      <w:rFonts w:ascii="Calibri" w:hAnsi="Calibri"/>
      <w:lang w:val="en-US"/>
    </w:rPr>
  </w:style>
  <w:style w:type="paragraph" w:customStyle="1" w:styleId="EndNoteBibliography">
    <w:name w:val="EndNote Bibliography"/>
    <w:basedOn w:val="Normal"/>
    <w:rsid w:val="007C74C0"/>
    <w:rPr>
      <w:rFonts w:ascii="Calibri" w:hAnsi="Calibri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656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5640</Words>
  <Characters>32149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Common, Jack</dc:creator>
  <cp:keywords/>
  <dc:description/>
  <cp:lastModifiedBy>Common, Jack</cp:lastModifiedBy>
  <cp:revision>75</cp:revision>
  <dcterms:created xsi:type="dcterms:W3CDTF">2019-08-29T13:46:00Z</dcterms:created>
  <dcterms:modified xsi:type="dcterms:W3CDTF">2019-10-04T16:33:00Z</dcterms:modified>
</cp:coreProperties>
</file>