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Pilot run for Phase III ORF calling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February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Ask: </w:t>
      </w: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run your ORF caller on 25 .bam files and 2) To run your complete in-house best practices alignment workflow followed by ORF caller on 6 fastq files (</w:t>
      </w:r>
      <w:r w:rsidDel="00000000" w:rsidR="00000000" w:rsidRPr="00000000">
        <w:rPr>
          <w:u w:val="single"/>
          <w:rtl w:val="0"/>
        </w:rPr>
        <w:t xml:space="preserve">Refer </w:t>
      </w:r>
      <w:r w:rsidDel="00000000" w:rsidR="00000000" w:rsidRPr="00000000">
        <w:rPr>
          <w:u w:val="single"/>
          <w:rtl w:val="0"/>
        </w:rPr>
        <w:t xml:space="preserve">flowchart below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Performance of callers will be tested on two datasets 1) across different biological replicates and, 2) individual vs pooled samples. Finally, for dataset #1 we also require developers to run their inhouse pre-processing workflows followed by ORF calling to allow testing for difference in performance due to variation in pre-processing workflows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You will be provided with the following input dataset and annotations: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.bam files (n=22) for 22 individual samples and 3 cell-type wise pooled files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.fastq.gz files (n=6) for each individual sample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GENCODE v47 annotation files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exon bed files including spliced information for annotated ORFs identified by your workflow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exon bed file including spliced information for novel ORFs identified by your workflow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Memory usage and requirements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Scripts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Detailed documentation of any processing/intermediate steps used to prepare the output files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  <w:t xml:space="preserve">Link to input files: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https://www.dropbox.com/scl/fo/vbd2oski239ehhly4zg8j/AP6D2abG9_mGfjliQ2GMPqU?rlkey=hpe9v0pwsgzq9g5r2z68oiiuj&amp;st=grtlup7t&amp;dl=0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Details on input files and dataset (Refer Table 1)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Dataset #1 - GSE144682 includes 6</w:t>
      </w:r>
      <w:r w:rsidDel="00000000" w:rsidR="00000000" w:rsidRPr="00000000">
        <w:rPr>
          <w:rtl w:val="0"/>
        </w:rPr>
        <w:t xml:space="preserve"> samples from pancreatic progenitor cells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Dataset #2 - </w:t>
      </w:r>
      <w:hyperlink r:id="rId7">
        <w:r w:rsidDel="00000000" w:rsidR="00000000" w:rsidRPr="00000000">
          <w:rPr>
            <w:rtl w:val="0"/>
          </w:rPr>
          <w:t xml:space="preserve">GSE182371</w:t>
        </w:r>
      </w:hyperlink>
      <w:r w:rsidDel="00000000" w:rsidR="00000000" w:rsidRPr="00000000">
        <w:rPr>
          <w:rtl w:val="0"/>
        </w:rPr>
        <w:t xml:space="preserve"> include 10 fibroblast samples and 6 endothelial cell samples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GENCODE v47 comprehensive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https://ftp.ebi.ac.uk/pub/databases/gencode/Gencode_human/release_47/gencode.v47.annotation.gtf.gz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GENCODE v47 genome fasta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https://ftp.ebi.ac.uk/pub/databases/gencode/Gencode_human/release_47/GRCh38.primary_assembly.genome.fa.gz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7528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126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429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201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Information on samples included in the pilot analysis.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560"/>
        <w:gridCol w:w="1500"/>
        <w:gridCol w:w="1425"/>
        <w:gridCol w:w="1335"/>
        <w:gridCol w:w="1290"/>
        <w:gridCol w:w="1290"/>
        <w:tblGridChange w:id="0">
          <w:tblGrid>
            <w:gridCol w:w="630"/>
            <w:gridCol w:w="1560"/>
            <w:gridCol w:w="1500"/>
            <w:gridCol w:w="1425"/>
            <w:gridCol w:w="1335"/>
            <w:gridCol w:w="1290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 ID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Ribo-seq filename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RNA-seq filename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run fastq-&gt; ORF workflow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run Bam-&gt; ORF workflow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Pancreas 1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GSE144682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SRR11005875_to_79.Aligned.sortedByCoord.out.bam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SRR11005905.Aligned.sortedByCoord.out.bam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Pancreas 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GSE144682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SRR11005880_to_84.Aligned.sortedByCoord.out.bam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SRR11005906.Aligned.sortedByCoord.out.bam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Pancreas 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GSE144682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SRR11005885_to_89.Aligned.sortedByCoord.out.bam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SRR11005907.Aligned.sortedByCoord.out.bam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Pancreas 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GSE144682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SRR11005890_to_94.Aligned.sortedByCoord.out.bam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SRR11005908.Aligned.sortedByCoord.out.bam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Pancreas 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GSE144682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SRR11005895_to_99.Aligned.sortedByCoord.out.bam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SRR11005909.Aligned.sortedByCoord.out.bam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Pancreas 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GSE144682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SRR11005900_to_04.Aligned.sortedByCoord.out.bam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a1918"/>
                <w:sz w:val="21"/>
                <w:szCs w:val="21"/>
                <w:rtl w:val="0"/>
              </w:rPr>
              <w:t xml:space="preserve">SRR11005910.Aligned.sortedByCoord.out.bam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7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8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9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Fibroblast 10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Endothelial cell 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SRR15513197.Aligned.sortedByCoord.out.bam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B0h_i.Aligned.sortedByCoord.out.bam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Endothelial cell 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SRR15513198_GENELAB1026.Aligned.sortedByCoord.out.bam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B0h_ii.Aligned.sortedByCoord.out.bam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Endothelial cell 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SRR15513199.Aligned.sortedByCoord.out.bam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B0h_iii.Aligned.sortedByCoord.out.bam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Endothelial cell 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SRR15513200.Aligned.sortedByCoord.out.bam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A0h_i.Aligned.sortedByCoord.out.bam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Endothelial cell 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SRR15513201.Aligned.sortedByCoord.out.bam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A0h_ii.Aligned.sortedByCoord.out.bam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Endothelial cell 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SRR15513202_GENELAB1143.Aligned.sortedByCoord.out.bam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A0h_iii.Aligned.sortedByCoord.out.bam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Pooled Pancreas cells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Ribo_pancreas_pooled.bam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RNA_panc_pooled.bam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Pooled Fibroblast cells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Pooled data derived from </w:t>
            </w:r>
            <w:hyperlink r:id="rId28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Ribo_Fib_pooled.bam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RNA_fib_pooled.bam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Pooled Endothelial cells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Pooled data derived from </w:t>
            </w:r>
            <w:hyperlink r:id="rId29">
              <w:r w:rsidDel="00000000" w:rsidR="00000000" w:rsidRPr="00000000">
                <w:rPr>
                  <w:rtl w:val="0"/>
                </w:rPr>
                <w:t xml:space="preserve">GSE182371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Ribo_EC_pooled.bam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RNA_EC_pooled.bam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cbi.nlm.nih.gov/geo/query/acc.cgi?acc=GSE182371" TargetMode="External"/><Relationship Id="rId22" Type="http://schemas.openxmlformats.org/officeDocument/2006/relationships/hyperlink" Target="https://www.ncbi.nlm.nih.gov/geo/query/acc.cgi?acc=GSE182371" TargetMode="External"/><Relationship Id="rId21" Type="http://schemas.openxmlformats.org/officeDocument/2006/relationships/hyperlink" Target="https://www.ncbi.nlm.nih.gov/geo/query/acc.cgi?acc=GSE182371" TargetMode="External"/><Relationship Id="rId24" Type="http://schemas.openxmlformats.org/officeDocument/2006/relationships/hyperlink" Target="https://www.ncbi.nlm.nih.gov/geo/query/acc.cgi?acc=GSE182371" TargetMode="External"/><Relationship Id="rId23" Type="http://schemas.openxmlformats.org/officeDocument/2006/relationships/hyperlink" Target="https://www.ncbi.nlm.nih.gov/geo/query/acc.cgi?acc=GSE1823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tp.ebi.ac.uk/pub/databases/gencode/Gencode_human/release_47/GRCh38.primary_assembly.genome.fa.gz" TargetMode="External"/><Relationship Id="rId26" Type="http://schemas.openxmlformats.org/officeDocument/2006/relationships/hyperlink" Target="https://www.ncbi.nlm.nih.gov/geo/query/acc.cgi?acc=GSE182371" TargetMode="External"/><Relationship Id="rId25" Type="http://schemas.openxmlformats.org/officeDocument/2006/relationships/hyperlink" Target="https://www.ncbi.nlm.nih.gov/geo/query/acc.cgi?acc=GSE182371" TargetMode="External"/><Relationship Id="rId28" Type="http://schemas.openxmlformats.org/officeDocument/2006/relationships/hyperlink" Target="https://www.ncbi.nlm.nih.gov/geo/query/acc.cgi?acc=GSE182371" TargetMode="External"/><Relationship Id="rId27" Type="http://schemas.openxmlformats.org/officeDocument/2006/relationships/hyperlink" Target="https://www.ncbi.nlm.nih.gov/geo/query/acc.cgi?acc=GSE18237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cl/fo/vbd2oski239ehhly4zg8j/AP6D2abG9_mGfjliQ2GMPqU?rlkey=hpe9v0pwsgzq9g5r2z68oiiuj&amp;st=grtlup7t&amp;dl=0" TargetMode="External"/><Relationship Id="rId29" Type="http://schemas.openxmlformats.org/officeDocument/2006/relationships/hyperlink" Target="https://www.ncbi.nlm.nih.gov/geo/query/acc.cgi?acc=GSE182371" TargetMode="External"/><Relationship Id="rId7" Type="http://schemas.openxmlformats.org/officeDocument/2006/relationships/hyperlink" Target="https://www.ncbi.nlm.nih.gov/geo/query/acc.cgi?acc=GSE182371" TargetMode="External"/><Relationship Id="rId8" Type="http://schemas.openxmlformats.org/officeDocument/2006/relationships/hyperlink" Target="https://ftp.ebi.ac.uk/pub/databases/gencode/Gencode_human/release_47/gencode.v47.annotation.gtf.gz" TargetMode="Externa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hyperlink" Target="https://www.ncbi.nlm.nih.gov/geo/query/acc.cgi?acc=GSE182371" TargetMode="External"/><Relationship Id="rId12" Type="http://schemas.openxmlformats.org/officeDocument/2006/relationships/hyperlink" Target="https://www.ncbi.nlm.nih.gov/geo/query/acc.cgi?acc=GSE182371" TargetMode="External"/><Relationship Id="rId15" Type="http://schemas.openxmlformats.org/officeDocument/2006/relationships/hyperlink" Target="https://www.ncbi.nlm.nih.gov/geo/query/acc.cgi?acc=GSE182371" TargetMode="External"/><Relationship Id="rId14" Type="http://schemas.openxmlformats.org/officeDocument/2006/relationships/hyperlink" Target="https://www.ncbi.nlm.nih.gov/geo/query/acc.cgi?acc=GSE182371" TargetMode="External"/><Relationship Id="rId17" Type="http://schemas.openxmlformats.org/officeDocument/2006/relationships/hyperlink" Target="https://www.ncbi.nlm.nih.gov/geo/query/acc.cgi?acc=GSE182371" TargetMode="External"/><Relationship Id="rId16" Type="http://schemas.openxmlformats.org/officeDocument/2006/relationships/hyperlink" Target="https://www.ncbi.nlm.nih.gov/geo/query/acc.cgi?acc=GSE182371" TargetMode="External"/><Relationship Id="rId19" Type="http://schemas.openxmlformats.org/officeDocument/2006/relationships/hyperlink" Target="https://www.ncbi.nlm.nih.gov/geo/query/acc.cgi?acc=GSE182371" TargetMode="External"/><Relationship Id="rId18" Type="http://schemas.openxmlformats.org/officeDocument/2006/relationships/hyperlink" Target="https://www.ncbi.nlm.nih.gov/geo/query/acc.cgi?acc=GSE1823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