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E8C9" w14:textId="77777777" w:rsidR="00B15E47" w:rsidRPr="00B15E47" w:rsidRDefault="00B15E47" w:rsidP="00B15E4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15E47">
        <w:rPr>
          <w:rFonts w:ascii="Times New Roman" w:eastAsia="Times New Roman" w:hAnsi="Times New Roman" w:cs="Times New Roman"/>
          <w:b/>
          <w:bCs/>
          <w:sz w:val="36"/>
          <w:szCs w:val="36"/>
        </w:rPr>
        <w:t>What is IEEE Style?</w:t>
      </w:r>
    </w:p>
    <w:p w14:paraId="2166559E"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The </w:t>
      </w:r>
      <w:hyperlink r:id="rId5" w:tgtFrame="_blank" w:history="1">
        <w:r w:rsidRPr="00B15E47">
          <w:rPr>
            <w:rFonts w:ascii="Times New Roman" w:eastAsia="Times New Roman" w:hAnsi="Times New Roman" w:cs="Times New Roman"/>
            <w:color w:val="0000FF"/>
            <w:sz w:val="24"/>
            <w:szCs w:val="24"/>
            <w:u w:val="single"/>
          </w:rPr>
          <w:t>Institute for Electrical and Electronics Engineers (IEEE)</w:t>
        </w:r>
      </w:hyperlink>
      <w:r w:rsidRPr="00B15E47">
        <w:rPr>
          <w:rFonts w:ascii="Times New Roman" w:eastAsia="Times New Roman" w:hAnsi="Times New Roman" w:cs="Times New Roman"/>
          <w:sz w:val="24"/>
          <w:szCs w:val="24"/>
        </w:rPr>
        <w:t xml:space="preserve"> is a professional organization supporting many branches of engineering, computer science, and information technology. In addition to publishing journals, magazines, and conference proceedings, IEEE also makes many standards for a wide variety of industries.</w:t>
      </w:r>
    </w:p>
    <w:p w14:paraId="6DEF45C5"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IEEE citation style includes in-text citations, numbered in square brackets, which refer to the full citation listed in the reference list at the end of the paper. The reference list is organized numerically, not alphabetically. For examples, see the </w:t>
      </w:r>
      <w:hyperlink r:id="rId6" w:tgtFrame="_blank" w:history="1">
        <w:r w:rsidRPr="00B15E47">
          <w:rPr>
            <w:rFonts w:ascii="Times New Roman" w:eastAsia="Times New Roman" w:hAnsi="Times New Roman" w:cs="Times New Roman"/>
            <w:color w:val="0000FF"/>
            <w:sz w:val="24"/>
            <w:szCs w:val="24"/>
            <w:u w:val="single"/>
          </w:rPr>
          <w:t>IEEE Editorial Style Manual</w:t>
        </w:r>
      </w:hyperlink>
      <w:r w:rsidRPr="00B15E47">
        <w:rPr>
          <w:rFonts w:ascii="Times New Roman" w:eastAsia="Times New Roman" w:hAnsi="Times New Roman" w:cs="Times New Roman"/>
          <w:sz w:val="24"/>
          <w:szCs w:val="24"/>
        </w:rPr>
        <w:t>. </w:t>
      </w:r>
    </w:p>
    <w:p w14:paraId="0F547953"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w:t>
      </w:r>
    </w:p>
    <w:p w14:paraId="36BF2837"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i/>
          <w:iCs/>
          <w:sz w:val="24"/>
          <w:szCs w:val="24"/>
        </w:rPr>
        <w:t>The Basics:</w:t>
      </w:r>
    </w:p>
    <w:p w14:paraId="5E768F42"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 xml:space="preserve">In-text Citing   </w:t>
      </w:r>
      <w:r w:rsidRPr="00B15E47">
        <w:rPr>
          <w:rFonts w:ascii="Times New Roman" w:eastAsia="Times New Roman" w:hAnsi="Times New Roman" w:cs="Times New Roman"/>
          <w:sz w:val="24"/>
          <w:szCs w:val="24"/>
        </w:rPr>
        <w:t>It is not necessary to mention an author's name, pages used, or date of publication in the in-text citation. Instead, refer to the source with a number in a square bracket, e.g. [1], that will then correspond to the full citation in your reference list.</w:t>
      </w:r>
    </w:p>
    <w:p w14:paraId="0562C98C" w14:textId="77777777" w:rsidR="00B15E47" w:rsidRPr="00B15E47" w:rsidRDefault="00B15E47" w:rsidP="00B15E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Place bracketed citations within the line of text, before any punctuation, with a space before the first bracket.</w:t>
      </w:r>
    </w:p>
    <w:p w14:paraId="39DAA8EC" w14:textId="77777777" w:rsidR="00B15E47" w:rsidRPr="00B15E47" w:rsidRDefault="00B15E47" w:rsidP="00B15E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Number your sources as you cite them in the paper. Once you have referred to a source and given it a number, continue to use that number as you cite that source throughout the paper.</w:t>
      </w:r>
    </w:p>
    <w:p w14:paraId="148F2DE5" w14:textId="77777777" w:rsidR="00B15E47" w:rsidRPr="00B15E47" w:rsidRDefault="00B15E47" w:rsidP="00B15E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When citing multiple sources at once, the preferred method is to list each number separately, in its own brackets, using a comma or dash between numbers, as such: [1], [3], [5] or [1] - [5].</w:t>
      </w:r>
    </w:p>
    <w:p w14:paraId="53E05A98"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The below examples are from </w:t>
      </w:r>
      <w:hyperlink r:id="rId7" w:tgtFrame="_blank" w:tooltip="Murdoch University IEEE Style" w:history="1">
        <w:r w:rsidRPr="00B15E47">
          <w:rPr>
            <w:rFonts w:ascii="Times New Roman" w:eastAsia="Times New Roman" w:hAnsi="Times New Roman" w:cs="Times New Roman"/>
            <w:color w:val="0000FF"/>
            <w:sz w:val="24"/>
            <w:szCs w:val="24"/>
            <w:u w:val="single"/>
          </w:rPr>
          <w:t xml:space="preserve">Murdoch University's IEEE Style </w:t>
        </w:r>
        <w:proofErr w:type="spellStart"/>
        <w:r w:rsidRPr="00B15E47">
          <w:rPr>
            <w:rFonts w:ascii="Times New Roman" w:eastAsia="Times New Roman" w:hAnsi="Times New Roman" w:cs="Times New Roman"/>
            <w:color w:val="0000FF"/>
            <w:sz w:val="24"/>
            <w:szCs w:val="24"/>
            <w:u w:val="single"/>
          </w:rPr>
          <w:t>LibGuide</w:t>
        </w:r>
        <w:proofErr w:type="spellEnd"/>
      </w:hyperlink>
      <w:r w:rsidRPr="00B15E47">
        <w:rPr>
          <w:rFonts w:ascii="Times New Roman" w:eastAsia="Times New Roman" w:hAnsi="Times New Roman" w:cs="Times New Roman"/>
          <w:sz w:val="24"/>
          <w:szCs w:val="24"/>
        </w:rPr>
        <w:t>.</w:t>
      </w:r>
    </w:p>
    <w:p w14:paraId="61006018"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i/>
          <w:iCs/>
          <w:sz w:val="24"/>
          <w:szCs w:val="24"/>
        </w:rPr>
        <w:t>Examples of in-text citations:</w:t>
      </w:r>
    </w:p>
    <w:p w14:paraId="6673619E"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"...end of the line for my research [13]."</w:t>
      </w:r>
    </w:p>
    <w:p w14:paraId="7374CFA0"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"This theory was first put forward in 1987 [1]."</w:t>
      </w:r>
    </w:p>
    <w:p w14:paraId="634E162C"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"Scholtz [2] has argued that..."</w:t>
      </w:r>
    </w:p>
    <w:p w14:paraId="45B5894D"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"Several recent studies [3], [4], [15], [16] have suggested that...."</w:t>
      </w:r>
    </w:p>
    <w:p w14:paraId="6061175A"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"For example, see [7]."</w:t>
      </w:r>
    </w:p>
    <w:p w14:paraId="07C9C35F"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w:t>
      </w:r>
    </w:p>
    <w:p w14:paraId="6258C7A9"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 xml:space="preserve">Creating a Reference </w:t>
      </w:r>
      <w:proofErr w:type="gramStart"/>
      <w:r w:rsidRPr="00B15E47">
        <w:rPr>
          <w:rFonts w:ascii="Times New Roman" w:eastAsia="Times New Roman" w:hAnsi="Times New Roman" w:cs="Times New Roman"/>
          <w:b/>
          <w:bCs/>
          <w:sz w:val="24"/>
          <w:szCs w:val="24"/>
        </w:rPr>
        <w:t>List</w:t>
      </w:r>
      <w:proofErr w:type="gramEnd"/>
      <w:r w:rsidRPr="00B15E47">
        <w:rPr>
          <w:rFonts w:ascii="Times New Roman" w:eastAsia="Times New Roman" w:hAnsi="Times New Roman" w:cs="Times New Roman"/>
          <w:b/>
          <w:bCs/>
          <w:sz w:val="24"/>
          <w:szCs w:val="24"/>
        </w:rPr>
        <w:t>   </w:t>
      </w:r>
      <w:r w:rsidRPr="00B15E47">
        <w:rPr>
          <w:rFonts w:ascii="Times New Roman" w:eastAsia="Times New Roman" w:hAnsi="Times New Roman" w:cs="Times New Roman"/>
          <w:sz w:val="24"/>
          <w:szCs w:val="24"/>
        </w:rPr>
        <w:t xml:space="preserve">The Reference List appears at the end of your paper and provides the full citations for all the references you have used.  List all references numerically in the order </w:t>
      </w:r>
      <w:r w:rsidRPr="00B15E47">
        <w:rPr>
          <w:rFonts w:ascii="Times New Roman" w:eastAsia="Times New Roman" w:hAnsi="Times New Roman" w:cs="Times New Roman"/>
          <w:sz w:val="24"/>
          <w:szCs w:val="24"/>
        </w:rPr>
        <w:lastRenderedPageBreak/>
        <w:t xml:space="preserve">they've been cited within the </w:t>
      </w:r>
      <w:proofErr w:type="gramStart"/>
      <w:r w:rsidRPr="00B15E47">
        <w:rPr>
          <w:rFonts w:ascii="Times New Roman" w:eastAsia="Times New Roman" w:hAnsi="Times New Roman" w:cs="Times New Roman"/>
          <w:sz w:val="24"/>
          <w:szCs w:val="24"/>
        </w:rPr>
        <w:t>paper, and</w:t>
      </w:r>
      <w:proofErr w:type="gramEnd"/>
      <w:r w:rsidRPr="00B15E47">
        <w:rPr>
          <w:rFonts w:ascii="Times New Roman" w:eastAsia="Times New Roman" w:hAnsi="Times New Roman" w:cs="Times New Roman"/>
          <w:sz w:val="24"/>
          <w:szCs w:val="24"/>
        </w:rPr>
        <w:t xml:space="preserve"> include the bracketed number at the beginning of each reference.</w:t>
      </w:r>
    </w:p>
    <w:p w14:paraId="02F0886C" w14:textId="77777777" w:rsidR="00B15E47" w:rsidRPr="00B15E47" w:rsidRDefault="00B15E47" w:rsidP="00B15E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Title your list as </w:t>
      </w:r>
      <w:r w:rsidRPr="00B15E47">
        <w:rPr>
          <w:rFonts w:ascii="Times New Roman" w:eastAsia="Times New Roman" w:hAnsi="Times New Roman" w:cs="Times New Roman"/>
          <w:b/>
          <w:bCs/>
          <w:color w:val="000000"/>
          <w:sz w:val="24"/>
          <w:szCs w:val="24"/>
        </w:rPr>
        <w:t>References</w:t>
      </w:r>
      <w:r w:rsidRPr="00B15E47">
        <w:rPr>
          <w:rFonts w:ascii="Times New Roman" w:eastAsia="Times New Roman" w:hAnsi="Times New Roman" w:cs="Times New Roman"/>
          <w:color w:val="0000FF"/>
          <w:sz w:val="24"/>
          <w:szCs w:val="24"/>
        </w:rPr>
        <w:t xml:space="preserve"> </w:t>
      </w:r>
      <w:r w:rsidRPr="00B15E47">
        <w:rPr>
          <w:rFonts w:ascii="Times New Roman" w:eastAsia="Times New Roman" w:hAnsi="Times New Roman" w:cs="Times New Roman"/>
          <w:color w:val="000000"/>
          <w:sz w:val="24"/>
          <w:szCs w:val="24"/>
        </w:rPr>
        <w:t>either centered or aligned left at the top of the page.</w:t>
      </w:r>
    </w:p>
    <w:p w14:paraId="60AE4B88" w14:textId="77777777" w:rsidR="00B15E47" w:rsidRPr="00B15E47" w:rsidRDefault="00B15E47" w:rsidP="00B15E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color w:val="000000"/>
          <w:sz w:val="24"/>
          <w:szCs w:val="24"/>
        </w:rPr>
        <w:t xml:space="preserve">Create a hanging indent for each reference with the bracketed numbers flush with the left side of the page. The hanging indent highlights the numerical sequence of your references. </w:t>
      </w:r>
    </w:p>
    <w:p w14:paraId="1994985F" w14:textId="77777777" w:rsidR="00B15E47" w:rsidRPr="00B15E47" w:rsidRDefault="00B15E47" w:rsidP="00B15E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color w:val="000000"/>
          <w:sz w:val="24"/>
          <w:szCs w:val="24"/>
        </w:rPr>
        <w:t xml:space="preserve">The author's name is listed as first initial, last name. Example: Adel Al </w:t>
      </w:r>
      <w:proofErr w:type="spellStart"/>
      <w:r w:rsidRPr="00B15E47">
        <w:rPr>
          <w:rFonts w:ascii="Times New Roman" w:eastAsia="Times New Roman" w:hAnsi="Times New Roman" w:cs="Times New Roman"/>
          <w:color w:val="000000"/>
          <w:sz w:val="24"/>
          <w:szCs w:val="24"/>
        </w:rPr>
        <w:t>Muhairy</w:t>
      </w:r>
      <w:proofErr w:type="spellEnd"/>
      <w:r w:rsidRPr="00B15E47">
        <w:rPr>
          <w:rFonts w:ascii="Times New Roman" w:eastAsia="Times New Roman" w:hAnsi="Times New Roman" w:cs="Times New Roman"/>
          <w:color w:val="000000"/>
          <w:sz w:val="24"/>
          <w:szCs w:val="24"/>
        </w:rPr>
        <w:t xml:space="preserve"> would be cited as A. Al </w:t>
      </w:r>
      <w:proofErr w:type="spellStart"/>
      <w:r w:rsidRPr="00B15E47">
        <w:rPr>
          <w:rFonts w:ascii="Times New Roman" w:eastAsia="Times New Roman" w:hAnsi="Times New Roman" w:cs="Times New Roman"/>
          <w:color w:val="000000"/>
          <w:sz w:val="24"/>
          <w:szCs w:val="24"/>
        </w:rPr>
        <w:t>Muhairy</w:t>
      </w:r>
      <w:proofErr w:type="spellEnd"/>
      <w:r w:rsidRPr="00B15E47">
        <w:rPr>
          <w:rFonts w:ascii="Times New Roman" w:eastAsia="Times New Roman" w:hAnsi="Times New Roman" w:cs="Times New Roman"/>
          <w:color w:val="000000"/>
          <w:sz w:val="24"/>
          <w:szCs w:val="24"/>
        </w:rPr>
        <w:t xml:space="preserve"> (NOT Al </w:t>
      </w:r>
      <w:proofErr w:type="spellStart"/>
      <w:r w:rsidRPr="00B15E47">
        <w:rPr>
          <w:rFonts w:ascii="Times New Roman" w:eastAsia="Times New Roman" w:hAnsi="Times New Roman" w:cs="Times New Roman"/>
          <w:color w:val="000000"/>
          <w:sz w:val="24"/>
          <w:szCs w:val="24"/>
        </w:rPr>
        <w:t>Muhairy</w:t>
      </w:r>
      <w:proofErr w:type="spellEnd"/>
      <w:r w:rsidRPr="00B15E47">
        <w:rPr>
          <w:rFonts w:ascii="Times New Roman" w:eastAsia="Times New Roman" w:hAnsi="Times New Roman" w:cs="Times New Roman"/>
          <w:color w:val="000000"/>
          <w:sz w:val="24"/>
          <w:szCs w:val="24"/>
        </w:rPr>
        <w:t>, Adel).</w:t>
      </w:r>
    </w:p>
    <w:p w14:paraId="74A63792" w14:textId="77777777" w:rsidR="00B15E47" w:rsidRPr="00B15E47" w:rsidRDefault="00B15E47" w:rsidP="00B15E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color w:val="000000"/>
          <w:sz w:val="24"/>
          <w:szCs w:val="24"/>
        </w:rPr>
        <w:t>The title of an article is listed in quotation marks.</w:t>
      </w:r>
    </w:p>
    <w:p w14:paraId="27AECBAF" w14:textId="77777777" w:rsidR="00B15E47" w:rsidRPr="00B15E47" w:rsidRDefault="00B15E47" w:rsidP="00B15E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color w:val="000000"/>
          <w:sz w:val="24"/>
          <w:szCs w:val="24"/>
        </w:rPr>
        <w:t>The title of a journal or book is listed in italics.</w:t>
      </w:r>
    </w:p>
    <w:p w14:paraId="77C8C4EC"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color w:val="000000"/>
          <w:sz w:val="24"/>
          <w:szCs w:val="24"/>
        </w:rPr>
        <w:t xml:space="preserve">The below examples are from the </w:t>
      </w:r>
      <w:hyperlink r:id="rId8" w:tgtFrame="_blank" w:tooltip="IEEE Citation Guide" w:history="1">
        <w:r w:rsidRPr="00B15E47">
          <w:rPr>
            <w:rFonts w:ascii="Times New Roman" w:eastAsia="Times New Roman" w:hAnsi="Times New Roman" w:cs="Times New Roman"/>
            <w:color w:val="0000FF"/>
            <w:sz w:val="24"/>
            <w:szCs w:val="24"/>
            <w:u w:val="single"/>
          </w:rPr>
          <w:t>IEEE Citation Reference Guide</w:t>
        </w:r>
      </w:hyperlink>
      <w:r w:rsidRPr="00B15E47">
        <w:rPr>
          <w:rFonts w:ascii="Times New Roman" w:eastAsia="Times New Roman" w:hAnsi="Times New Roman" w:cs="Times New Roman"/>
          <w:color w:val="000000"/>
          <w:sz w:val="24"/>
          <w:szCs w:val="24"/>
        </w:rPr>
        <w:t xml:space="preserve">, </w:t>
      </w:r>
      <w:hyperlink r:id="rId9" w:tgtFrame="_blank" w:history="1">
        <w:r w:rsidRPr="00B15E47">
          <w:rPr>
            <w:rFonts w:ascii="Times New Roman" w:eastAsia="Times New Roman" w:hAnsi="Times New Roman" w:cs="Times New Roman"/>
            <w:color w:val="0000FF"/>
            <w:sz w:val="24"/>
            <w:szCs w:val="24"/>
            <w:u w:val="single"/>
          </w:rPr>
          <w:t>IEEE Reference Guide</w:t>
        </w:r>
      </w:hyperlink>
      <w:r w:rsidRPr="00B15E47">
        <w:rPr>
          <w:rFonts w:ascii="Times New Roman" w:eastAsia="Times New Roman" w:hAnsi="Times New Roman" w:cs="Times New Roman"/>
          <w:color w:val="000000"/>
          <w:sz w:val="24"/>
          <w:szCs w:val="24"/>
        </w:rPr>
        <w:t xml:space="preserve">, and </w:t>
      </w:r>
      <w:hyperlink r:id="rId10" w:tgtFrame="_blank" w:tooltip="Murdoch University IEEE Style" w:history="1">
        <w:r w:rsidRPr="00B15E47">
          <w:rPr>
            <w:rFonts w:ascii="Times New Roman" w:eastAsia="Times New Roman" w:hAnsi="Times New Roman" w:cs="Times New Roman"/>
            <w:color w:val="0000FF"/>
            <w:sz w:val="24"/>
            <w:szCs w:val="24"/>
            <w:u w:val="single"/>
          </w:rPr>
          <w:t xml:space="preserve">Murdoch University's IEEE Style </w:t>
        </w:r>
        <w:proofErr w:type="spellStart"/>
        <w:r w:rsidRPr="00B15E47">
          <w:rPr>
            <w:rFonts w:ascii="Times New Roman" w:eastAsia="Times New Roman" w:hAnsi="Times New Roman" w:cs="Times New Roman"/>
            <w:color w:val="0000FF"/>
            <w:sz w:val="24"/>
            <w:szCs w:val="24"/>
            <w:u w:val="single"/>
          </w:rPr>
          <w:t>LibGuide</w:t>
        </w:r>
        <w:proofErr w:type="spellEnd"/>
      </w:hyperlink>
      <w:r w:rsidRPr="00B15E47">
        <w:rPr>
          <w:rFonts w:ascii="Times New Roman" w:eastAsia="Times New Roman" w:hAnsi="Times New Roman" w:cs="Times New Roman"/>
          <w:color w:val="000000"/>
          <w:sz w:val="24"/>
          <w:szCs w:val="24"/>
        </w:rPr>
        <w:t>.</w:t>
      </w:r>
    </w:p>
    <w:p w14:paraId="6C379575"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i/>
          <w:iCs/>
          <w:color w:val="000000"/>
          <w:sz w:val="24"/>
          <w:szCs w:val="24"/>
        </w:rPr>
        <w:t>Examples of citations for different materials:</w:t>
      </w:r>
    </w:p>
    <w:tbl>
      <w:tblPr>
        <w:tblW w:w="7395" w:type="dxa"/>
        <w:tblCellSpacing w:w="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340"/>
        <w:gridCol w:w="5055"/>
      </w:tblGrid>
      <w:tr w:rsidR="00B15E47" w:rsidRPr="00B15E47" w14:paraId="5DA90278"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2B6D8FEF" w14:textId="77777777" w:rsidR="00B15E47" w:rsidRPr="00B15E47" w:rsidRDefault="00B15E47" w:rsidP="00B15E47">
            <w:pPr>
              <w:spacing w:before="100" w:beforeAutospacing="1" w:after="100" w:afterAutospacing="1" w:line="240" w:lineRule="auto"/>
              <w:jc w:val="center"/>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Material Type</w:t>
            </w:r>
          </w:p>
        </w:tc>
        <w:tc>
          <w:tcPr>
            <w:tcW w:w="5055" w:type="dxa"/>
            <w:tcBorders>
              <w:top w:val="outset" w:sz="6" w:space="0" w:color="auto"/>
              <w:left w:val="outset" w:sz="6" w:space="0" w:color="auto"/>
              <w:bottom w:val="outset" w:sz="6" w:space="0" w:color="auto"/>
              <w:right w:val="outset" w:sz="6" w:space="0" w:color="auto"/>
            </w:tcBorders>
            <w:hideMark/>
          </w:tcPr>
          <w:p w14:paraId="253782FE" w14:textId="77777777" w:rsidR="00B15E47" w:rsidRPr="00B15E47" w:rsidRDefault="00B15E47" w:rsidP="00B15E47">
            <w:pPr>
              <w:spacing w:before="100" w:beforeAutospacing="1" w:after="100" w:afterAutospacing="1" w:line="240" w:lineRule="auto"/>
              <w:jc w:val="center"/>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Works Cited</w:t>
            </w:r>
          </w:p>
        </w:tc>
      </w:tr>
      <w:tr w:rsidR="00B15E47" w:rsidRPr="00B15E47" w14:paraId="25BFED20"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37D09846"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Book in print</w:t>
            </w:r>
          </w:p>
        </w:tc>
        <w:tc>
          <w:tcPr>
            <w:tcW w:w="5055" w:type="dxa"/>
            <w:tcBorders>
              <w:top w:val="outset" w:sz="6" w:space="0" w:color="auto"/>
              <w:left w:val="outset" w:sz="6" w:space="0" w:color="auto"/>
              <w:bottom w:val="outset" w:sz="6" w:space="0" w:color="auto"/>
              <w:right w:val="outset" w:sz="6" w:space="0" w:color="auto"/>
            </w:tcBorders>
            <w:hideMark/>
          </w:tcPr>
          <w:p w14:paraId="586E97BC"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[1] D. </w:t>
            </w:r>
            <w:proofErr w:type="spellStart"/>
            <w:r w:rsidRPr="00B15E47">
              <w:rPr>
                <w:rFonts w:ascii="Times New Roman" w:eastAsia="Times New Roman" w:hAnsi="Times New Roman" w:cs="Times New Roman"/>
                <w:sz w:val="24"/>
                <w:szCs w:val="24"/>
              </w:rPr>
              <w:t>Sarunyagate</w:t>
            </w:r>
            <w:proofErr w:type="spellEnd"/>
            <w:r w:rsidRPr="00B15E47">
              <w:rPr>
                <w:rFonts w:ascii="Times New Roman" w:eastAsia="Times New Roman" w:hAnsi="Times New Roman" w:cs="Times New Roman"/>
                <w:sz w:val="24"/>
                <w:szCs w:val="24"/>
              </w:rPr>
              <w:t>, Ed., </w:t>
            </w:r>
            <w:r w:rsidRPr="00B15E47">
              <w:rPr>
                <w:rFonts w:ascii="Times New Roman" w:eastAsia="Times New Roman" w:hAnsi="Times New Roman" w:cs="Times New Roman"/>
                <w:i/>
                <w:iCs/>
                <w:sz w:val="24"/>
                <w:szCs w:val="24"/>
              </w:rPr>
              <w:t>Lasers</w:t>
            </w:r>
            <w:r w:rsidRPr="00B15E47">
              <w:rPr>
                <w:rFonts w:ascii="Times New Roman" w:eastAsia="Times New Roman" w:hAnsi="Times New Roman" w:cs="Times New Roman"/>
                <w:sz w:val="24"/>
                <w:szCs w:val="24"/>
              </w:rPr>
              <w:t>. New York: McGraw-Hill, 1996.</w:t>
            </w:r>
          </w:p>
        </w:tc>
      </w:tr>
      <w:tr w:rsidR="00B15E47" w:rsidRPr="00B15E47" w14:paraId="3E5B19BA"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4EF8B8B2"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Chapter in book</w:t>
            </w:r>
          </w:p>
        </w:tc>
        <w:tc>
          <w:tcPr>
            <w:tcW w:w="5055" w:type="dxa"/>
            <w:tcBorders>
              <w:top w:val="outset" w:sz="6" w:space="0" w:color="auto"/>
              <w:left w:val="outset" w:sz="6" w:space="0" w:color="auto"/>
              <w:bottom w:val="outset" w:sz="6" w:space="0" w:color="auto"/>
              <w:right w:val="outset" w:sz="6" w:space="0" w:color="auto"/>
            </w:tcBorders>
            <w:hideMark/>
          </w:tcPr>
          <w:p w14:paraId="36D256DC"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[2] G. O. Young, "Synthetic structure of industrial plastics," in </w:t>
            </w:r>
            <w:r w:rsidRPr="00B15E47">
              <w:rPr>
                <w:rFonts w:ascii="Times New Roman" w:eastAsia="Times New Roman" w:hAnsi="Times New Roman" w:cs="Times New Roman"/>
                <w:i/>
                <w:iCs/>
                <w:sz w:val="24"/>
                <w:szCs w:val="24"/>
              </w:rPr>
              <w:t>Plastics</w:t>
            </w:r>
            <w:r w:rsidRPr="00B15E47">
              <w:rPr>
                <w:rFonts w:ascii="Times New Roman" w:eastAsia="Times New Roman" w:hAnsi="Times New Roman" w:cs="Times New Roman"/>
                <w:sz w:val="24"/>
                <w:szCs w:val="24"/>
              </w:rPr>
              <w:t>, 2nd ed., vol. 3, J. Peters, Ed. New York: McGraw-Hill, 1964, pp. 15-64.</w:t>
            </w:r>
          </w:p>
        </w:tc>
      </w:tr>
      <w:tr w:rsidR="00B15E47" w:rsidRPr="00B15E47" w14:paraId="0AA38D61"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47F6CC50"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eBook</w:t>
            </w:r>
          </w:p>
        </w:tc>
        <w:tc>
          <w:tcPr>
            <w:tcW w:w="5055" w:type="dxa"/>
            <w:tcBorders>
              <w:top w:val="outset" w:sz="6" w:space="0" w:color="auto"/>
              <w:left w:val="outset" w:sz="6" w:space="0" w:color="auto"/>
              <w:bottom w:val="outset" w:sz="6" w:space="0" w:color="auto"/>
              <w:right w:val="outset" w:sz="6" w:space="0" w:color="auto"/>
            </w:tcBorders>
            <w:hideMark/>
          </w:tcPr>
          <w:p w14:paraId="6208E770"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[3] L. Bass, P. Clements, and R. </w:t>
            </w:r>
            <w:proofErr w:type="spellStart"/>
            <w:r w:rsidRPr="00B15E47">
              <w:rPr>
                <w:rFonts w:ascii="Times New Roman" w:eastAsia="Times New Roman" w:hAnsi="Times New Roman" w:cs="Times New Roman"/>
                <w:sz w:val="24"/>
                <w:szCs w:val="24"/>
              </w:rPr>
              <w:t>Kazman</w:t>
            </w:r>
            <w:proofErr w:type="spellEnd"/>
            <w:r w:rsidRPr="00B15E47">
              <w:rPr>
                <w:rFonts w:ascii="Times New Roman" w:eastAsia="Times New Roman" w:hAnsi="Times New Roman" w:cs="Times New Roman"/>
                <w:sz w:val="24"/>
                <w:szCs w:val="24"/>
              </w:rPr>
              <w:t xml:space="preserve">, </w:t>
            </w:r>
            <w:r w:rsidRPr="00B15E47">
              <w:rPr>
                <w:rFonts w:ascii="Times New Roman" w:eastAsia="Times New Roman" w:hAnsi="Times New Roman" w:cs="Times New Roman"/>
                <w:i/>
                <w:iCs/>
                <w:sz w:val="24"/>
                <w:szCs w:val="24"/>
              </w:rPr>
              <w:t>Software Architecture in Practice</w:t>
            </w:r>
            <w:r w:rsidRPr="00B15E47">
              <w:rPr>
                <w:rFonts w:ascii="Times New Roman" w:eastAsia="Times New Roman" w:hAnsi="Times New Roman" w:cs="Times New Roman"/>
                <w:sz w:val="24"/>
                <w:szCs w:val="24"/>
              </w:rPr>
              <w:t>, 2nd ed. Reading, MA: Addison Wesley, 2003. [E-book] Available: Safari e-book.</w:t>
            </w:r>
          </w:p>
        </w:tc>
      </w:tr>
      <w:tr w:rsidR="00B15E47" w:rsidRPr="00B15E47" w14:paraId="459CD6D5"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3F7385F9"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Journal article</w:t>
            </w:r>
          </w:p>
        </w:tc>
        <w:tc>
          <w:tcPr>
            <w:tcW w:w="5055" w:type="dxa"/>
            <w:tcBorders>
              <w:top w:val="outset" w:sz="6" w:space="0" w:color="auto"/>
              <w:left w:val="outset" w:sz="6" w:space="0" w:color="auto"/>
              <w:bottom w:val="outset" w:sz="6" w:space="0" w:color="auto"/>
              <w:right w:val="outset" w:sz="6" w:space="0" w:color="auto"/>
            </w:tcBorders>
            <w:hideMark/>
          </w:tcPr>
          <w:p w14:paraId="4DE78317"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[4] G. Liu, K. Y. Lee, and H. F. Jordan, "TDM and TWDM de Bruijn networks and </w:t>
            </w:r>
            <w:proofErr w:type="spellStart"/>
            <w:r w:rsidRPr="00B15E47">
              <w:rPr>
                <w:rFonts w:ascii="Times New Roman" w:eastAsia="Times New Roman" w:hAnsi="Times New Roman" w:cs="Times New Roman"/>
                <w:sz w:val="24"/>
                <w:szCs w:val="24"/>
              </w:rPr>
              <w:t>shufflenets</w:t>
            </w:r>
            <w:proofErr w:type="spellEnd"/>
            <w:r w:rsidRPr="00B15E47">
              <w:rPr>
                <w:rFonts w:ascii="Times New Roman" w:eastAsia="Times New Roman" w:hAnsi="Times New Roman" w:cs="Times New Roman"/>
                <w:sz w:val="24"/>
                <w:szCs w:val="24"/>
              </w:rPr>
              <w:t xml:space="preserve"> for optical communications," </w:t>
            </w:r>
            <w:r w:rsidRPr="00B15E47">
              <w:rPr>
                <w:rFonts w:ascii="Times New Roman" w:eastAsia="Times New Roman" w:hAnsi="Times New Roman" w:cs="Times New Roman"/>
                <w:i/>
                <w:iCs/>
                <w:sz w:val="24"/>
                <w:szCs w:val="24"/>
              </w:rPr>
              <w:t>IEEE Trans. Comp.</w:t>
            </w:r>
            <w:r w:rsidRPr="00B15E47">
              <w:rPr>
                <w:rFonts w:ascii="Times New Roman" w:eastAsia="Times New Roman" w:hAnsi="Times New Roman" w:cs="Times New Roman"/>
                <w:sz w:val="24"/>
                <w:szCs w:val="24"/>
              </w:rPr>
              <w:t>, vol. 46, pp. 695-701, June 1997.</w:t>
            </w:r>
          </w:p>
        </w:tc>
      </w:tr>
      <w:tr w:rsidR="00B15E47" w:rsidRPr="00B15E47" w14:paraId="3DC30A1F"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2CEA7C2D"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proofErr w:type="spellStart"/>
            <w:r w:rsidRPr="00B15E47">
              <w:rPr>
                <w:rFonts w:ascii="Times New Roman" w:eastAsia="Times New Roman" w:hAnsi="Times New Roman" w:cs="Times New Roman"/>
                <w:b/>
                <w:bCs/>
                <w:sz w:val="24"/>
                <w:szCs w:val="24"/>
              </w:rPr>
              <w:t>eJournal</w:t>
            </w:r>
            <w:proofErr w:type="spellEnd"/>
            <w:r w:rsidRPr="00B15E47">
              <w:rPr>
                <w:rFonts w:ascii="Times New Roman" w:eastAsia="Times New Roman" w:hAnsi="Times New Roman" w:cs="Times New Roman"/>
                <w:b/>
                <w:bCs/>
                <w:sz w:val="24"/>
                <w:szCs w:val="24"/>
              </w:rPr>
              <w:t xml:space="preserve"> (from database)</w:t>
            </w:r>
          </w:p>
        </w:tc>
        <w:tc>
          <w:tcPr>
            <w:tcW w:w="5055" w:type="dxa"/>
            <w:tcBorders>
              <w:top w:val="outset" w:sz="6" w:space="0" w:color="auto"/>
              <w:left w:val="outset" w:sz="6" w:space="0" w:color="auto"/>
              <w:bottom w:val="outset" w:sz="6" w:space="0" w:color="auto"/>
              <w:right w:val="outset" w:sz="6" w:space="0" w:color="auto"/>
            </w:tcBorders>
            <w:hideMark/>
          </w:tcPr>
          <w:p w14:paraId="3AAA992C"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[5] H. </w:t>
            </w:r>
            <w:proofErr w:type="spellStart"/>
            <w:r w:rsidRPr="00B15E47">
              <w:rPr>
                <w:rFonts w:ascii="Times New Roman" w:eastAsia="Times New Roman" w:hAnsi="Times New Roman" w:cs="Times New Roman"/>
                <w:sz w:val="24"/>
                <w:szCs w:val="24"/>
              </w:rPr>
              <w:t>Ayasso</w:t>
            </w:r>
            <w:proofErr w:type="spellEnd"/>
            <w:r w:rsidRPr="00B15E47">
              <w:rPr>
                <w:rFonts w:ascii="Times New Roman" w:eastAsia="Times New Roman" w:hAnsi="Times New Roman" w:cs="Times New Roman"/>
                <w:sz w:val="24"/>
                <w:szCs w:val="24"/>
              </w:rPr>
              <w:t xml:space="preserve"> and A. Mohammad-</w:t>
            </w:r>
            <w:proofErr w:type="spellStart"/>
            <w:r w:rsidRPr="00B15E47">
              <w:rPr>
                <w:rFonts w:ascii="Times New Roman" w:eastAsia="Times New Roman" w:hAnsi="Times New Roman" w:cs="Times New Roman"/>
                <w:sz w:val="24"/>
                <w:szCs w:val="24"/>
              </w:rPr>
              <w:t>Djafari</w:t>
            </w:r>
            <w:proofErr w:type="spellEnd"/>
            <w:r w:rsidRPr="00B15E47">
              <w:rPr>
                <w:rFonts w:ascii="Times New Roman" w:eastAsia="Times New Roman" w:hAnsi="Times New Roman" w:cs="Times New Roman"/>
                <w:sz w:val="24"/>
                <w:szCs w:val="24"/>
              </w:rPr>
              <w:t>,</w:t>
            </w:r>
            <w:r w:rsidRPr="00B15E47">
              <w:rPr>
                <w:rFonts w:ascii="Times New Roman" w:eastAsia="Times New Roman" w:hAnsi="Times New Roman" w:cs="Times New Roman"/>
                <w:b/>
                <w:bCs/>
                <w:sz w:val="24"/>
                <w:szCs w:val="24"/>
              </w:rPr>
              <w:t> </w:t>
            </w:r>
            <w:r w:rsidRPr="00B15E47">
              <w:rPr>
                <w:rFonts w:ascii="Times New Roman" w:eastAsia="Times New Roman" w:hAnsi="Times New Roman" w:cs="Times New Roman"/>
                <w:sz w:val="24"/>
                <w:szCs w:val="24"/>
              </w:rPr>
              <w:t>"Joint NDT Image Restoration and Segmentation Using Gauss–Markov–Potts Prior Models and Variational Bayesian Computation," </w:t>
            </w:r>
            <w:r w:rsidRPr="00B15E47">
              <w:rPr>
                <w:rFonts w:ascii="Times New Roman" w:eastAsia="Times New Roman" w:hAnsi="Times New Roman" w:cs="Times New Roman"/>
                <w:i/>
                <w:iCs/>
                <w:sz w:val="24"/>
                <w:szCs w:val="24"/>
              </w:rPr>
              <w:t>IEEE Transactions on Image Processing</w:t>
            </w:r>
            <w:r w:rsidRPr="00B15E47">
              <w:rPr>
                <w:rFonts w:ascii="Times New Roman" w:eastAsia="Times New Roman" w:hAnsi="Times New Roman" w:cs="Times New Roman"/>
                <w:sz w:val="24"/>
                <w:szCs w:val="24"/>
              </w:rPr>
              <w:t>, vol. 19, no. 9, pp. 2265-77, 2010. [Online]. Available: IEEE Xplore, http://www.ieee.org. [Accessed Sept. 10, 2010]. </w:t>
            </w:r>
          </w:p>
        </w:tc>
      </w:tr>
      <w:tr w:rsidR="00B15E47" w:rsidRPr="00B15E47" w14:paraId="7D57FEB7"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7E6818A1"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proofErr w:type="spellStart"/>
            <w:r w:rsidRPr="00B15E47">
              <w:rPr>
                <w:rFonts w:ascii="Times New Roman" w:eastAsia="Times New Roman" w:hAnsi="Times New Roman" w:cs="Times New Roman"/>
                <w:b/>
                <w:bCs/>
                <w:sz w:val="24"/>
                <w:szCs w:val="24"/>
              </w:rPr>
              <w:t>eJournal</w:t>
            </w:r>
            <w:proofErr w:type="spellEnd"/>
            <w:r w:rsidRPr="00B15E47">
              <w:rPr>
                <w:rFonts w:ascii="Times New Roman" w:eastAsia="Times New Roman" w:hAnsi="Times New Roman" w:cs="Times New Roman"/>
                <w:b/>
                <w:bCs/>
                <w:sz w:val="24"/>
                <w:szCs w:val="24"/>
              </w:rPr>
              <w:t xml:space="preserve"> (from internet)</w:t>
            </w:r>
          </w:p>
        </w:tc>
        <w:tc>
          <w:tcPr>
            <w:tcW w:w="5055" w:type="dxa"/>
            <w:tcBorders>
              <w:top w:val="outset" w:sz="6" w:space="0" w:color="auto"/>
              <w:left w:val="outset" w:sz="6" w:space="0" w:color="auto"/>
              <w:bottom w:val="outset" w:sz="6" w:space="0" w:color="auto"/>
              <w:right w:val="outset" w:sz="6" w:space="0" w:color="auto"/>
            </w:tcBorders>
            <w:hideMark/>
          </w:tcPr>
          <w:p w14:paraId="7A85E2BA"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[6] A. </w:t>
            </w:r>
            <w:proofErr w:type="spellStart"/>
            <w:r w:rsidRPr="00B15E47">
              <w:rPr>
                <w:rFonts w:ascii="Times New Roman" w:eastAsia="Times New Roman" w:hAnsi="Times New Roman" w:cs="Times New Roman"/>
                <w:sz w:val="24"/>
                <w:szCs w:val="24"/>
              </w:rPr>
              <w:t>Altun</w:t>
            </w:r>
            <w:proofErr w:type="spellEnd"/>
            <w:r w:rsidRPr="00B15E47">
              <w:rPr>
                <w:rFonts w:ascii="Times New Roman" w:eastAsia="Times New Roman" w:hAnsi="Times New Roman" w:cs="Times New Roman"/>
                <w:sz w:val="24"/>
                <w:szCs w:val="24"/>
              </w:rPr>
              <w:t xml:space="preserve">, “Understanding hypertext in the context of reading on the web: Language learners’ experience,” Current Issues in Education, vol. 6, no. 12, </w:t>
            </w:r>
            <w:proofErr w:type="gramStart"/>
            <w:r w:rsidRPr="00B15E47">
              <w:rPr>
                <w:rFonts w:ascii="Times New Roman" w:eastAsia="Times New Roman" w:hAnsi="Times New Roman" w:cs="Times New Roman"/>
                <w:sz w:val="24"/>
                <w:szCs w:val="24"/>
              </w:rPr>
              <w:t>July,</w:t>
            </w:r>
            <w:proofErr w:type="gramEnd"/>
            <w:r w:rsidRPr="00B15E47">
              <w:rPr>
                <w:rFonts w:ascii="Times New Roman" w:eastAsia="Times New Roman" w:hAnsi="Times New Roman" w:cs="Times New Roman"/>
                <w:sz w:val="24"/>
                <w:szCs w:val="24"/>
              </w:rPr>
              <w:t xml:space="preserve"> 2005. [Online serial]. Available: http://cie.ed.asu.edu/volume6/number12/. [Accessed Dec. 2, 2007].</w:t>
            </w:r>
          </w:p>
        </w:tc>
      </w:tr>
      <w:tr w:rsidR="00B15E47" w:rsidRPr="00B15E47" w14:paraId="722FC39C"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33D3AA24"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lastRenderedPageBreak/>
              <w:t>Conference paper</w:t>
            </w:r>
          </w:p>
        </w:tc>
        <w:tc>
          <w:tcPr>
            <w:tcW w:w="5055" w:type="dxa"/>
            <w:tcBorders>
              <w:top w:val="outset" w:sz="6" w:space="0" w:color="auto"/>
              <w:left w:val="outset" w:sz="6" w:space="0" w:color="auto"/>
              <w:bottom w:val="outset" w:sz="6" w:space="0" w:color="auto"/>
              <w:right w:val="outset" w:sz="6" w:space="0" w:color="auto"/>
            </w:tcBorders>
            <w:hideMark/>
          </w:tcPr>
          <w:p w14:paraId="5A330410"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[7] L. Liu and H. Miao, "A </w:t>
            </w:r>
            <w:proofErr w:type="gramStart"/>
            <w:r w:rsidRPr="00B15E47">
              <w:rPr>
                <w:rFonts w:ascii="Times New Roman" w:eastAsia="Times New Roman" w:hAnsi="Times New Roman" w:cs="Times New Roman"/>
                <w:sz w:val="24"/>
                <w:szCs w:val="24"/>
              </w:rPr>
              <w:t>specification based</w:t>
            </w:r>
            <w:proofErr w:type="gramEnd"/>
            <w:r w:rsidRPr="00B15E47">
              <w:rPr>
                <w:rFonts w:ascii="Times New Roman" w:eastAsia="Times New Roman" w:hAnsi="Times New Roman" w:cs="Times New Roman"/>
                <w:sz w:val="24"/>
                <w:szCs w:val="24"/>
              </w:rPr>
              <w:t xml:space="preserve"> approach to testing polymorphic attributes," in </w:t>
            </w:r>
            <w:r w:rsidRPr="00B15E47">
              <w:rPr>
                <w:rFonts w:ascii="Times New Roman" w:eastAsia="Times New Roman" w:hAnsi="Times New Roman" w:cs="Times New Roman"/>
                <w:i/>
                <w:iCs/>
                <w:sz w:val="24"/>
                <w:szCs w:val="24"/>
              </w:rPr>
              <w:t>Formal Methods and Software Engineering: Proceedings of the 6th International Conference on Formal Engineering Methods, ICFEM 2004, Seattle, WA, USA, November 8-12, 2004</w:t>
            </w:r>
            <w:r w:rsidRPr="00B15E47">
              <w:rPr>
                <w:rFonts w:ascii="Times New Roman" w:eastAsia="Times New Roman" w:hAnsi="Times New Roman" w:cs="Times New Roman"/>
                <w:sz w:val="24"/>
                <w:szCs w:val="24"/>
              </w:rPr>
              <w:t>, J. Davies, W. Schulte, M. Barnett, Eds. Berlin: Springer, 2004. pp. 306-19.</w:t>
            </w:r>
          </w:p>
        </w:tc>
      </w:tr>
      <w:tr w:rsidR="00B15E47" w:rsidRPr="00B15E47" w14:paraId="7A9CD0EB"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2D7023CB"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Conference proceedings</w:t>
            </w:r>
          </w:p>
        </w:tc>
        <w:tc>
          <w:tcPr>
            <w:tcW w:w="5055" w:type="dxa"/>
            <w:tcBorders>
              <w:top w:val="outset" w:sz="6" w:space="0" w:color="auto"/>
              <w:left w:val="outset" w:sz="6" w:space="0" w:color="auto"/>
              <w:bottom w:val="outset" w:sz="6" w:space="0" w:color="auto"/>
              <w:right w:val="outset" w:sz="6" w:space="0" w:color="auto"/>
            </w:tcBorders>
            <w:hideMark/>
          </w:tcPr>
          <w:p w14:paraId="421A00C8"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[8] T. J. van </w:t>
            </w:r>
            <w:proofErr w:type="spellStart"/>
            <w:r w:rsidRPr="00B15E47">
              <w:rPr>
                <w:rFonts w:ascii="Times New Roman" w:eastAsia="Times New Roman" w:hAnsi="Times New Roman" w:cs="Times New Roman"/>
                <w:sz w:val="24"/>
                <w:szCs w:val="24"/>
              </w:rPr>
              <w:t>Weert</w:t>
            </w:r>
            <w:proofErr w:type="spellEnd"/>
            <w:r w:rsidRPr="00B15E47">
              <w:rPr>
                <w:rFonts w:ascii="Times New Roman" w:eastAsia="Times New Roman" w:hAnsi="Times New Roman" w:cs="Times New Roman"/>
                <w:sz w:val="24"/>
                <w:szCs w:val="24"/>
              </w:rPr>
              <w:t xml:space="preserve"> and R. K. Munro, Eds., </w:t>
            </w:r>
            <w:proofErr w:type="gramStart"/>
            <w:r w:rsidRPr="00B15E47">
              <w:rPr>
                <w:rFonts w:ascii="Times New Roman" w:eastAsia="Times New Roman" w:hAnsi="Times New Roman" w:cs="Times New Roman"/>
                <w:i/>
                <w:iCs/>
                <w:sz w:val="24"/>
                <w:szCs w:val="24"/>
              </w:rPr>
              <w:t>Informatics</w:t>
            </w:r>
            <w:proofErr w:type="gramEnd"/>
            <w:r w:rsidRPr="00B15E47">
              <w:rPr>
                <w:rFonts w:ascii="Times New Roman" w:eastAsia="Times New Roman" w:hAnsi="Times New Roman" w:cs="Times New Roman"/>
                <w:i/>
                <w:iCs/>
                <w:sz w:val="24"/>
                <w:szCs w:val="24"/>
              </w:rPr>
              <w:t xml:space="preserve"> and the Digital Society: Social, ethical and cognitive issues</w:t>
            </w:r>
            <w:r w:rsidRPr="00B15E47">
              <w:rPr>
                <w:rFonts w:ascii="Times New Roman" w:eastAsia="Times New Roman" w:hAnsi="Times New Roman" w:cs="Times New Roman"/>
                <w:sz w:val="24"/>
                <w:szCs w:val="24"/>
              </w:rPr>
              <w:t>: IFIP TC3/WG3.1&amp;3.2 Open Conference on Social, Ethical and Cognitive Issues of Informatics and ICT, July 22-26, 2002, Dortmund, Germany. Boston: Kluwer Academic, 2003.</w:t>
            </w:r>
          </w:p>
        </w:tc>
      </w:tr>
      <w:tr w:rsidR="00B15E47" w:rsidRPr="00B15E47" w14:paraId="6D1DDBC4"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6D07C686"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Newspaper article (from database)</w:t>
            </w:r>
          </w:p>
        </w:tc>
        <w:tc>
          <w:tcPr>
            <w:tcW w:w="5055" w:type="dxa"/>
            <w:tcBorders>
              <w:top w:val="outset" w:sz="6" w:space="0" w:color="auto"/>
              <w:left w:val="outset" w:sz="6" w:space="0" w:color="auto"/>
              <w:bottom w:val="outset" w:sz="6" w:space="0" w:color="auto"/>
              <w:right w:val="outset" w:sz="6" w:space="0" w:color="auto"/>
            </w:tcBorders>
            <w:hideMark/>
          </w:tcPr>
          <w:p w14:paraId="5E57E5F5"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[9] J. Riley, "Call for new look at skilled migrants," </w:t>
            </w:r>
            <w:r w:rsidRPr="00B15E47">
              <w:rPr>
                <w:rFonts w:ascii="Times New Roman" w:eastAsia="Times New Roman" w:hAnsi="Times New Roman" w:cs="Times New Roman"/>
                <w:i/>
                <w:iCs/>
                <w:sz w:val="24"/>
                <w:szCs w:val="24"/>
              </w:rPr>
              <w:t>The Australian</w:t>
            </w:r>
            <w:r w:rsidRPr="00B15E47">
              <w:rPr>
                <w:rFonts w:ascii="Times New Roman" w:eastAsia="Times New Roman" w:hAnsi="Times New Roman" w:cs="Times New Roman"/>
                <w:sz w:val="24"/>
                <w:szCs w:val="24"/>
              </w:rPr>
              <w:t>, p. 35, May 31, 2005. [Online]. Available: Factiva, http://global.factiva.com. [Accessed May 31, 2005].</w:t>
            </w:r>
          </w:p>
        </w:tc>
      </w:tr>
      <w:tr w:rsidR="00B15E47" w:rsidRPr="00B15E47" w14:paraId="115F2AFB"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2D84E065"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Technical report</w:t>
            </w:r>
          </w:p>
        </w:tc>
        <w:tc>
          <w:tcPr>
            <w:tcW w:w="5055" w:type="dxa"/>
            <w:tcBorders>
              <w:top w:val="outset" w:sz="6" w:space="0" w:color="auto"/>
              <w:left w:val="outset" w:sz="6" w:space="0" w:color="auto"/>
              <w:bottom w:val="outset" w:sz="6" w:space="0" w:color="auto"/>
              <w:right w:val="outset" w:sz="6" w:space="0" w:color="auto"/>
            </w:tcBorders>
            <w:hideMark/>
          </w:tcPr>
          <w:p w14:paraId="5DA155A3"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[10] K. E. Elliott and C.M. Greene, "A local adaptive protocol," Argonne National Laboratory, Argonne, France, Tech. Rep. 916-1010-BB, 1997.</w:t>
            </w:r>
          </w:p>
        </w:tc>
      </w:tr>
      <w:tr w:rsidR="00B15E47" w:rsidRPr="00B15E47" w14:paraId="307E2BC8"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0B008DB8"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Patent</w:t>
            </w:r>
          </w:p>
        </w:tc>
        <w:tc>
          <w:tcPr>
            <w:tcW w:w="5055" w:type="dxa"/>
            <w:tcBorders>
              <w:top w:val="outset" w:sz="6" w:space="0" w:color="auto"/>
              <w:left w:val="outset" w:sz="6" w:space="0" w:color="auto"/>
              <w:bottom w:val="outset" w:sz="6" w:space="0" w:color="auto"/>
              <w:right w:val="outset" w:sz="6" w:space="0" w:color="auto"/>
            </w:tcBorders>
            <w:hideMark/>
          </w:tcPr>
          <w:p w14:paraId="2F49779A"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[11] J. P. Wilkinson, “Nonlinear resonant circuit devices,” U.S. Patent 3 624 125, Jul. 16, 1990.</w:t>
            </w:r>
          </w:p>
        </w:tc>
      </w:tr>
      <w:tr w:rsidR="00B15E47" w:rsidRPr="00B15E47" w14:paraId="661897B6"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73627384"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Standard</w:t>
            </w:r>
          </w:p>
        </w:tc>
        <w:tc>
          <w:tcPr>
            <w:tcW w:w="5055" w:type="dxa"/>
            <w:tcBorders>
              <w:top w:val="outset" w:sz="6" w:space="0" w:color="auto"/>
              <w:left w:val="outset" w:sz="6" w:space="0" w:color="auto"/>
              <w:bottom w:val="outset" w:sz="6" w:space="0" w:color="auto"/>
              <w:right w:val="outset" w:sz="6" w:space="0" w:color="auto"/>
            </w:tcBorders>
            <w:hideMark/>
          </w:tcPr>
          <w:p w14:paraId="22F68352"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 xml:space="preserve">[12] </w:t>
            </w:r>
            <w:r w:rsidRPr="00B15E47">
              <w:rPr>
                <w:rFonts w:ascii="Times New Roman" w:eastAsia="Times New Roman" w:hAnsi="Times New Roman" w:cs="Times New Roman"/>
                <w:i/>
                <w:iCs/>
                <w:sz w:val="24"/>
                <w:szCs w:val="24"/>
              </w:rPr>
              <w:t>IEEE Criteria for Class IE Electric Systems</w:t>
            </w:r>
            <w:r w:rsidRPr="00B15E47">
              <w:rPr>
                <w:rFonts w:ascii="Times New Roman" w:eastAsia="Times New Roman" w:hAnsi="Times New Roman" w:cs="Times New Roman"/>
                <w:sz w:val="24"/>
                <w:szCs w:val="24"/>
              </w:rPr>
              <w:t>, IEEE Standard 308, 1969.</w:t>
            </w:r>
          </w:p>
        </w:tc>
      </w:tr>
      <w:tr w:rsidR="00B15E47" w:rsidRPr="00B15E47" w14:paraId="043FAA42" w14:textId="77777777" w:rsidTr="00B15E47">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5881006D"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b/>
                <w:bCs/>
                <w:sz w:val="24"/>
                <w:szCs w:val="24"/>
              </w:rPr>
              <w:t>Thesis/Dissertation</w:t>
            </w:r>
          </w:p>
        </w:tc>
        <w:tc>
          <w:tcPr>
            <w:tcW w:w="5055" w:type="dxa"/>
            <w:tcBorders>
              <w:top w:val="outset" w:sz="6" w:space="0" w:color="auto"/>
              <w:left w:val="outset" w:sz="6" w:space="0" w:color="auto"/>
              <w:bottom w:val="outset" w:sz="6" w:space="0" w:color="auto"/>
              <w:right w:val="outset" w:sz="6" w:space="0" w:color="auto"/>
            </w:tcBorders>
            <w:hideMark/>
          </w:tcPr>
          <w:p w14:paraId="67FA313C" w14:textId="77777777" w:rsidR="00B15E47" w:rsidRPr="00B15E47" w:rsidRDefault="00B15E47" w:rsidP="00B15E47">
            <w:pPr>
              <w:spacing w:before="100" w:beforeAutospacing="1" w:after="100" w:afterAutospacing="1" w:line="240" w:lineRule="auto"/>
              <w:rPr>
                <w:rFonts w:ascii="Times New Roman" w:eastAsia="Times New Roman" w:hAnsi="Times New Roman" w:cs="Times New Roman"/>
                <w:sz w:val="24"/>
                <w:szCs w:val="24"/>
              </w:rPr>
            </w:pPr>
            <w:r w:rsidRPr="00B15E47">
              <w:rPr>
                <w:rFonts w:ascii="Times New Roman" w:eastAsia="Times New Roman" w:hAnsi="Times New Roman" w:cs="Times New Roman"/>
                <w:sz w:val="24"/>
                <w:szCs w:val="24"/>
              </w:rPr>
              <w:t>[1] J. O. Williams, “Narrow-band analyzer,” Ph.D. dissertation, Dept. Elect. Eng., Harvard Univ., Cambridge, MA, 1993.</w:t>
            </w:r>
          </w:p>
        </w:tc>
      </w:tr>
    </w:tbl>
    <w:p w14:paraId="48AAAE6F" w14:textId="77777777" w:rsidR="00F876D2" w:rsidRDefault="00F876D2"/>
    <w:sectPr w:rsidR="00F8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E59"/>
    <w:multiLevelType w:val="multilevel"/>
    <w:tmpl w:val="873CA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D6DF3"/>
    <w:multiLevelType w:val="multilevel"/>
    <w:tmpl w:val="9500A1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47"/>
    <w:rsid w:val="0053128A"/>
    <w:rsid w:val="0075225A"/>
    <w:rsid w:val="00B15E47"/>
    <w:rsid w:val="00F8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646B"/>
  <w15:chartTrackingRefBased/>
  <w15:docId w15:val="{EE7EF573-E642-44F8-90F5-0F0C4259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E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5E47"/>
    <w:rPr>
      <w:color w:val="0000FF"/>
      <w:u w:val="single"/>
    </w:rPr>
  </w:style>
  <w:style w:type="character" w:styleId="Emphasis">
    <w:name w:val="Emphasis"/>
    <w:basedOn w:val="DefaultParagraphFont"/>
    <w:uiPriority w:val="20"/>
    <w:qFormat/>
    <w:rsid w:val="00B15E47"/>
    <w:rPr>
      <w:i/>
      <w:iCs/>
    </w:rPr>
  </w:style>
  <w:style w:type="character" w:styleId="Strong">
    <w:name w:val="Strong"/>
    <w:basedOn w:val="DefaultParagraphFont"/>
    <w:uiPriority w:val="22"/>
    <w:qFormat/>
    <w:rsid w:val="00B15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89646">
      <w:bodyDiv w:val="1"/>
      <w:marLeft w:val="0"/>
      <w:marRight w:val="0"/>
      <w:marTop w:val="0"/>
      <w:marBottom w:val="0"/>
      <w:divBdr>
        <w:top w:val="none" w:sz="0" w:space="0" w:color="auto"/>
        <w:left w:val="none" w:sz="0" w:space="0" w:color="auto"/>
        <w:bottom w:val="none" w:sz="0" w:space="0" w:color="auto"/>
        <w:right w:val="none" w:sz="0" w:space="0" w:color="auto"/>
      </w:divBdr>
      <w:divsChild>
        <w:div w:id="947856830">
          <w:marLeft w:val="0"/>
          <w:marRight w:val="0"/>
          <w:marTop w:val="0"/>
          <w:marBottom w:val="0"/>
          <w:divBdr>
            <w:top w:val="none" w:sz="0" w:space="0" w:color="auto"/>
            <w:left w:val="none" w:sz="0" w:space="0" w:color="auto"/>
            <w:bottom w:val="none" w:sz="0" w:space="0" w:color="auto"/>
            <w:right w:val="none" w:sz="0" w:space="0" w:color="auto"/>
          </w:divBdr>
          <w:divsChild>
            <w:div w:id="653533291">
              <w:marLeft w:val="0"/>
              <w:marRight w:val="0"/>
              <w:marTop w:val="0"/>
              <w:marBottom w:val="0"/>
              <w:divBdr>
                <w:top w:val="none" w:sz="0" w:space="0" w:color="auto"/>
                <w:left w:val="none" w:sz="0" w:space="0" w:color="auto"/>
                <w:bottom w:val="none" w:sz="0" w:space="0" w:color="auto"/>
                <w:right w:val="none" w:sz="0" w:space="0" w:color="auto"/>
              </w:divBdr>
              <w:divsChild>
                <w:div w:id="15747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dataport.org/sites/default/files/analysis/27/IEEE%20Citation%20Guidelines.pdf" TargetMode="External"/><Relationship Id="rId3" Type="http://schemas.openxmlformats.org/officeDocument/2006/relationships/settings" Target="settings.xml"/><Relationship Id="rId7" Type="http://schemas.openxmlformats.org/officeDocument/2006/relationships/hyperlink" Target="https://libguides.murdoch.edu.au/IEEE/te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authorcenter.ieee.org/wp-content/uploads/IEEE_Style_Manual.pdf" TargetMode="External"/><Relationship Id="rId11" Type="http://schemas.openxmlformats.org/officeDocument/2006/relationships/fontTable" Target="fontTable.xml"/><Relationship Id="rId5" Type="http://schemas.openxmlformats.org/officeDocument/2006/relationships/hyperlink" Target="http://www.ieee.org/about/index.html" TargetMode="External"/><Relationship Id="rId10" Type="http://schemas.openxmlformats.org/officeDocument/2006/relationships/hyperlink" Target="https://libguides.murdoch.edu.au/IEEE/home" TargetMode="External"/><Relationship Id="rId4" Type="http://schemas.openxmlformats.org/officeDocument/2006/relationships/webSettings" Target="webSettings.xml"/><Relationship Id="rId9" Type="http://schemas.openxmlformats.org/officeDocument/2006/relationships/hyperlink" Target="https://ieeeauthorcenter.ieee.org/wp-content/uploads/IEEE-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Daly</dc:creator>
  <cp:keywords/>
  <dc:description/>
  <cp:lastModifiedBy>Jack Daly</cp:lastModifiedBy>
  <cp:revision>1</cp:revision>
  <dcterms:created xsi:type="dcterms:W3CDTF">2022-04-04T21:02:00Z</dcterms:created>
  <dcterms:modified xsi:type="dcterms:W3CDTF">2022-04-04T21:03:00Z</dcterms:modified>
</cp:coreProperties>
</file>