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4F8317F7" w:rsidR="003B36E9" w:rsidRPr="0089440A" w:rsidRDefault="004E61E2">
            <w:pPr>
              <w:rPr>
                <w:sz w:val="22"/>
                <w:szCs w:val="22"/>
              </w:rPr>
            </w:pPr>
            <w:r>
              <w:rPr>
                <w:sz w:val="22"/>
                <w:szCs w:val="22"/>
              </w:rPr>
              <w:t>CA2 – Text Mining</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32F6F2A3" w:rsidR="003B36E9" w:rsidRPr="0089440A" w:rsidRDefault="004E61E2">
            <w:pPr>
              <w:rPr>
                <w:sz w:val="22"/>
                <w:szCs w:val="22"/>
              </w:rPr>
            </w:pPr>
            <w:r>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4897B5" w:rsidR="003B36E9" w:rsidRPr="0089440A" w:rsidRDefault="004E61E2">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48669873" w:rsidR="003B36E9" w:rsidRPr="0089440A" w:rsidRDefault="004E61E2">
            <w:pPr>
              <w:rPr>
                <w:sz w:val="22"/>
                <w:szCs w:val="22"/>
              </w:rPr>
            </w:pPr>
            <w:r>
              <w:rPr>
                <w:sz w:val="22"/>
                <w:szCs w:val="22"/>
              </w:rPr>
              <w:t>D21124026</w:t>
            </w:r>
            <w:r w:rsidR="000D3509">
              <w:rPr>
                <w:sz w:val="22"/>
                <w:szCs w:val="22"/>
              </w:rPr>
              <w:t>t</w:t>
            </w: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851F84"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851F84"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563C5BF3" w14:textId="64A06B2B" w:rsidR="00981159" w:rsidRPr="00EA5965" w:rsidRDefault="00981159" w:rsidP="00EB736D">
      <w:pPr>
        <w:rPr>
          <w:color w:val="C00000"/>
          <w:sz w:val="23"/>
          <w:szCs w:val="23"/>
        </w:rPr>
      </w:pPr>
    </w:p>
    <w:p w14:paraId="7AE72C27" w14:textId="77777777" w:rsidR="00F07E01" w:rsidRDefault="00F07E01">
      <w:pPr>
        <w:rPr>
          <w:rFonts w:asciiTheme="majorHAnsi" w:eastAsiaTheme="majorEastAsia" w:hAnsiTheme="majorHAnsi" w:cstheme="majorBidi"/>
          <w:color w:val="2F5496" w:themeColor="accent1" w:themeShade="BF"/>
          <w:sz w:val="32"/>
          <w:szCs w:val="32"/>
        </w:rPr>
      </w:pPr>
      <w:r>
        <w:br w:type="page"/>
      </w:r>
    </w:p>
    <w:p w14:paraId="0693D3C4" w14:textId="1195C251" w:rsidR="00984704" w:rsidRDefault="00EA5965" w:rsidP="00EA5965">
      <w:pPr>
        <w:pStyle w:val="Heading1"/>
        <w:rPr>
          <w:i/>
          <w:iCs/>
        </w:rPr>
      </w:pPr>
      <w:r w:rsidRPr="00EA5965">
        <w:lastRenderedPageBreak/>
        <w:t xml:space="preserve">TASK 1 </w:t>
      </w:r>
      <w:r w:rsidR="00F07E01">
        <w:t>–</w:t>
      </w:r>
      <w:r w:rsidRPr="00EA5965">
        <w:t xml:space="preserve"> </w:t>
      </w:r>
      <w:r w:rsidR="00F07E01">
        <w:rPr>
          <w:i/>
          <w:iCs/>
        </w:rPr>
        <w:t>Text Mining – Comparison of Rotten Tomatoe Movie Reviews in Word Clouds</w:t>
      </w:r>
    </w:p>
    <w:p w14:paraId="394C5180" w14:textId="77777777" w:rsidR="00F07E01" w:rsidRPr="00F07E01" w:rsidRDefault="00F07E01" w:rsidP="00F07E01"/>
    <w:p w14:paraId="7B365408" w14:textId="1473DC25"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t>Definition of Problem</w:t>
      </w:r>
    </w:p>
    <w:p w14:paraId="3BD13A34" w14:textId="5AEFA5CD" w:rsidR="00EB736D" w:rsidRDefault="00EB736D" w:rsidP="00EB736D">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36B891B3" w14:textId="61BA4CE7" w:rsidR="00CB4BA6" w:rsidRDefault="00CB4BA6" w:rsidP="00EB736D">
      <w:pPr>
        <w:rPr>
          <w:color w:val="7F7F7F" w:themeColor="text1" w:themeTint="80"/>
          <w:sz w:val="21"/>
          <w:szCs w:val="21"/>
        </w:rPr>
      </w:pPr>
    </w:p>
    <w:p w14:paraId="0E3C3C9E" w14:textId="2C8A7EF6" w:rsidR="00EB736D" w:rsidRDefault="00CB4BA6" w:rsidP="00EB736D">
      <w:r>
        <w:t>Rotten Tomatoes is a very well know movie database that allows critics and the general public (defined as ‘users’ in this assignment) to upload reviews and scores on new movie releases.</w:t>
      </w:r>
    </w:p>
    <w:p w14:paraId="58356441" w14:textId="1353F6FF" w:rsidR="00CB4BA6" w:rsidRDefault="00CB4BA6" w:rsidP="00EB736D"/>
    <w:p w14:paraId="17373EE6" w14:textId="603753C6" w:rsidR="00CB4BA6" w:rsidRDefault="00CB4BA6" w:rsidP="00EB736D">
      <w:r>
        <w:t>It has often been claimed that film critics are out of touch with the taste of regular movie goers and that this can be seen by the dichotomy between critic and user sc</w:t>
      </w:r>
      <w:r w:rsidR="00386211">
        <w:t>ores on Rotten Tomatoes, particularly for the larger commercial (‘blockbuster’) movie titles.</w:t>
      </w:r>
    </w:p>
    <w:p w14:paraId="4595BA08" w14:textId="1C0E9C5A" w:rsidR="00386211" w:rsidRDefault="00386211" w:rsidP="00EB736D"/>
    <w:p w14:paraId="7790DB32" w14:textId="6E3E8130" w:rsidR="00386211" w:rsidRDefault="00386211" w:rsidP="00EB736D">
      <w:r>
        <w:t>This assignment attempts to provide some data analytical rigour to this assertion of ‘aloofness’ by movie critics. Although one can just compare the scores given by critics and users</w:t>
      </w:r>
      <w:r w:rsidR="0019779F">
        <w:t xml:space="preserve"> to movies</w:t>
      </w:r>
      <w:r>
        <w:t xml:space="preserve">, this assignment attempts to identify noticeable differences in the patterns of the language used in the reviews themselves. </w:t>
      </w:r>
    </w:p>
    <w:p w14:paraId="7539EF06" w14:textId="4A939F75" w:rsidR="00386211" w:rsidRDefault="00386211" w:rsidP="00EB736D"/>
    <w:p w14:paraId="1C592319" w14:textId="265F4298" w:rsidR="00386211" w:rsidRDefault="00386211" w:rsidP="00EB736D">
      <w:r>
        <w:t>Review data from four of the most recent</w:t>
      </w:r>
      <w:r w:rsidR="00AC3E1E">
        <w:t xml:space="preserve"> movies in the</w:t>
      </w:r>
      <w:r>
        <w:t xml:space="preserve"> Marvel Cinematic </w:t>
      </w:r>
      <w:r w:rsidR="00AC3E1E">
        <w:t xml:space="preserve">Universe </w:t>
      </w:r>
      <w:r>
        <w:t xml:space="preserve">is pulled from the Rotten Tomatoes </w:t>
      </w:r>
      <w:r w:rsidR="00AC3E1E">
        <w:t>website, and Text Mining techniques are used to present opposing WordClouds built from the critic and user reviews.</w:t>
      </w:r>
    </w:p>
    <w:p w14:paraId="2F8A7EBC" w14:textId="6F2CD101" w:rsidR="000C2BDB" w:rsidRDefault="000C2BDB" w:rsidP="00EB736D"/>
    <w:p w14:paraId="255B03FC" w14:textId="72A8B769" w:rsidR="000C2BDB" w:rsidRDefault="000C2BDB" w:rsidP="00EB736D">
      <w:r>
        <w:t>Although it is only a sample of four movies, th</w:t>
      </w:r>
      <w:r w:rsidR="0019779F">
        <w:t>is</w:t>
      </w:r>
      <w:r>
        <w:t xml:space="preserve"> Word</w:t>
      </w:r>
      <w:r w:rsidR="0019779F">
        <w:t xml:space="preserve"> </w:t>
      </w:r>
      <w:r>
        <w:t>Cloud analyse will provide a visual indication of the disparity, if any, between the reviews from critics and users.</w:t>
      </w:r>
    </w:p>
    <w:p w14:paraId="3814ADE1" w14:textId="77777777" w:rsidR="006039FB" w:rsidRDefault="006039FB">
      <w:pPr>
        <w:rPr>
          <w:rFonts w:eastAsiaTheme="minorHAnsi"/>
          <w:b/>
          <w:bCs/>
          <w:u w:val="single"/>
          <w:lang w:val="en-IE" w:eastAsia="en-US"/>
        </w:rPr>
      </w:pPr>
      <w:r>
        <w:rPr>
          <w:b/>
          <w:bCs/>
          <w:u w:val="single"/>
        </w:rPr>
        <w:br w:type="page"/>
      </w:r>
    </w:p>
    <w:p w14:paraId="4983FBCC" w14:textId="7CA74526"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Exploration &amp; Descriptive Analytics</w:t>
      </w:r>
    </w:p>
    <w:p w14:paraId="31A18C25" w14:textId="4A284A9D" w:rsidR="00EB736D" w:rsidRPr="002F7D8A" w:rsidRDefault="00EB736D" w:rsidP="00EB736D">
      <w:pPr>
        <w:rPr>
          <w:color w:val="7F7F7F" w:themeColor="text1" w:themeTint="80"/>
          <w:sz w:val="21"/>
          <w:szCs w:val="21"/>
        </w:rPr>
      </w:pPr>
      <w:r w:rsidRPr="002F7D8A">
        <w:rPr>
          <w:color w:val="7F7F7F" w:themeColor="text1" w:themeTint="80"/>
          <w:sz w:val="21"/>
          <w:szCs w:val="21"/>
        </w:rPr>
        <w:t xml:space="preserve">Include any data insights discovered </w:t>
      </w:r>
    </w:p>
    <w:p w14:paraId="06C33CE2" w14:textId="1B0379C2" w:rsidR="00EB736D" w:rsidRDefault="00EB736D" w:rsidP="00EB736D"/>
    <w:p w14:paraId="6F62BA0D" w14:textId="25FDF295" w:rsidR="00EB736D" w:rsidRDefault="0019779F" w:rsidP="00EB736D">
      <w:r>
        <w:t>For simplicity, the assignment focuses on the Word Cloud analysis of the reviews for the Marvel movie ‘Eternals’. However, the Python code is build in a generic way to extract and analyse the review data from any given move on the Rotten Tomatoe website.</w:t>
      </w:r>
    </w:p>
    <w:p w14:paraId="1A4FF7FA" w14:textId="08E8EDFE" w:rsidR="0019779F" w:rsidRDefault="0019779F" w:rsidP="00EB736D"/>
    <w:p w14:paraId="6AFED747" w14:textId="4D95ACDD" w:rsidR="0019779F" w:rsidRDefault="0019779F" w:rsidP="00EB736D"/>
    <w:p w14:paraId="02156DAF" w14:textId="1A737417" w:rsidR="0019779F" w:rsidRPr="00D743D2" w:rsidRDefault="0019779F" w:rsidP="00EB736D">
      <w:pPr>
        <w:rPr>
          <w:i/>
          <w:iCs/>
        </w:rPr>
      </w:pPr>
      <w:r w:rsidRPr="00D743D2">
        <w:rPr>
          <w:i/>
          <w:iCs/>
        </w:rPr>
        <w:t>Calling APIs</w:t>
      </w:r>
    </w:p>
    <w:p w14:paraId="5A395E96" w14:textId="65EE7E3A" w:rsidR="0019779F" w:rsidRDefault="0019779F" w:rsidP="00EB736D"/>
    <w:p w14:paraId="1EF751CE" w14:textId="16440A21" w:rsidR="0019779F" w:rsidRDefault="0019779F" w:rsidP="00EB736D">
      <w:r>
        <w:t xml:space="preserve">For reasons explained in Section 6 of this section of the report, the data extraction from Rotten Tomatoes was carried out via the </w:t>
      </w:r>
      <w:r w:rsidR="00D743D2">
        <w:t>publicly</w:t>
      </w:r>
      <w:r>
        <w:t xml:space="preserve"> available API.</w:t>
      </w:r>
    </w:p>
    <w:p w14:paraId="4B454D88" w14:textId="3CBC476D" w:rsidR="006F44C9" w:rsidRDefault="006F44C9" w:rsidP="00EB736D"/>
    <w:p w14:paraId="1E0D0574" w14:textId="5347B63B" w:rsidR="006F44C9" w:rsidRDefault="006F44C9" w:rsidP="00EB736D">
      <w:r>
        <w:t xml:space="preserve">Based on technical specifications and code snippets from </w:t>
      </w:r>
      <w:r w:rsidR="00FE27DD">
        <w:t>StackOverflow[x], two functions were written to separately extract the critics and the users movie reviews.</w:t>
      </w:r>
    </w:p>
    <w:p w14:paraId="0126D665" w14:textId="49FB95D1" w:rsidR="00FE27DD" w:rsidRDefault="00FE27DD" w:rsidP="00EB736D"/>
    <w:p w14:paraId="53AF4473" w14:textId="79D7E103" w:rsidR="00FE27DD" w:rsidRDefault="00FE27DD" w:rsidP="00EB736D">
      <w:r>
        <w:t>&lt;Critics function&gt;</w:t>
      </w:r>
    </w:p>
    <w:p w14:paraId="69E02B7F" w14:textId="3251D69E" w:rsidR="00FE27DD" w:rsidRDefault="00FE27DD" w:rsidP="00EB736D">
      <w:r>
        <w:t>Fig x – Python Function to Extract Movie Reviews from Critics for ‘Eternals’</w:t>
      </w:r>
    </w:p>
    <w:p w14:paraId="08A34444" w14:textId="7A7EA883" w:rsidR="00FE27DD" w:rsidRDefault="00FE27DD" w:rsidP="00EB736D"/>
    <w:p w14:paraId="067070B5" w14:textId="5124B424" w:rsidR="00FE27DD" w:rsidRDefault="00FE27DD" w:rsidP="00EB736D">
      <w:r>
        <w:t xml:space="preserve">The function to extract the User reviews </w:t>
      </w:r>
      <w:r w:rsidR="009A33C6">
        <w:t>differs only in the API line.</w:t>
      </w:r>
    </w:p>
    <w:p w14:paraId="0E3AD12C" w14:textId="77777777" w:rsidR="009A33C6" w:rsidRDefault="009A33C6">
      <w:pPr>
        <w:rPr>
          <w:b/>
          <w:bCs/>
          <w:u w:val="single"/>
        </w:rPr>
      </w:pPr>
    </w:p>
    <w:p w14:paraId="017733E5" w14:textId="1C34A919" w:rsidR="009A33C6" w:rsidRDefault="009A33C6" w:rsidP="009A33C6">
      <w:r>
        <w:t>&lt;</w:t>
      </w:r>
      <w:r>
        <w:t>Code Segment for User Reviews</w:t>
      </w:r>
      <w:r>
        <w:t>&gt;</w:t>
      </w:r>
    </w:p>
    <w:p w14:paraId="550E806D" w14:textId="20280D36" w:rsidR="009A33C6" w:rsidRDefault="009A33C6" w:rsidP="009A33C6">
      <w:r>
        <w:t xml:space="preserve">Fig x – Code </w:t>
      </w:r>
      <w:r>
        <w:t>Snippet to Invoke APIS</w:t>
      </w:r>
      <w:r>
        <w:t xml:space="preserve"> for User Reviews</w:t>
      </w:r>
    </w:p>
    <w:p w14:paraId="0CFD699E" w14:textId="77777777" w:rsidR="009A33C6" w:rsidRDefault="009A33C6">
      <w:pPr>
        <w:rPr>
          <w:b/>
          <w:bCs/>
          <w:u w:val="single"/>
        </w:rPr>
      </w:pPr>
    </w:p>
    <w:p w14:paraId="4DC264EF" w14:textId="77777777" w:rsidR="009A33C6" w:rsidRDefault="009A33C6"/>
    <w:p w14:paraId="4C425D29" w14:textId="77777777" w:rsidR="005F0479" w:rsidRDefault="009A33C6">
      <w:r>
        <w:t xml:space="preserve">Obviously, it would be better programming practice to have a single function to extract reviews and parse the API call using a flag in the function parameter. </w:t>
      </w:r>
      <w:r w:rsidR="005F0479">
        <w:t>For a number of reasons</w:t>
      </w:r>
      <w:r>
        <w:t>, I kept the functions separate, despite the duplication in code</w:t>
      </w:r>
      <w:r w:rsidR="005F0479">
        <w:t>:</w:t>
      </w:r>
    </w:p>
    <w:p w14:paraId="0689D1D3" w14:textId="77777777" w:rsidR="005F0479" w:rsidRDefault="005F0479"/>
    <w:p w14:paraId="42A43F47" w14:textId="7C7BF6A1" w:rsidR="005F0479" w:rsidRPr="00030E74" w:rsidRDefault="005F0479" w:rsidP="005F0479">
      <w:pPr>
        <w:pStyle w:val="ListParagraph"/>
        <w:numPr>
          <w:ilvl w:val="0"/>
          <w:numId w:val="10"/>
        </w:numPr>
        <w:rPr>
          <w:sz w:val="24"/>
          <w:szCs w:val="24"/>
        </w:rPr>
      </w:pPr>
      <w:r w:rsidRPr="00030E74">
        <w:rPr>
          <w:sz w:val="24"/>
          <w:szCs w:val="24"/>
        </w:rPr>
        <w:t>Simplicity. The primary focus of this assignment is intended to be on setting optimal parameters for the Word Cloud display an I wanted to move quickly to that stage of development.</w:t>
      </w:r>
    </w:p>
    <w:p w14:paraId="3AB16883" w14:textId="77777777" w:rsidR="005F0479" w:rsidRPr="00030E74" w:rsidRDefault="005F0479"/>
    <w:p w14:paraId="5C33E3B4" w14:textId="0C4F0840" w:rsidR="00030E74" w:rsidRPr="00030E74" w:rsidRDefault="009A33C6" w:rsidP="005F0479">
      <w:pPr>
        <w:pStyle w:val="ListParagraph"/>
        <w:numPr>
          <w:ilvl w:val="0"/>
          <w:numId w:val="10"/>
        </w:numPr>
        <w:rPr>
          <w:b/>
          <w:bCs/>
          <w:u w:val="single"/>
        </w:rPr>
      </w:pPr>
      <w:r w:rsidRPr="00030E74">
        <w:rPr>
          <w:sz w:val="24"/>
          <w:szCs w:val="24"/>
        </w:rPr>
        <w:t>The User</w:t>
      </w:r>
      <w:r w:rsidR="005F0479" w:rsidRPr="00030E74">
        <w:rPr>
          <w:sz w:val="24"/>
          <w:szCs w:val="24"/>
        </w:rPr>
        <w:t xml:space="preserve"> reviews are considerably larger in volume than the review data from the Critics and take a significant amount of time to extract, usually in the order of several minutes. I experimented with different ‘Sleep()’ values for both sets of review for ‘Eternals’.</w:t>
      </w:r>
    </w:p>
    <w:p w14:paraId="3AB48C71" w14:textId="77777777" w:rsidR="00030E74" w:rsidRPr="00030E74" w:rsidRDefault="00030E74" w:rsidP="00030E74">
      <w:pPr>
        <w:pStyle w:val="ListParagraph"/>
        <w:rPr>
          <w:b/>
          <w:bCs/>
          <w:u w:val="single"/>
        </w:rPr>
      </w:pPr>
    </w:p>
    <w:p w14:paraId="5088C79F" w14:textId="77777777" w:rsidR="00030E74" w:rsidRDefault="00030E74">
      <w:r>
        <w:br w:type="page"/>
      </w:r>
    </w:p>
    <w:p w14:paraId="4EFC28C2" w14:textId="70BE5326" w:rsidR="00030E74" w:rsidRPr="00030E74" w:rsidRDefault="00030E74" w:rsidP="00030E74">
      <w:pPr>
        <w:rPr>
          <w:i/>
          <w:iCs/>
        </w:rPr>
      </w:pPr>
      <w:r w:rsidRPr="00030E74">
        <w:rPr>
          <w:i/>
          <w:iCs/>
        </w:rPr>
        <w:lastRenderedPageBreak/>
        <w:t>Working with Dataframes</w:t>
      </w:r>
    </w:p>
    <w:p w14:paraId="74083612" w14:textId="7A0F38D6" w:rsidR="00030E74" w:rsidRDefault="00030E74" w:rsidP="00030E74"/>
    <w:p w14:paraId="350463F4" w14:textId="4B4E2E98" w:rsidR="00030E74" w:rsidRDefault="00030E74" w:rsidP="00030E74">
      <w:r>
        <w:t>The output from the APIs populate dataframe</w:t>
      </w:r>
      <w:r w:rsidR="001D5724">
        <w:t>s</w:t>
      </w:r>
      <w:r>
        <w:t xml:space="preserve"> with a collection of data attributes for a given movie.</w:t>
      </w:r>
    </w:p>
    <w:p w14:paraId="78165558" w14:textId="0BD514B2" w:rsidR="00030E74" w:rsidRDefault="00030E74" w:rsidP="00030E74"/>
    <w:p w14:paraId="0887B0BB" w14:textId="53863847" w:rsidR="00030E74" w:rsidRDefault="00030E74" w:rsidP="00030E74">
      <w:r>
        <w:t>The dataframes returned by the APIs differ in structure between Critics and Users.</w:t>
      </w:r>
    </w:p>
    <w:p w14:paraId="1C2E52AF" w14:textId="3826C37D" w:rsidR="00030E74" w:rsidRDefault="00030E74" w:rsidP="00030E74"/>
    <w:p w14:paraId="422669ED" w14:textId="3CB8FEF2" w:rsidR="00030E74" w:rsidRDefault="00030E74" w:rsidP="00030E74">
      <w:r>
        <w:t>&lt;Image of code – head – and critics dataframe&gt;</w:t>
      </w:r>
    </w:p>
    <w:p w14:paraId="7B4D2B3D" w14:textId="25C1E6C2" w:rsidR="00030E74" w:rsidRDefault="00030E74" w:rsidP="00030E74">
      <w:r>
        <w:t xml:space="preserve">Fig x – </w:t>
      </w:r>
      <w:r>
        <w:t>Dataframe</w:t>
      </w:r>
      <w:r>
        <w:t xml:space="preserve"> for </w:t>
      </w:r>
      <w:r>
        <w:t>Critics</w:t>
      </w:r>
      <w:r>
        <w:t xml:space="preserve"> Reviews</w:t>
      </w:r>
    </w:p>
    <w:p w14:paraId="3EE43E1C" w14:textId="552F857F" w:rsidR="00030E74" w:rsidRDefault="00030E74" w:rsidP="00030E74"/>
    <w:p w14:paraId="1B21445D" w14:textId="6648547D" w:rsidR="00030E74" w:rsidRDefault="00030E74" w:rsidP="00030E74"/>
    <w:p w14:paraId="06DD3987" w14:textId="07625B80" w:rsidR="00030E74" w:rsidRDefault="00030E74" w:rsidP="00030E74">
      <w:r>
        <w:t xml:space="preserve">&lt;Image of </w:t>
      </w:r>
      <w:r>
        <w:t>code – head – and users</w:t>
      </w:r>
      <w:r>
        <w:t xml:space="preserve"> dataframe&gt;</w:t>
      </w:r>
    </w:p>
    <w:p w14:paraId="6FF4B067" w14:textId="77777777" w:rsidR="00030E74" w:rsidRDefault="00030E74" w:rsidP="00030E74">
      <w:r>
        <w:t>Fig x – Dataframe for User Reviews</w:t>
      </w:r>
    </w:p>
    <w:p w14:paraId="2DC1B518" w14:textId="31114692" w:rsidR="00030E74" w:rsidRDefault="00030E74" w:rsidP="00030E74"/>
    <w:p w14:paraId="7ECD159E" w14:textId="1CC352A6" w:rsidR="005024E6" w:rsidRDefault="005024E6" w:rsidP="00030E74"/>
    <w:p w14:paraId="0C4674B6" w14:textId="0E97A49C" w:rsidR="005024E6" w:rsidRDefault="005024E6" w:rsidP="00030E74">
      <w:r>
        <w:t xml:space="preserve">Running a simple line of code pulls out and concatenates all the review text from each dataframe. </w:t>
      </w:r>
    </w:p>
    <w:p w14:paraId="0F42D466" w14:textId="6FA5AA4D" w:rsidR="005024E6" w:rsidRDefault="005024E6" w:rsidP="00030E74"/>
    <w:p w14:paraId="41834CC6" w14:textId="515AA0FD" w:rsidR="005024E6" w:rsidRDefault="005024E6" w:rsidP="00030E74">
      <w:r>
        <w:t>The ‘quote’ column contains the text from Critic reviews for ‘Eternals’.</w:t>
      </w:r>
    </w:p>
    <w:p w14:paraId="5DF1C433" w14:textId="77777777" w:rsidR="005024E6" w:rsidRDefault="005024E6" w:rsidP="00030E74"/>
    <w:p w14:paraId="7F7B6EB6" w14:textId="1EAC818A" w:rsidR="005024E6" w:rsidRDefault="005024E6" w:rsidP="005024E6">
      <w:r>
        <w:t xml:space="preserve">&lt;Image of </w:t>
      </w:r>
      <w:r>
        <w:t>creating</w:t>
      </w:r>
      <w:r>
        <w:t xml:space="preserve"> critics </w:t>
      </w:r>
      <w:r>
        <w:t>text</w:t>
      </w:r>
      <w:r>
        <w:t>&gt;</w:t>
      </w:r>
    </w:p>
    <w:p w14:paraId="3D5327A4" w14:textId="4A2714CD" w:rsidR="005024E6" w:rsidRDefault="005024E6" w:rsidP="005024E6">
      <w:r>
        <w:t xml:space="preserve">Fig x – </w:t>
      </w:r>
      <w:r>
        <w:t>Extract and Concatenate Critic Reviews into Tex</w:t>
      </w:r>
      <w:r w:rsidR="00DF2382">
        <w:t>t Variable</w:t>
      </w:r>
    </w:p>
    <w:p w14:paraId="3A248B3B" w14:textId="77777777" w:rsidR="005024E6" w:rsidRDefault="005024E6" w:rsidP="005024E6"/>
    <w:p w14:paraId="26FE294E" w14:textId="311888CA" w:rsidR="005024E6" w:rsidRDefault="005024E6" w:rsidP="005024E6"/>
    <w:p w14:paraId="7F74D95A" w14:textId="2A84A778" w:rsidR="005024E6" w:rsidRDefault="005024E6" w:rsidP="005024E6">
      <w:r>
        <w:t>The ‘</w:t>
      </w:r>
      <w:r>
        <w:t>review</w:t>
      </w:r>
      <w:r>
        <w:t xml:space="preserve">’ column contains the text from </w:t>
      </w:r>
      <w:r>
        <w:t>User</w:t>
      </w:r>
      <w:r>
        <w:t xml:space="preserve"> reviews for ‘Eternals’.</w:t>
      </w:r>
    </w:p>
    <w:p w14:paraId="15447CCF" w14:textId="77777777" w:rsidR="005024E6" w:rsidRDefault="005024E6" w:rsidP="005024E6"/>
    <w:p w14:paraId="1A97F580" w14:textId="4E7A5083" w:rsidR="005024E6" w:rsidRDefault="005024E6" w:rsidP="005024E6">
      <w:r>
        <w:t xml:space="preserve">&lt;Image of creating </w:t>
      </w:r>
      <w:r>
        <w:t>users</w:t>
      </w:r>
      <w:r>
        <w:t xml:space="preserve"> text&gt;</w:t>
      </w:r>
    </w:p>
    <w:p w14:paraId="1BC95D08" w14:textId="753DB26D" w:rsidR="00DF2382" w:rsidRDefault="005024E6" w:rsidP="00DF2382">
      <w:r>
        <w:t xml:space="preserve">Fig x – </w:t>
      </w:r>
      <w:r w:rsidR="00DF2382">
        <w:t xml:space="preserve">Extract and Concatenate </w:t>
      </w:r>
      <w:r w:rsidR="00DF2382">
        <w:t>User</w:t>
      </w:r>
      <w:r w:rsidR="00DF2382">
        <w:t xml:space="preserve"> Reviews into Text Variable</w:t>
      </w:r>
    </w:p>
    <w:p w14:paraId="6FB1AA00" w14:textId="1702CC75" w:rsidR="005024E6" w:rsidRDefault="005024E6" w:rsidP="005024E6"/>
    <w:p w14:paraId="15F93A9C" w14:textId="154A3B81" w:rsidR="005024E6" w:rsidRDefault="005024E6" w:rsidP="005024E6"/>
    <w:p w14:paraId="5BD98C9E" w14:textId="43F4718D" w:rsidR="005024E6" w:rsidRDefault="005024E6" w:rsidP="005024E6"/>
    <w:p w14:paraId="200681E3" w14:textId="7BA4783D" w:rsidR="005024E6" w:rsidRDefault="005024E6" w:rsidP="005024E6">
      <w:r>
        <w:t>These</w:t>
      </w:r>
      <w:r>
        <w:t xml:space="preserve"> text </w:t>
      </w:r>
      <w:r>
        <w:t xml:space="preserve">variables </w:t>
      </w:r>
      <w:r>
        <w:t>then form the starting point of the data preparation phase in the following section.</w:t>
      </w:r>
    </w:p>
    <w:p w14:paraId="13B4F422" w14:textId="77777777" w:rsidR="005024E6" w:rsidRDefault="005024E6" w:rsidP="005024E6"/>
    <w:p w14:paraId="1CDDAE7B" w14:textId="77777777" w:rsidR="005024E6" w:rsidRPr="00030E74" w:rsidRDefault="005024E6" w:rsidP="00030E74">
      <w:pPr>
        <w:rPr>
          <w:b/>
          <w:bCs/>
          <w:u w:val="single"/>
        </w:rPr>
      </w:pPr>
    </w:p>
    <w:p w14:paraId="4DB355D8" w14:textId="77777777" w:rsidR="00030E74" w:rsidRPr="00030E74" w:rsidRDefault="00030E74" w:rsidP="00030E74">
      <w:pPr>
        <w:pStyle w:val="ListParagraph"/>
        <w:rPr>
          <w:b/>
          <w:bCs/>
          <w:sz w:val="24"/>
          <w:szCs w:val="24"/>
          <w:u w:val="single"/>
        </w:rPr>
      </w:pPr>
    </w:p>
    <w:p w14:paraId="410A5E26" w14:textId="235DAFF4" w:rsidR="006039FB" w:rsidRPr="005F0479" w:rsidRDefault="006039FB" w:rsidP="005F0479">
      <w:pPr>
        <w:pStyle w:val="ListParagraph"/>
        <w:numPr>
          <w:ilvl w:val="0"/>
          <w:numId w:val="10"/>
        </w:numPr>
        <w:rPr>
          <w:b/>
          <w:bCs/>
          <w:u w:val="single"/>
        </w:rPr>
      </w:pPr>
      <w:r w:rsidRPr="005F0479">
        <w:rPr>
          <w:b/>
          <w:bCs/>
          <w:sz w:val="24"/>
          <w:szCs w:val="24"/>
          <w:u w:val="single"/>
        </w:rPr>
        <w:br w:type="page"/>
      </w:r>
    </w:p>
    <w:p w14:paraId="78C74351" w14:textId="0C5F59F2"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Data Preparation</w:t>
      </w:r>
    </w:p>
    <w:p w14:paraId="6D48B76C" w14:textId="43FBECB6" w:rsidR="00EB736D" w:rsidRPr="002F7D8A" w:rsidRDefault="00EB736D" w:rsidP="00EB736D">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32B4CF85" w14:textId="5D89ED24" w:rsidR="00EB736D" w:rsidRDefault="00EB736D" w:rsidP="00EB736D"/>
    <w:p w14:paraId="0F5B7764" w14:textId="42FFEDBA" w:rsidR="00EB736D" w:rsidRDefault="00EB736D" w:rsidP="00EB736D"/>
    <w:p w14:paraId="0B1C637B" w14:textId="77777777" w:rsidR="006039FB" w:rsidRDefault="006039FB">
      <w:pPr>
        <w:rPr>
          <w:rFonts w:eastAsiaTheme="minorHAnsi"/>
          <w:b/>
          <w:bCs/>
          <w:u w:val="single"/>
          <w:lang w:val="en-IE" w:eastAsia="en-US"/>
        </w:rPr>
      </w:pPr>
      <w:r>
        <w:rPr>
          <w:b/>
          <w:bCs/>
          <w:u w:val="single"/>
        </w:rPr>
        <w:br w:type="page"/>
      </w:r>
    </w:p>
    <w:p w14:paraId="6F4FCD76" w14:textId="45CAAB5A"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Details of Algorithms &amp; Configurations</w:t>
      </w:r>
    </w:p>
    <w:p w14:paraId="2D3B6FFD" w14:textId="5DF37BDC" w:rsidR="00EB736D" w:rsidRDefault="00EB736D" w:rsidP="00EB736D"/>
    <w:p w14:paraId="60E380FC" w14:textId="77777777" w:rsidR="00EB736D" w:rsidRDefault="00EB736D" w:rsidP="00EB736D"/>
    <w:p w14:paraId="1FE04ACB" w14:textId="77777777" w:rsidR="006039FB" w:rsidRDefault="006039FB">
      <w:pPr>
        <w:rPr>
          <w:rFonts w:eastAsiaTheme="minorHAnsi"/>
          <w:b/>
          <w:bCs/>
          <w:u w:val="single"/>
          <w:lang w:val="en-IE" w:eastAsia="en-US"/>
        </w:rPr>
      </w:pPr>
      <w:r>
        <w:rPr>
          <w:b/>
          <w:bCs/>
          <w:u w:val="single"/>
        </w:rPr>
        <w:br w:type="page"/>
      </w:r>
    </w:p>
    <w:p w14:paraId="42FBDD51" w14:textId="5B21199C"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Model Performance Metrics &amp; Evaluation of Results</w:t>
      </w:r>
    </w:p>
    <w:p w14:paraId="39DA4986" w14:textId="77777777" w:rsidR="00EB736D" w:rsidRDefault="00EB736D" w:rsidP="00EB736D">
      <w:pPr>
        <w:pStyle w:val="ListParagraph"/>
      </w:pPr>
    </w:p>
    <w:p w14:paraId="6B305FDB" w14:textId="49FD8FF3" w:rsidR="00EB736D" w:rsidRDefault="00EB736D" w:rsidP="00EB736D"/>
    <w:p w14:paraId="360FA29E" w14:textId="77777777" w:rsidR="006039FB" w:rsidRDefault="006039FB">
      <w:pPr>
        <w:rPr>
          <w:rFonts w:eastAsiaTheme="minorHAnsi"/>
          <w:b/>
          <w:bCs/>
          <w:u w:val="single"/>
          <w:lang w:val="en-IE" w:eastAsia="en-US"/>
        </w:rPr>
      </w:pPr>
      <w:r>
        <w:rPr>
          <w:b/>
          <w:bCs/>
          <w:u w:val="single"/>
        </w:rPr>
        <w:br w:type="page"/>
      </w:r>
    </w:p>
    <w:p w14:paraId="1F884056" w14:textId="7AA20E68"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Comparison with other Research</w:t>
      </w:r>
      <w:r w:rsidR="00F015BC">
        <w:rPr>
          <w:b/>
          <w:bCs/>
          <w:sz w:val="24"/>
          <w:szCs w:val="24"/>
          <w:u w:val="single"/>
        </w:rPr>
        <w:t xml:space="preserve"> &amp; Reflections</w:t>
      </w:r>
    </w:p>
    <w:p w14:paraId="0D2DE52B" w14:textId="0B57ADB2" w:rsidR="00EB736D" w:rsidRPr="002F7D8A" w:rsidRDefault="00EB736D" w:rsidP="00EB736D">
      <w:pPr>
        <w:rPr>
          <w:color w:val="7F7F7F" w:themeColor="text1" w:themeTint="80"/>
          <w:sz w:val="21"/>
          <w:szCs w:val="21"/>
        </w:rPr>
      </w:pPr>
      <w:r w:rsidRPr="002F7D8A">
        <w:rPr>
          <w:color w:val="7F7F7F" w:themeColor="text1" w:themeTint="80"/>
          <w:sz w:val="21"/>
          <w:szCs w:val="21"/>
        </w:rPr>
        <w:t>Compare your results to at least three other researchers</w:t>
      </w:r>
      <w:r w:rsidR="002F7D8A">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D8E2C2" w14:textId="27802616" w:rsidR="00EB736D" w:rsidRDefault="00EB736D" w:rsidP="00EB736D"/>
    <w:p w14:paraId="7A41EC56" w14:textId="48BC0431" w:rsidR="00EB736D" w:rsidRPr="00C033E8" w:rsidRDefault="00C033E8" w:rsidP="00EB736D">
      <w:pPr>
        <w:rPr>
          <w:i/>
          <w:iCs/>
        </w:rPr>
      </w:pPr>
      <w:r w:rsidRPr="00C033E8">
        <w:rPr>
          <w:i/>
          <w:iCs/>
        </w:rPr>
        <w:t>1 – Presenting Opposing WordClouds</w:t>
      </w:r>
    </w:p>
    <w:p w14:paraId="3CCA5657" w14:textId="77777777" w:rsidR="00C033E8" w:rsidRDefault="00C033E8" w:rsidP="00EB736D"/>
    <w:p w14:paraId="5998FC20" w14:textId="77777777" w:rsidR="00C033E8" w:rsidRDefault="00C033E8">
      <w:r>
        <w:t>This Text Mining assignment had originally intended to look at the difference in language tone across news websites covering the same, or similar, political events. Although the approach and subject matter of the assignment changed significantly, there were some research papers relating to Text Mining of news outlets that continued to provide guidance on the use and presentation of WordClouds.</w:t>
      </w:r>
    </w:p>
    <w:p w14:paraId="5FD8E0C3" w14:textId="77777777" w:rsidR="00C033E8" w:rsidRDefault="00C033E8"/>
    <w:p w14:paraId="57D30F4D" w14:textId="56FEE5A5" w:rsidR="00DF337F" w:rsidRDefault="00C033E8">
      <w:pPr>
        <w:rPr>
          <w:rFonts w:cstheme="minorHAnsi"/>
          <w:color w:val="000000"/>
          <w:shd w:val="clear" w:color="auto" w:fill="FFFFFF"/>
        </w:rPr>
      </w:pPr>
      <w:r>
        <w:t>Of particular note was an article written by</w:t>
      </w:r>
      <w:r w:rsidR="00DF337F">
        <w:t xml:space="preserve"> in </w:t>
      </w:r>
      <w:r w:rsidR="00DF337F" w:rsidRPr="00DF337F">
        <w:rPr>
          <w:rFonts w:cstheme="minorHAnsi"/>
        </w:rPr>
        <w:t>2012</w:t>
      </w:r>
      <w:r w:rsidRPr="00DF337F">
        <w:rPr>
          <w:rFonts w:cstheme="minorHAnsi"/>
        </w:rPr>
        <w:t xml:space="preserve"> </w:t>
      </w:r>
      <w:r w:rsidRPr="00DF337F">
        <w:rPr>
          <w:rFonts w:cstheme="minorHAnsi"/>
          <w:color w:val="000000"/>
          <w:shd w:val="clear" w:color="auto" w:fill="FFFFFF"/>
        </w:rPr>
        <w:t>Hensinger, Flaounas and Cristianini</w:t>
      </w:r>
      <w:r w:rsidR="00DF337F">
        <w:rPr>
          <w:rFonts w:cstheme="minorHAnsi"/>
          <w:color w:val="000000"/>
          <w:shd w:val="clear" w:color="auto" w:fill="FFFFFF"/>
        </w:rPr>
        <w:t xml:space="preserve"> at Bristol University entitled </w:t>
      </w:r>
      <w:r w:rsidR="00DF337F" w:rsidRPr="00DF337F">
        <w:rPr>
          <w:rFonts w:cstheme="minorHAnsi"/>
          <w:i/>
          <w:iCs/>
          <w:color w:val="000000"/>
          <w:shd w:val="clear" w:color="auto" w:fill="FFFFFF"/>
        </w:rPr>
        <w:t>The Appeal of Politics on Online Readers</w:t>
      </w:r>
      <w:r w:rsidR="00DF337F">
        <w:rPr>
          <w:rFonts w:cstheme="minorHAnsi"/>
          <w:color w:val="000000"/>
          <w:shd w:val="clear" w:color="auto" w:fill="FFFFFF"/>
        </w:rPr>
        <w:t>[x]. The authors employed an opposing set of WordClouds to show what words most and least appealed to readers in terms of their likelihood to read an article.</w:t>
      </w:r>
    </w:p>
    <w:p w14:paraId="0BBCE1A2" w14:textId="6828AC89" w:rsidR="00DF337F" w:rsidRDefault="00DF337F">
      <w:pPr>
        <w:rPr>
          <w:rFonts w:cstheme="minorHAnsi"/>
          <w:color w:val="000000"/>
          <w:shd w:val="clear" w:color="auto" w:fill="FFFFFF"/>
        </w:rPr>
      </w:pPr>
    </w:p>
    <w:p w14:paraId="7B6FF5CF" w14:textId="0489FC9D" w:rsidR="00DF337F" w:rsidRDefault="00DF337F">
      <w:pPr>
        <w:rPr>
          <w:rFonts w:cstheme="minorHAnsi"/>
          <w:color w:val="000000"/>
          <w:shd w:val="clear" w:color="auto" w:fill="FFFFFF"/>
        </w:rPr>
      </w:pPr>
      <w:r>
        <w:rPr>
          <w:rFonts w:cstheme="minorHAnsi"/>
          <w:color w:val="000000"/>
          <w:shd w:val="clear" w:color="auto" w:fill="FFFFFF"/>
        </w:rPr>
        <w:t>This technique seemed to fit well with the objective of this assignment and I followed their</w:t>
      </w:r>
      <w:r w:rsidR="009A07F4">
        <w:rPr>
          <w:rFonts w:cstheme="minorHAnsi"/>
          <w:color w:val="000000"/>
          <w:shd w:val="clear" w:color="auto" w:fill="FFFFFF"/>
        </w:rPr>
        <w:t xml:space="preserve"> approach to generate a single ‘at-a-glance’ view</w:t>
      </w:r>
      <w:r w:rsidR="00312474">
        <w:rPr>
          <w:rFonts w:cstheme="minorHAnsi"/>
          <w:color w:val="000000"/>
          <w:shd w:val="clear" w:color="auto" w:fill="FFFFFF"/>
        </w:rPr>
        <w:t>, from a Rotten Tomatoe movie page,</w:t>
      </w:r>
      <w:r w:rsidR="009A07F4">
        <w:rPr>
          <w:rFonts w:cstheme="minorHAnsi"/>
          <w:color w:val="000000"/>
          <w:shd w:val="clear" w:color="auto" w:fill="FFFFFF"/>
        </w:rPr>
        <w:t xml:space="preserve"> of both the critic and user review WordClouds.</w:t>
      </w:r>
    </w:p>
    <w:p w14:paraId="3CACBF9E" w14:textId="4A3FED29" w:rsidR="005A3FB3" w:rsidRDefault="005A3FB3">
      <w:pPr>
        <w:rPr>
          <w:rFonts w:cstheme="minorHAnsi"/>
          <w:color w:val="000000"/>
          <w:shd w:val="clear" w:color="auto" w:fill="FFFFFF"/>
        </w:rPr>
      </w:pPr>
    </w:p>
    <w:p w14:paraId="117A12CB" w14:textId="7BB10D13" w:rsidR="005A3FB3" w:rsidRDefault="005A3FB3">
      <w:pPr>
        <w:rPr>
          <w:rFonts w:cstheme="minorHAnsi"/>
          <w:color w:val="000000"/>
          <w:shd w:val="clear" w:color="auto" w:fill="FFFFFF"/>
        </w:rPr>
      </w:pPr>
    </w:p>
    <w:p w14:paraId="524F9600" w14:textId="36B21F93" w:rsidR="002F2A5D" w:rsidRPr="002F2A5D" w:rsidRDefault="002F2A5D">
      <w:pPr>
        <w:rPr>
          <w:rFonts w:cstheme="minorHAnsi"/>
          <w:i/>
          <w:iCs/>
          <w:color w:val="000000"/>
          <w:shd w:val="clear" w:color="auto" w:fill="FFFFFF"/>
        </w:rPr>
      </w:pPr>
      <w:r w:rsidRPr="002F2A5D">
        <w:rPr>
          <w:rFonts w:cstheme="minorHAnsi"/>
          <w:i/>
          <w:iCs/>
          <w:color w:val="000000"/>
          <w:shd w:val="clear" w:color="auto" w:fill="FFFFFF"/>
        </w:rPr>
        <w:t xml:space="preserve">2 – </w:t>
      </w:r>
      <w:r w:rsidR="00F706A5">
        <w:rPr>
          <w:rFonts w:cstheme="minorHAnsi"/>
          <w:i/>
          <w:iCs/>
          <w:color w:val="000000"/>
          <w:shd w:val="clear" w:color="auto" w:fill="FFFFFF"/>
        </w:rPr>
        <w:t xml:space="preserve">Bigrams and </w:t>
      </w:r>
      <w:r w:rsidRPr="002F2A5D">
        <w:rPr>
          <w:rFonts w:cstheme="minorHAnsi"/>
          <w:i/>
          <w:iCs/>
          <w:color w:val="000000"/>
          <w:shd w:val="clear" w:color="auto" w:fill="FFFFFF"/>
        </w:rPr>
        <w:t>Working with Python WordCloud Parameters</w:t>
      </w:r>
    </w:p>
    <w:p w14:paraId="234B8B20" w14:textId="24250E83" w:rsidR="002F2A5D" w:rsidRDefault="002F2A5D">
      <w:pPr>
        <w:rPr>
          <w:rFonts w:cstheme="minorHAnsi"/>
          <w:color w:val="000000"/>
          <w:shd w:val="clear" w:color="auto" w:fill="FFFFFF"/>
        </w:rPr>
      </w:pPr>
    </w:p>
    <w:p w14:paraId="3266B39F" w14:textId="65BD514B" w:rsidR="00F706A5" w:rsidRPr="00F706A5" w:rsidRDefault="00393389">
      <w:pPr>
        <w:rPr>
          <w:rFonts w:cstheme="minorHAnsi"/>
          <w:color w:val="000000"/>
          <w:shd w:val="clear" w:color="auto" w:fill="FFFFFF"/>
        </w:rPr>
      </w:pPr>
      <w:r>
        <w:rPr>
          <w:rFonts w:cstheme="minorHAnsi"/>
          <w:color w:val="000000"/>
          <w:shd w:val="clear" w:color="auto" w:fill="FFFFFF"/>
        </w:rPr>
        <w:t>Although the initial WordClouds generated in this assignment were providing a reasonable sense of review content</w:t>
      </w:r>
      <w:r w:rsidR="00F706A5">
        <w:rPr>
          <w:rFonts w:cstheme="minorHAnsi"/>
          <w:color w:val="000000"/>
          <w:shd w:val="clear" w:color="auto" w:fill="FFFFFF"/>
        </w:rPr>
        <w:t xml:space="preserve">, the focus on displaying single words was removing some valuable context. Looking at related research on sentiment analysis from Rotten Tomatoes there was a reference in the paper from </w:t>
      </w:r>
      <w:r w:rsidRPr="00393389">
        <w:rPr>
          <w:rFonts w:cstheme="minorHAnsi"/>
          <w:color w:val="000000"/>
          <w:shd w:val="clear" w:color="auto" w:fill="FFFFFF"/>
        </w:rPr>
        <w:t xml:space="preserve">Sorostinean, M., Sana, K., Mohamed, M. and Targhi, A., 2017. </w:t>
      </w:r>
      <w:r w:rsidRPr="00393389">
        <w:rPr>
          <w:rFonts w:cstheme="minorHAnsi"/>
          <w:i/>
          <w:iCs/>
          <w:color w:val="000000"/>
          <w:shd w:val="clear" w:color="auto" w:fill="FFFFFF"/>
        </w:rPr>
        <w:t>Sentiment Analysis on Movie Reviews</w:t>
      </w:r>
      <w:r>
        <w:rPr>
          <w:rFonts w:cstheme="minorHAnsi"/>
          <w:color w:val="000000"/>
          <w:shd w:val="clear" w:color="auto" w:fill="FFFFFF"/>
        </w:rPr>
        <w:t>[x]</w:t>
      </w:r>
      <w:r w:rsidR="00F706A5">
        <w:rPr>
          <w:rFonts w:cstheme="minorHAnsi"/>
          <w:color w:val="000000"/>
          <w:shd w:val="clear" w:color="auto" w:fill="FFFFFF"/>
        </w:rPr>
        <w:t xml:space="preserve"> that recommended the use of Bigrams</w:t>
      </w:r>
      <w:r>
        <w:rPr>
          <w:rFonts w:cstheme="minorHAnsi"/>
          <w:color w:val="000000"/>
          <w:shd w:val="clear" w:color="auto" w:fill="FFFFFF"/>
        </w:rPr>
        <w:t>.</w:t>
      </w:r>
      <w:r w:rsidRPr="00393389">
        <w:rPr>
          <w:rFonts w:cstheme="minorHAnsi"/>
          <w:color w:val="000000"/>
          <w:shd w:val="clear" w:color="auto" w:fill="FFFFFF"/>
        </w:rPr>
        <w:t xml:space="preserve"> </w:t>
      </w:r>
      <w:r w:rsidR="00F706A5">
        <w:rPr>
          <w:rFonts w:cstheme="minorHAnsi"/>
          <w:color w:val="000000"/>
          <w:shd w:val="clear" w:color="auto" w:fill="FFFFFF"/>
        </w:rPr>
        <w:t>(</w:t>
      </w:r>
      <w:r w:rsidR="00F706A5" w:rsidRPr="00F706A5">
        <w:rPr>
          <w:rFonts w:cstheme="minorHAnsi"/>
          <w:color w:val="000000"/>
          <w:shd w:val="clear" w:color="auto" w:fill="FFFFFF"/>
        </w:rPr>
        <w:t>A bigram is</w:t>
      </w:r>
      <w:r w:rsidR="00F706A5" w:rsidRPr="00F706A5">
        <w:rPr>
          <w:rFonts w:cstheme="minorHAnsi"/>
          <w:color w:val="202122"/>
          <w:shd w:val="clear" w:color="auto" w:fill="FFFFFF"/>
        </w:rPr>
        <w:t xml:space="preserve"> a sequence of two adjacent elements from a </w:t>
      </w:r>
      <w:r w:rsidR="00F706A5" w:rsidRPr="00F706A5">
        <w:rPr>
          <w:rFonts w:cstheme="minorHAnsi"/>
          <w:shd w:val="clear" w:color="auto" w:fill="FFFFFF"/>
        </w:rPr>
        <w:t>string</w:t>
      </w:r>
      <w:r w:rsidR="00F706A5" w:rsidRPr="00F706A5">
        <w:rPr>
          <w:rFonts w:cstheme="minorHAnsi"/>
          <w:color w:val="202122"/>
          <w:shd w:val="clear" w:color="auto" w:fill="FFFFFF"/>
        </w:rPr>
        <w:t> of </w:t>
      </w:r>
      <w:r w:rsidR="00F706A5" w:rsidRPr="00F706A5">
        <w:rPr>
          <w:rFonts w:cstheme="minorHAnsi"/>
          <w:shd w:val="clear" w:color="auto" w:fill="FFFFFF"/>
        </w:rPr>
        <w:t>tokens</w:t>
      </w:r>
      <w:r w:rsidR="00F706A5">
        <w:rPr>
          <w:rFonts w:cstheme="minorHAnsi"/>
          <w:shd w:val="clear" w:color="auto" w:fill="FFFFFF"/>
        </w:rPr>
        <w:t xml:space="preserve">.) </w:t>
      </w:r>
    </w:p>
    <w:p w14:paraId="03A22769" w14:textId="77777777" w:rsidR="00393389" w:rsidRDefault="00393389">
      <w:pPr>
        <w:rPr>
          <w:rFonts w:cstheme="minorHAnsi"/>
          <w:color w:val="000000"/>
          <w:shd w:val="clear" w:color="auto" w:fill="FFFFFF"/>
        </w:rPr>
      </w:pPr>
    </w:p>
    <w:p w14:paraId="3CAA80CC" w14:textId="1139569E" w:rsidR="002F2A5D" w:rsidRDefault="002F2A5D">
      <w:pPr>
        <w:rPr>
          <w:rFonts w:cstheme="minorHAnsi"/>
          <w:shd w:val="clear" w:color="auto" w:fill="FFFFFF"/>
        </w:rPr>
      </w:pPr>
      <w:r>
        <w:rPr>
          <w:rFonts w:cstheme="minorHAnsi"/>
          <w:color w:val="000000"/>
          <w:shd w:val="clear" w:color="auto" w:fill="FFFFFF"/>
        </w:rPr>
        <w:t xml:space="preserve">Researching the use of </w:t>
      </w:r>
      <w:r w:rsidR="00F706A5">
        <w:rPr>
          <w:rFonts w:cstheme="minorHAnsi"/>
          <w:color w:val="000000"/>
          <w:shd w:val="clear" w:color="auto" w:fill="FFFFFF"/>
        </w:rPr>
        <w:t xml:space="preserve">Python </w:t>
      </w:r>
      <w:r>
        <w:rPr>
          <w:rFonts w:cstheme="minorHAnsi"/>
          <w:color w:val="000000"/>
          <w:shd w:val="clear" w:color="auto" w:fill="FFFFFF"/>
        </w:rPr>
        <w:t xml:space="preserve">WordClouds, I </w:t>
      </w:r>
      <w:r w:rsidR="00F706A5">
        <w:rPr>
          <w:rFonts w:cstheme="minorHAnsi"/>
          <w:color w:val="000000"/>
          <w:shd w:val="clear" w:color="auto" w:fill="FFFFFF"/>
        </w:rPr>
        <w:t>found</w:t>
      </w:r>
      <w:r>
        <w:rPr>
          <w:rFonts w:cstheme="minorHAnsi"/>
          <w:color w:val="000000"/>
          <w:shd w:val="clear" w:color="auto" w:fill="FFFFFF"/>
        </w:rPr>
        <w:t xml:space="preserve"> an article on the </w:t>
      </w:r>
      <w:r w:rsidRPr="00F706A5">
        <w:rPr>
          <w:rFonts w:cstheme="minorHAnsi"/>
          <w:i/>
          <w:iCs/>
          <w:color w:val="000000"/>
          <w:shd w:val="clear" w:color="auto" w:fill="FFFFFF"/>
        </w:rPr>
        <w:t>towardsdatascience.com</w:t>
      </w:r>
      <w:r>
        <w:rPr>
          <w:rFonts w:cstheme="minorHAnsi"/>
          <w:color w:val="000000"/>
          <w:shd w:val="clear" w:color="auto" w:fill="FFFFFF"/>
        </w:rPr>
        <w:t xml:space="preserve"> website entitled </w:t>
      </w:r>
      <w:r w:rsidRPr="002F2A5D">
        <w:rPr>
          <w:rFonts w:cstheme="minorHAnsi"/>
          <w:i/>
          <w:iCs/>
          <w:color w:val="000000"/>
          <w:shd w:val="clear" w:color="auto" w:fill="FFFFFF"/>
        </w:rPr>
        <w:t>Generate Meaningful Words in Python</w:t>
      </w:r>
      <w:r>
        <w:rPr>
          <w:rFonts w:cstheme="minorHAnsi"/>
          <w:i/>
          <w:iCs/>
          <w:color w:val="000000"/>
          <w:shd w:val="clear" w:color="auto" w:fill="FFFFFF"/>
        </w:rPr>
        <w:t>[x]</w:t>
      </w:r>
      <w:r>
        <w:rPr>
          <w:rFonts w:cstheme="minorHAnsi"/>
          <w:color w:val="000000"/>
          <w:shd w:val="clear" w:color="auto" w:fill="FFFFFF"/>
        </w:rPr>
        <w:t>.</w:t>
      </w:r>
      <w:r w:rsidR="00F706A5">
        <w:rPr>
          <w:rFonts w:cstheme="minorHAnsi"/>
          <w:color w:val="000000"/>
          <w:shd w:val="clear" w:color="auto" w:fill="FFFFFF"/>
        </w:rPr>
        <w:t xml:space="preserve"> </w:t>
      </w:r>
      <w:r w:rsidR="00F706A5">
        <w:rPr>
          <w:rFonts w:cstheme="minorHAnsi"/>
          <w:shd w:val="clear" w:color="auto" w:fill="FFFFFF"/>
        </w:rPr>
        <w:t xml:space="preserve">This provided some practical examples on </w:t>
      </w:r>
      <w:r w:rsidR="00E364D1">
        <w:rPr>
          <w:rFonts w:cstheme="minorHAnsi"/>
          <w:shd w:val="clear" w:color="auto" w:fill="FFFFFF"/>
        </w:rPr>
        <w:t xml:space="preserve">settings for </w:t>
      </w:r>
      <w:r w:rsidR="00F706A5">
        <w:rPr>
          <w:rFonts w:cstheme="minorHAnsi"/>
          <w:shd w:val="clear" w:color="auto" w:fill="FFFFFF"/>
        </w:rPr>
        <w:t xml:space="preserve">the parameters </w:t>
      </w:r>
      <w:r w:rsidR="00E364D1">
        <w:rPr>
          <w:rFonts w:cstheme="minorHAnsi"/>
          <w:shd w:val="clear" w:color="auto" w:fill="FFFFFF"/>
        </w:rPr>
        <w:t xml:space="preserve">in a </w:t>
      </w:r>
      <w:r w:rsidR="00F706A5">
        <w:rPr>
          <w:rFonts w:cstheme="minorHAnsi"/>
          <w:shd w:val="clear" w:color="auto" w:fill="FFFFFF"/>
        </w:rPr>
        <w:t xml:space="preserve">Python WordCloud </w:t>
      </w:r>
      <w:r w:rsidR="0022380F">
        <w:rPr>
          <w:rFonts w:cstheme="minorHAnsi"/>
          <w:shd w:val="clear" w:color="auto" w:fill="FFFFFF"/>
        </w:rPr>
        <w:t>so that I could extract meaningful short phrases from the reviews, along with single words.</w:t>
      </w:r>
    </w:p>
    <w:p w14:paraId="5FBC98E1" w14:textId="6141D364" w:rsidR="0022380F" w:rsidRDefault="0022380F">
      <w:pPr>
        <w:rPr>
          <w:rFonts w:cstheme="minorHAnsi"/>
          <w:shd w:val="clear" w:color="auto" w:fill="FFFFFF"/>
        </w:rPr>
      </w:pPr>
    </w:p>
    <w:p w14:paraId="3557937F" w14:textId="42F674DE" w:rsidR="0022380F" w:rsidRDefault="0022380F">
      <w:pPr>
        <w:rPr>
          <w:rFonts w:cstheme="minorHAnsi"/>
          <w:shd w:val="clear" w:color="auto" w:fill="FFFFFF"/>
        </w:rPr>
      </w:pPr>
      <w:r>
        <w:rPr>
          <w:rFonts w:cstheme="minorHAnsi"/>
          <w:shd w:val="clear" w:color="auto" w:fill="FFFFFF"/>
        </w:rPr>
        <w:t>The recommended setting of eliminating words with fewer than four characters and then setting the collocation threshold to ‘3’ produced more meaningful WordClouds. This is described in more detail in Section 4 of this section of the assignment.</w:t>
      </w:r>
    </w:p>
    <w:p w14:paraId="03EE4676" w14:textId="6711E03A" w:rsidR="0022380F" w:rsidRDefault="0022380F">
      <w:pPr>
        <w:rPr>
          <w:rFonts w:cstheme="minorHAnsi"/>
          <w:shd w:val="clear" w:color="auto" w:fill="FFFFFF"/>
        </w:rPr>
      </w:pPr>
    </w:p>
    <w:p w14:paraId="5588E37A" w14:textId="77777777" w:rsidR="00F464FB" w:rsidRDefault="0022380F">
      <w:pPr>
        <w:rPr>
          <w:rFonts w:cstheme="minorHAnsi"/>
          <w:shd w:val="clear" w:color="auto" w:fill="FFFFFF"/>
        </w:rPr>
      </w:pPr>
      <w:r>
        <w:rPr>
          <w:rFonts w:cstheme="minorHAnsi"/>
          <w:shd w:val="clear" w:color="auto" w:fill="FFFFFF"/>
        </w:rPr>
        <w:t xml:space="preserve">I am conscious that I am greatly simplifying the description of the research output to which I referred, and that there was also an element </w:t>
      </w:r>
      <w:r w:rsidR="004D5911">
        <w:rPr>
          <w:rFonts w:cstheme="minorHAnsi"/>
          <w:shd w:val="clear" w:color="auto" w:fill="FFFFFF"/>
        </w:rPr>
        <w:t xml:space="preserve">of trial and error in the settings, but I felt the </w:t>
      </w:r>
    </w:p>
    <w:p w14:paraId="33D3F639" w14:textId="24CE2DE4" w:rsidR="0022380F" w:rsidRDefault="00F464FB">
      <w:pPr>
        <w:rPr>
          <w:rFonts w:cstheme="minorHAnsi"/>
          <w:shd w:val="clear" w:color="auto" w:fill="FFFFFF"/>
        </w:rPr>
      </w:pPr>
      <w:r>
        <w:rPr>
          <w:rFonts w:cstheme="minorHAnsi"/>
          <w:shd w:val="clear" w:color="auto" w:fill="FFFFFF"/>
        </w:rPr>
        <w:t xml:space="preserve">Rotten Tomatoes </w:t>
      </w:r>
      <w:r w:rsidR="004D5911">
        <w:rPr>
          <w:rFonts w:cstheme="minorHAnsi"/>
          <w:shd w:val="clear" w:color="auto" w:fill="FFFFFF"/>
        </w:rPr>
        <w:t>WordCloud output was very satisfactory.</w:t>
      </w:r>
    </w:p>
    <w:p w14:paraId="14C34552" w14:textId="224704D3" w:rsidR="00B8269E" w:rsidRDefault="00B8269E">
      <w:pPr>
        <w:rPr>
          <w:rFonts w:cstheme="minorHAnsi"/>
          <w:shd w:val="clear" w:color="auto" w:fill="FFFFFF"/>
        </w:rPr>
      </w:pPr>
    </w:p>
    <w:p w14:paraId="0C695AF4" w14:textId="77777777" w:rsidR="00B8269E" w:rsidRDefault="00B8269E">
      <w:pPr>
        <w:rPr>
          <w:rFonts w:cstheme="minorHAnsi"/>
          <w:shd w:val="clear" w:color="auto" w:fill="FFFFFF"/>
        </w:rPr>
      </w:pPr>
      <w:r>
        <w:rPr>
          <w:rFonts w:cstheme="minorHAnsi"/>
          <w:shd w:val="clear" w:color="auto" w:fill="FFFFFF"/>
        </w:rPr>
        <w:br w:type="page"/>
      </w:r>
    </w:p>
    <w:p w14:paraId="1990E8AC" w14:textId="7AB6D1DB" w:rsidR="00B8269E" w:rsidRPr="00724DB3" w:rsidRDefault="00B8269E">
      <w:pPr>
        <w:rPr>
          <w:rFonts w:cstheme="minorHAnsi"/>
          <w:i/>
          <w:iCs/>
          <w:shd w:val="clear" w:color="auto" w:fill="FFFFFF"/>
        </w:rPr>
      </w:pPr>
      <w:r w:rsidRPr="00724DB3">
        <w:rPr>
          <w:rFonts w:cstheme="minorHAnsi"/>
          <w:i/>
          <w:iCs/>
          <w:shd w:val="clear" w:color="auto" w:fill="FFFFFF"/>
        </w:rPr>
        <w:lastRenderedPageBreak/>
        <w:t>3 – Calling APIs vs. Web Scrapping</w:t>
      </w:r>
    </w:p>
    <w:p w14:paraId="529DC428" w14:textId="097B0747" w:rsidR="00B8269E" w:rsidRDefault="00B8269E">
      <w:pPr>
        <w:rPr>
          <w:rFonts w:cstheme="minorHAnsi"/>
          <w:shd w:val="clear" w:color="auto" w:fill="FFFFFF"/>
        </w:rPr>
      </w:pPr>
    </w:p>
    <w:p w14:paraId="4FD2F2FA" w14:textId="53524815" w:rsidR="00B8269E" w:rsidRDefault="00B8269E">
      <w:pPr>
        <w:rPr>
          <w:rFonts w:cstheme="minorHAnsi"/>
          <w:shd w:val="clear" w:color="auto" w:fill="FFFFFF"/>
        </w:rPr>
      </w:pPr>
      <w:r>
        <w:rPr>
          <w:rFonts w:cstheme="minorHAnsi"/>
          <w:shd w:val="clear" w:color="auto" w:fill="FFFFFF"/>
        </w:rPr>
        <w:t xml:space="preserve">My initial Python code used the </w:t>
      </w:r>
      <w:r w:rsidRPr="00B8269E">
        <w:rPr>
          <w:rFonts w:cstheme="minorHAnsi"/>
          <w:i/>
          <w:iCs/>
          <w:shd w:val="clear" w:color="auto" w:fill="FFFFFF"/>
        </w:rPr>
        <w:t>BeautifulSoup</w:t>
      </w:r>
      <w:r>
        <w:rPr>
          <w:rFonts w:cstheme="minorHAnsi"/>
          <w:shd w:val="clear" w:color="auto" w:fill="FFFFFF"/>
        </w:rPr>
        <w:t xml:space="preserve"> library to scrape the data directly from the Rotten Tomatoe web page for the given Marvel movie.</w:t>
      </w:r>
    </w:p>
    <w:p w14:paraId="16A43316" w14:textId="34488439" w:rsidR="00B8269E" w:rsidRDefault="00B8269E">
      <w:pPr>
        <w:rPr>
          <w:rFonts w:cstheme="minorHAnsi"/>
          <w:shd w:val="clear" w:color="auto" w:fill="FFFFFF"/>
        </w:rPr>
      </w:pPr>
    </w:p>
    <w:p w14:paraId="5D053F25" w14:textId="65083920" w:rsidR="00B8269E" w:rsidRDefault="00B8269E">
      <w:pPr>
        <w:rPr>
          <w:rFonts w:cstheme="minorHAnsi"/>
          <w:shd w:val="clear" w:color="auto" w:fill="FFFFFF"/>
        </w:rPr>
      </w:pPr>
      <w:r>
        <w:rPr>
          <w:rFonts w:cstheme="minorHAnsi"/>
          <w:shd w:val="clear" w:color="auto" w:fill="FFFFFF"/>
        </w:rPr>
        <w:t>This has a immediate limitation in that it only returned the text for the reviews actually visible on the first web page. There were a number of online resources that provided guidance on URL manipulation as a possible solution. However, the Rotten Tomatoes website is constantly evolving in terms of its structure and the BeautifulSoup approach was not proving very robust in the face of these changes.</w:t>
      </w:r>
    </w:p>
    <w:p w14:paraId="0784700C" w14:textId="7ECB33A7" w:rsidR="00B8269E" w:rsidRDefault="00B8269E">
      <w:pPr>
        <w:rPr>
          <w:rFonts w:cstheme="minorHAnsi"/>
          <w:shd w:val="clear" w:color="auto" w:fill="FFFFFF"/>
        </w:rPr>
      </w:pPr>
    </w:p>
    <w:p w14:paraId="54898FD1" w14:textId="32A875BA" w:rsidR="00B8269E" w:rsidRDefault="00B8269E">
      <w:pPr>
        <w:rPr>
          <w:rFonts w:cstheme="minorHAnsi"/>
          <w:shd w:val="clear" w:color="auto" w:fill="FFFFFF"/>
        </w:rPr>
      </w:pPr>
      <w:r>
        <w:rPr>
          <w:rFonts w:cstheme="minorHAnsi"/>
          <w:shd w:val="clear" w:color="auto" w:fill="FFFFFF"/>
        </w:rPr>
        <w:t xml:space="preserve">Looking over online research papers in the area of movie reviews and text mining, I found a </w:t>
      </w:r>
      <w:r w:rsidR="00724DB3">
        <w:rPr>
          <w:rFonts w:cstheme="minorHAnsi"/>
          <w:shd w:val="clear" w:color="auto" w:fill="FFFFFF"/>
        </w:rPr>
        <w:t>others had begun their projects[x] by using the publicly available APIs that websites such as Rotten Tomatoes provide for data retrieval. Following this trail of breadcrumbs led to online technical specifications and sample code that greatly simplified the extraction of Rotten Tomatoes review data.</w:t>
      </w:r>
    </w:p>
    <w:p w14:paraId="3DF5BB4A" w14:textId="171EE8DE" w:rsidR="00B8269E" w:rsidRDefault="00B8269E">
      <w:pPr>
        <w:rPr>
          <w:rFonts w:cstheme="minorHAnsi"/>
          <w:shd w:val="clear" w:color="auto" w:fill="FFFFFF"/>
        </w:rPr>
      </w:pPr>
    </w:p>
    <w:p w14:paraId="17D83E1B" w14:textId="77777777" w:rsidR="00B8269E" w:rsidRDefault="00B8269E">
      <w:pPr>
        <w:rPr>
          <w:rFonts w:cstheme="minorHAnsi"/>
          <w:color w:val="000000"/>
          <w:shd w:val="clear" w:color="auto" w:fill="FFFFFF"/>
        </w:rPr>
      </w:pPr>
    </w:p>
    <w:p w14:paraId="0EAB1C99" w14:textId="5574D872" w:rsidR="002F2A5D" w:rsidRDefault="002F2A5D">
      <w:pPr>
        <w:rPr>
          <w:rFonts w:cstheme="minorHAnsi"/>
          <w:color w:val="000000"/>
          <w:shd w:val="clear" w:color="auto" w:fill="FFFFFF"/>
        </w:rPr>
      </w:pPr>
    </w:p>
    <w:p w14:paraId="3EC3AD24" w14:textId="5888906E" w:rsidR="006039FB" w:rsidRDefault="006039FB">
      <w:pPr>
        <w:rPr>
          <w:rFonts w:eastAsiaTheme="minorHAnsi"/>
          <w:b/>
          <w:bCs/>
          <w:u w:val="single"/>
          <w:lang w:val="en-IE" w:eastAsia="en-US"/>
        </w:rPr>
      </w:pPr>
      <w:r w:rsidRPr="00DF337F">
        <w:rPr>
          <w:rFonts w:cstheme="minorHAnsi"/>
          <w:b/>
          <w:bCs/>
          <w:u w:val="single"/>
        </w:rPr>
        <w:br w:type="page"/>
      </w:r>
    </w:p>
    <w:p w14:paraId="060AE333" w14:textId="10DE648A" w:rsidR="00EB736D" w:rsidRPr="00EB736D" w:rsidRDefault="00EB736D" w:rsidP="00EB736D">
      <w:pPr>
        <w:pStyle w:val="ListParagraph"/>
        <w:numPr>
          <w:ilvl w:val="0"/>
          <w:numId w:val="3"/>
        </w:numPr>
        <w:ind w:left="426"/>
        <w:rPr>
          <w:b/>
          <w:bCs/>
          <w:sz w:val="24"/>
          <w:szCs w:val="24"/>
          <w:u w:val="single"/>
        </w:rPr>
      </w:pPr>
      <w:r w:rsidRPr="00EB736D">
        <w:rPr>
          <w:b/>
          <w:bCs/>
          <w:sz w:val="24"/>
          <w:szCs w:val="24"/>
          <w:u w:val="single"/>
        </w:rPr>
        <w:lastRenderedPageBreak/>
        <w:t>References</w:t>
      </w:r>
    </w:p>
    <w:p w14:paraId="1E6011B2" w14:textId="4F6E68CD" w:rsidR="00EB736D" w:rsidRPr="002F7D8A" w:rsidRDefault="002F7D8A" w:rsidP="00EB736D">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9" w:history="1">
        <w:r w:rsidRPr="002F7D8A">
          <w:rPr>
            <w:rStyle w:val="Hyperlink"/>
            <w:color w:val="7F7F7F" w:themeColor="text1" w:themeTint="80"/>
            <w:sz w:val="21"/>
            <w:szCs w:val="21"/>
          </w:rPr>
          <w:t>https://libraryguides.vu.edu.au/ieeereferencing/gettingstarted</w:t>
        </w:r>
      </w:hyperlink>
    </w:p>
    <w:p w14:paraId="40F1755F" w14:textId="59B7560A" w:rsidR="002F7D8A" w:rsidRDefault="002F7D8A" w:rsidP="00EB736D"/>
    <w:p w14:paraId="696CA81B" w14:textId="7B71EF4B" w:rsidR="00EA5965" w:rsidRDefault="00EA5965">
      <w:pPr>
        <w:rPr>
          <w:lang w:val="en-IE"/>
        </w:rPr>
      </w:pPr>
      <w:r>
        <w:rPr>
          <w:lang w:val="en-IE"/>
        </w:rPr>
        <w:br w:type="page"/>
      </w:r>
    </w:p>
    <w:p w14:paraId="635E2614" w14:textId="2D7C0882" w:rsidR="00EA5965" w:rsidRPr="00EA5965" w:rsidRDefault="00EA5965" w:rsidP="00EA5965">
      <w:pPr>
        <w:pStyle w:val="Heading1"/>
      </w:pPr>
      <w:r w:rsidRPr="00EA5965">
        <w:lastRenderedPageBreak/>
        <w:t xml:space="preserve">TASK </w:t>
      </w:r>
      <w:r>
        <w:t>2</w:t>
      </w:r>
      <w:r w:rsidRPr="00EA5965">
        <w:t xml:space="preserve"> - </w:t>
      </w:r>
      <w:r w:rsidRPr="00EA5965">
        <w:rPr>
          <w:i/>
          <w:iCs/>
        </w:rPr>
        <w:t xml:space="preserve">&lt;insert select Task Name here e.g. </w:t>
      </w:r>
      <w:r>
        <w:rPr>
          <w:i/>
          <w:iCs/>
        </w:rPr>
        <w:t>Association Rules</w:t>
      </w:r>
      <w:r w:rsidRPr="00EA5965">
        <w:rPr>
          <w:i/>
          <w:iCs/>
        </w:rPr>
        <w:t xml:space="preserve"> Problem&gt;</w:t>
      </w:r>
    </w:p>
    <w:p w14:paraId="2DE7A622" w14:textId="77777777" w:rsidR="00EA5965" w:rsidRPr="00EB736D" w:rsidRDefault="00EA5965" w:rsidP="00EA5965">
      <w:pPr>
        <w:pStyle w:val="ListParagraph"/>
        <w:numPr>
          <w:ilvl w:val="0"/>
          <w:numId w:val="5"/>
        </w:numPr>
        <w:rPr>
          <w:b/>
          <w:bCs/>
          <w:sz w:val="24"/>
          <w:szCs w:val="24"/>
          <w:u w:val="single"/>
        </w:rPr>
      </w:pPr>
      <w:r w:rsidRPr="00EB736D">
        <w:rPr>
          <w:b/>
          <w:bCs/>
          <w:sz w:val="24"/>
          <w:szCs w:val="24"/>
          <w:u w:val="single"/>
        </w:rPr>
        <w:t>Definition of Problem</w:t>
      </w:r>
    </w:p>
    <w:p w14:paraId="2ADD2A2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01A74F80" w14:textId="77777777" w:rsidR="00EA5965" w:rsidRDefault="00EA5965" w:rsidP="00EA5965"/>
    <w:p w14:paraId="0AA1847F" w14:textId="77777777" w:rsidR="00EA5965" w:rsidRDefault="00EA5965" w:rsidP="00EA5965"/>
    <w:p w14:paraId="7164A8F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Exploration &amp; Descriptive Analytics</w:t>
      </w:r>
    </w:p>
    <w:p w14:paraId="3DB222B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75EAC422" w14:textId="77777777" w:rsidR="00EA5965" w:rsidRDefault="00EA5965" w:rsidP="00EA5965"/>
    <w:p w14:paraId="4A733DA5" w14:textId="77777777" w:rsidR="00EA5965" w:rsidRDefault="00EA5965" w:rsidP="00EA5965"/>
    <w:p w14:paraId="4210AEFE"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Data Preparation</w:t>
      </w:r>
    </w:p>
    <w:p w14:paraId="15162E2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EF45207" w14:textId="77777777" w:rsidR="00EA5965" w:rsidRDefault="00EA5965" w:rsidP="00EA5965"/>
    <w:p w14:paraId="4DFB8632" w14:textId="77777777" w:rsidR="00EA5965" w:rsidRDefault="00EA5965" w:rsidP="00EA5965"/>
    <w:p w14:paraId="45581A1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Details of Algorithms &amp; Configurations</w:t>
      </w:r>
    </w:p>
    <w:p w14:paraId="5FED8360" w14:textId="77777777" w:rsidR="00EA5965" w:rsidRDefault="00EA5965" w:rsidP="00EA5965"/>
    <w:p w14:paraId="35D5DB5C" w14:textId="77777777" w:rsidR="00EA5965" w:rsidRDefault="00EA5965" w:rsidP="00EA5965"/>
    <w:p w14:paraId="684D17F5"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Model Performance Metrics &amp; Evaluation of Results</w:t>
      </w:r>
    </w:p>
    <w:p w14:paraId="709D1367" w14:textId="77777777" w:rsidR="00EA5965" w:rsidRDefault="00EA5965" w:rsidP="00EA5965">
      <w:pPr>
        <w:pStyle w:val="ListParagraph"/>
      </w:pPr>
    </w:p>
    <w:p w14:paraId="54FE4ADB" w14:textId="77777777" w:rsidR="00EA5965" w:rsidRDefault="00EA5965" w:rsidP="00EA5965"/>
    <w:p w14:paraId="3A8A97E3"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Comparison with other Research</w:t>
      </w:r>
    </w:p>
    <w:p w14:paraId="71F1C19E"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629DC8A7" w14:textId="77777777" w:rsidR="00EA5965" w:rsidRDefault="00EA5965" w:rsidP="00EA5965"/>
    <w:p w14:paraId="5A278B0E" w14:textId="77777777" w:rsidR="00EA5965" w:rsidRDefault="00EA5965" w:rsidP="00EA5965"/>
    <w:p w14:paraId="3A0E7081" w14:textId="77777777" w:rsidR="00EA5965" w:rsidRPr="00EB736D" w:rsidRDefault="00EA5965" w:rsidP="00EA5965">
      <w:pPr>
        <w:pStyle w:val="ListParagraph"/>
        <w:numPr>
          <w:ilvl w:val="0"/>
          <w:numId w:val="5"/>
        </w:numPr>
        <w:ind w:left="426"/>
        <w:rPr>
          <w:b/>
          <w:bCs/>
          <w:sz w:val="24"/>
          <w:szCs w:val="24"/>
          <w:u w:val="single"/>
        </w:rPr>
      </w:pPr>
      <w:r w:rsidRPr="00EB736D">
        <w:rPr>
          <w:b/>
          <w:bCs/>
          <w:sz w:val="24"/>
          <w:szCs w:val="24"/>
          <w:u w:val="single"/>
        </w:rPr>
        <w:t>References</w:t>
      </w:r>
    </w:p>
    <w:p w14:paraId="56FEC53A"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0" w:history="1">
        <w:r w:rsidRPr="002F7D8A">
          <w:rPr>
            <w:rStyle w:val="Hyperlink"/>
            <w:color w:val="7F7F7F" w:themeColor="text1" w:themeTint="80"/>
            <w:sz w:val="21"/>
            <w:szCs w:val="21"/>
          </w:rPr>
          <w:t>https://libraryguides.vu.edu.au/ieeereferencing/gettingstarted</w:t>
        </w:r>
      </w:hyperlink>
    </w:p>
    <w:p w14:paraId="06E11D09" w14:textId="77777777" w:rsidR="00EA5965" w:rsidRDefault="00EA5965" w:rsidP="00EA5965"/>
    <w:p w14:paraId="5CF5F8FF" w14:textId="0A5F1BCD" w:rsidR="00EA5965" w:rsidRDefault="00EA5965">
      <w:pPr>
        <w:rPr>
          <w:lang w:val="en-IE"/>
        </w:rPr>
      </w:pPr>
      <w:r>
        <w:rPr>
          <w:lang w:val="en-IE"/>
        </w:rPr>
        <w:br w:type="page"/>
      </w:r>
    </w:p>
    <w:p w14:paraId="6D4064C4" w14:textId="7B7EC05F" w:rsidR="00EA5965" w:rsidRPr="00EA5965" w:rsidRDefault="00EA5965" w:rsidP="00EA5965">
      <w:pPr>
        <w:pStyle w:val="Heading1"/>
      </w:pPr>
      <w:r w:rsidRPr="00EA5965">
        <w:lastRenderedPageBreak/>
        <w:t xml:space="preserve">TASK </w:t>
      </w:r>
      <w:r>
        <w:t>3</w:t>
      </w:r>
      <w:r w:rsidRPr="00EA5965">
        <w:t xml:space="preserve"> - </w:t>
      </w:r>
      <w:r w:rsidRPr="00EA5965">
        <w:rPr>
          <w:i/>
          <w:iCs/>
        </w:rPr>
        <w:t xml:space="preserve">&lt;insert select Task Name here e.g. </w:t>
      </w:r>
      <w:r>
        <w:rPr>
          <w:i/>
          <w:iCs/>
        </w:rPr>
        <w:t>Time Series Analysis</w:t>
      </w:r>
      <w:r w:rsidRPr="00EA5965">
        <w:rPr>
          <w:i/>
          <w:iCs/>
        </w:rPr>
        <w:t xml:space="preserve"> Problem&gt;</w:t>
      </w:r>
    </w:p>
    <w:p w14:paraId="5A669AFA" w14:textId="77777777" w:rsidR="00EA5965" w:rsidRPr="00EB736D" w:rsidRDefault="00EA5965" w:rsidP="00EA5965">
      <w:pPr>
        <w:pStyle w:val="ListParagraph"/>
        <w:numPr>
          <w:ilvl w:val="0"/>
          <w:numId w:val="6"/>
        </w:numPr>
        <w:rPr>
          <w:b/>
          <w:bCs/>
          <w:sz w:val="24"/>
          <w:szCs w:val="24"/>
          <w:u w:val="single"/>
        </w:rPr>
      </w:pPr>
      <w:r w:rsidRPr="00EB736D">
        <w:rPr>
          <w:b/>
          <w:bCs/>
          <w:sz w:val="24"/>
          <w:szCs w:val="24"/>
          <w:u w:val="single"/>
        </w:rPr>
        <w:t>Definition of Problem</w:t>
      </w:r>
    </w:p>
    <w:p w14:paraId="2D5458B1"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Clearly state the problem definition, what type of data mining task is it, where was the data set sourced from, etc.</w:t>
      </w:r>
    </w:p>
    <w:p w14:paraId="17DB390C" w14:textId="77777777" w:rsidR="00EA5965" w:rsidRDefault="00EA5965" w:rsidP="00EA5965"/>
    <w:p w14:paraId="5028446B" w14:textId="77777777" w:rsidR="00EA5965" w:rsidRDefault="00EA5965" w:rsidP="00EA5965"/>
    <w:p w14:paraId="33D5AC84"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Exploration &amp; Descriptive Analytics</w:t>
      </w:r>
    </w:p>
    <w:p w14:paraId="27481028"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Include any data insights discovered </w:t>
      </w:r>
    </w:p>
    <w:p w14:paraId="12A09DF5" w14:textId="77777777" w:rsidR="00EA5965" w:rsidRDefault="00EA5965" w:rsidP="00EA5965"/>
    <w:p w14:paraId="36D88829" w14:textId="77777777" w:rsidR="00EA5965" w:rsidRDefault="00EA5965" w:rsidP="00EA5965"/>
    <w:p w14:paraId="2BEC63AA"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Data Preparation</w:t>
      </w:r>
    </w:p>
    <w:p w14:paraId="26B83146"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Include details of any data cleaning, transformations, data enrichment, feature engineering, feature reduction, etc</w:t>
      </w:r>
    </w:p>
    <w:p w14:paraId="03470CF8" w14:textId="77777777" w:rsidR="00EA5965" w:rsidRDefault="00EA5965" w:rsidP="00EA5965"/>
    <w:p w14:paraId="57C944F5" w14:textId="77777777" w:rsidR="00EA5965" w:rsidRDefault="00EA5965" w:rsidP="00EA5965"/>
    <w:p w14:paraId="5F67540E"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Details of Algorithms &amp; Configurations</w:t>
      </w:r>
    </w:p>
    <w:p w14:paraId="1A1080E5" w14:textId="77777777" w:rsidR="00EA5965" w:rsidRDefault="00EA5965" w:rsidP="00EA5965"/>
    <w:p w14:paraId="062D8293" w14:textId="77777777" w:rsidR="00EA5965" w:rsidRDefault="00EA5965" w:rsidP="00EA5965"/>
    <w:p w14:paraId="1AF6E96B"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Model Performance Metrics &amp; Evaluation of Results</w:t>
      </w:r>
    </w:p>
    <w:p w14:paraId="0D656133" w14:textId="77777777" w:rsidR="00EA5965" w:rsidRDefault="00EA5965" w:rsidP="00EA5965">
      <w:pPr>
        <w:pStyle w:val="ListParagraph"/>
      </w:pPr>
    </w:p>
    <w:p w14:paraId="054EA544" w14:textId="77777777" w:rsidR="00EA5965" w:rsidRDefault="00EA5965" w:rsidP="00EA5965"/>
    <w:p w14:paraId="3526DCF9"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Comparison with other Research</w:t>
      </w:r>
    </w:p>
    <w:p w14:paraId="2EF809EF"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Compare your results to at least three other researchers</w:t>
      </w:r>
      <w:r>
        <w:rPr>
          <w:color w:val="7F7F7F" w:themeColor="text1" w:themeTint="80"/>
          <w:sz w:val="21"/>
          <w:szCs w:val="21"/>
        </w:rPr>
        <w:t xml:space="preserve"> (maximum of five)</w:t>
      </w:r>
      <w:r w:rsidRPr="002F7D8A">
        <w:rPr>
          <w:color w:val="7F7F7F" w:themeColor="text1" w:themeTint="80"/>
          <w:sz w:val="21"/>
          <w:szCs w:val="21"/>
        </w:rPr>
        <w:t xml:space="preserve"> who used the same data set. What lessons did you learning from doing this? How can your work be improved? Did you include any improvements in your work and what impact did it have?</w:t>
      </w:r>
    </w:p>
    <w:p w14:paraId="7CA1E89E" w14:textId="77777777" w:rsidR="00EA5965" w:rsidRDefault="00EA5965" w:rsidP="00EA5965"/>
    <w:p w14:paraId="6A65EA96" w14:textId="77777777" w:rsidR="00EA5965" w:rsidRDefault="00EA5965" w:rsidP="00EA5965"/>
    <w:p w14:paraId="62E559A0" w14:textId="77777777" w:rsidR="00EA5965" w:rsidRPr="00EB736D" w:rsidRDefault="00EA5965" w:rsidP="00EA5965">
      <w:pPr>
        <w:pStyle w:val="ListParagraph"/>
        <w:numPr>
          <w:ilvl w:val="0"/>
          <w:numId w:val="6"/>
        </w:numPr>
        <w:ind w:left="426"/>
        <w:rPr>
          <w:b/>
          <w:bCs/>
          <w:sz w:val="24"/>
          <w:szCs w:val="24"/>
          <w:u w:val="single"/>
        </w:rPr>
      </w:pPr>
      <w:r w:rsidRPr="00EB736D">
        <w:rPr>
          <w:b/>
          <w:bCs/>
          <w:sz w:val="24"/>
          <w:szCs w:val="24"/>
          <w:u w:val="single"/>
        </w:rPr>
        <w:t>References</w:t>
      </w:r>
    </w:p>
    <w:p w14:paraId="13AC46DD" w14:textId="77777777" w:rsidR="00EA5965" w:rsidRPr="002F7D8A" w:rsidRDefault="00EA5965" w:rsidP="00EA5965">
      <w:pPr>
        <w:rPr>
          <w:color w:val="7F7F7F" w:themeColor="text1" w:themeTint="80"/>
          <w:sz w:val="21"/>
          <w:szCs w:val="21"/>
        </w:rPr>
      </w:pPr>
      <w:r w:rsidRPr="002F7D8A">
        <w:rPr>
          <w:color w:val="7F7F7F" w:themeColor="text1" w:themeTint="80"/>
          <w:sz w:val="21"/>
          <w:szCs w:val="21"/>
        </w:rPr>
        <w:t xml:space="preserve">Use the IEEE Referencing style. See this guide for details.  </w:t>
      </w:r>
      <w:hyperlink r:id="rId11" w:history="1">
        <w:r w:rsidRPr="002F7D8A">
          <w:rPr>
            <w:rStyle w:val="Hyperlink"/>
            <w:color w:val="7F7F7F" w:themeColor="text1" w:themeTint="80"/>
            <w:sz w:val="21"/>
            <w:szCs w:val="21"/>
          </w:rPr>
          <w:t>https://libraryguides.vu.edu.au/ieeereferencing/gettingstarted</w:t>
        </w:r>
      </w:hyperlink>
    </w:p>
    <w:p w14:paraId="532749CD" w14:textId="77777777" w:rsidR="00EA5965" w:rsidRDefault="00EA5965" w:rsidP="00EA5965"/>
    <w:p w14:paraId="7DBA4044" w14:textId="48A6F333" w:rsidR="00EA5965" w:rsidRDefault="00EA5965">
      <w:pPr>
        <w:rPr>
          <w:lang w:val="en-IE"/>
        </w:rPr>
      </w:pPr>
      <w:r>
        <w:rPr>
          <w:lang w:val="en-IE"/>
        </w:rPr>
        <w:br w:type="page"/>
      </w:r>
    </w:p>
    <w:p w14:paraId="141E8B72" w14:textId="11C96118" w:rsidR="00EA5965" w:rsidRDefault="00EA5965" w:rsidP="00EA5965">
      <w:pPr>
        <w:pStyle w:val="Heading1"/>
        <w:rPr>
          <w:i/>
          <w:iCs/>
        </w:rPr>
      </w:pPr>
      <w:r w:rsidRPr="00EA5965">
        <w:lastRenderedPageBreak/>
        <w:t xml:space="preserve">TASK </w:t>
      </w:r>
      <w:r>
        <w:t>4</w:t>
      </w:r>
      <w:r w:rsidRPr="00EA5965">
        <w:t xml:space="preserve"> - </w:t>
      </w:r>
      <w:r w:rsidRPr="00EA5965">
        <w:rPr>
          <w:i/>
          <w:iCs/>
        </w:rPr>
        <w:t xml:space="preserve">&lt;insert select Task Name here e.g. </w:t>
      </w:r>
      <w:r>
        <w:rPr>
          <w:i/>
          <w:iCs/>
        </w:rPr>
        <w:t>Data Ethical Issues</w:t>
      </w:r>
      <w:r w:rsidRPr="00EA5965">
        <w:rPr>
          <w:i/>
          <w:iCs/>
        </w:rPr>
        <w:t xml:space="preserve"> &gt;</w:t>
      </w:r>
    </w:p>
    <w:p w14:paraId="759E9122" w14:textId="5F32C720" w:rsidR="00E1257F" w:rsidRDefault="00E1257F" w:rsidP="00E1257F"/>
    <w:p w14:paraId="3A0E078B" w14:textId="3653BD1F" w:rsidR="00E1257F" w:rsidRPr="00E1257F" w:rsidRDefault="00E1257F" w:rsidP="00E1257F">
      <w:pPr>
        <w:pStyle w:val="Heading2"/>
        <w:rPr>
          <w:sz w:val="28"/>
          <w:szCs w:val="28"/>
        </w:rPr>
      </w:pPr>
      <w:r w:rsidRPr="00E1257F">
        <w:rPr>
          <w:sz w:val="28"/>
          <w:szCs w:val="28"/>
        </w:rPr>
        <w:t>Task 4-1 : &lt;Title of Case Study)</w:t>
      </w:r>
    </w:p>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3B74D12C" w:rsidR="00EA5965" w:rsidRPr="00EA5965" w:rsidRDefault="00EA5965"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77777777" w:rsidR="00EA5965" w:rsidRDefault="00EA5965"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064B87B8" w:rsidR="00E1257F" w:rsidRDefault="00E1257F" w:rsidP="00E1257F">
      <w:pPr>
        <w:rPr>
          <w:b/>
          <w:bCs/>
          <w:u w:val="single"/>
        </w:rPr>
      </w:pPr>
    </w:p>
    <w:p w14:paraId="1AA24D80" w14:textId="5F83EF0E" w:rsidR="00E1257F" w:rsidRDefault="00E1257F"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39080E5C" w:rsidR="00E1257F" w:rsidRDefault="00E1257F" w:rsidP="00EA5965"/>
    <w:p w14:paraId="051BB080" w14:textId="77777777" w:rsidR="00E1257F" w:rsidRDefault="00E1257F"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58F47D1A" w:rsidR="00EA5965" w:rsidRDefault="00EA5965" w:rsidP="00E1257F">
      <w:r w:rsidRPr="002F7D8A">
        <w:rPr>
          <w:color w:val="7F7F7F" w:themeColor="text1" w:themeTint="80"/>
          <w:sz w:val="21"/>
          <w:szCs w:val="21"/>
        </w:rPr>
        <w:t xml:space="preserve">Use </w:t>
      </w:r>
      <w:r w:rsidR="00E1257F">
        <w:rPr>
          <w:color w:val="7F7F7F" w:themeColor="text1" w:themeTint="80"/>
          <w:sz w:val="21"/>
          <w:szCs w:val="21"/>
        </w:rPr>
        <w:t>one of the commonly used References and Citation formats.</w:t>
      </w:r>
    </w:p>
    <w:p w14:paraId="47CCBA94" w14:textId="65AF3BC0" w:rsidR="002F7D8A" w:rsidRDefault="002F7D8A" w:rsidP="00EB736D">
      <w:pPr>
        <w:rPr>
          <w:lang w:val="en-IE"/>
        </w:rPr>
      </w:pPr>
    </w:p>
    <w:p w14:paraId="0E9427EB" w14:textId="64CC1CD0" w:rsidR="00E1257F" w:rsidRDefault="00E1257F" w:rsidP="00EB736D">
      <w:pPr>
        <w:rPr>
          <w:lang w:val="en-IE"/>
        </w:rPr>
      </w:pPr>
    </w:p>
    <w:p w14:paraId="3FAE6116" w14:textId="77777777" w:rsidR="00E1257F" w:rsidRPr="00E1257F" w:rsidRDefault="00E1257F" w:rsidP="00E1257F">
      <w:pPr>
        <w:pStyle w:val="Heading2"/>
        <w:rPr>
          <w:sz w:val="28"/>
          <w:szCs w:val="28"/>
        </w:rPr>
      </w:pPr>
      <w:r w:rsidRPr="00E1257F">
        <w:rPr>
          <w:sz w:val="28"/>
          <w:szCs w:val="28"/>
        </w:rPr>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12"/>
      <w:footerReference w:type="default" r:id="rId13"/>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4FAB2" w14:textId="77777777" w:rsidR="00851F84" w:rsidRDefault="00851F84" w:rsidP="003B36E9">
      <w:r>
        <w:separator/>
      </w:r>
    </w:p>
  </w:endnote>
  <w:endnote w:type="continuationSeparator" w:id="0">
    <w:p w14:paraId="78E1862C" w14:textId="77777777" w:rsidR="00851F84" w:rsidRDefault="00851F84"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BCA68" w14:textId="77777777" w:rsidR="00851F84" w:rsidRDefault="00851F84" w:rsidP="003B36E9">
      <w:r>
        <w:separator/>
      </w:r>
    </w:p>
  </w:footnote>
  <w:footnote w:type="continuationSeparator" w:id="0">
    <w:p w14:paraId="60283314" w14:textId="77777777" w:rsidR="00851F84" w:rsidRDefault="00851F84"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A32565B"/>
    <w:multiLevelType w:val="hybridMultilevel"/>
    <w:tmpl w:val="504CF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0"/>
  </w:num>
  <w:num w:numId="3">
    <w:abstractNumId w:val="3"/>
  </w:num>
  <w:num w:numId="4">
    <w:abstractNumId w:val="6"/>
  </w:num>
  <w:num w:numId="5">
    <w:abstractNumId w:val="9"/>
  </w:num>
  <w:num w:numId="6">
    <w:abstractNumId w:val="4"/>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30E74"/>
    <w:rsid w:val="000422A1"/>
    <w:rsid w:val="00055CE2"/>
    <w:rsid w:val="000A0AAA"/>
    <w:rsid w:val="000C2BDB"/>
    <w:rsid w:val="000D3509"/>
    <w:rsid w:val="00130BB2"/>
    <w:rsid w:val="00131A72"/>
    <w:rsid w:val="0019779F"/>
    <w:rsid w:val="001D5724"/>
    <w:rsid w:val="0022380F"/>
    <w:rsid w:val="002F2A5D"/>
    <w:rsid w:val="002F7D8A"/>
    <w:rsid w:val="00312474"/>
    <w:rsid w:val="00322D2C"/>
    <w:rsid w:val="003310FC"/>
    <w:rsid w:val="00386211"/>
    <w:rsid w:val="00393389"/>
    <w:rsid w:val="003B36E9"/>
    <w:rsid w:val="00495DE3"/>
    <w:rsid w:val="004D5911"/>
    <w:rsid w:val="004E61E2"/>
    <w:rsid w:val="005024E6"/>
    <w:rsid w:val="005A3FB3"/>
    <w:rsid w:val="005F0479"/>
    <w:rsid w:val="006039FB"/>
    <w:rsid w:val="0063607C"/>
    <w:rsid w:val="00672EE6"/>
    <w:rsid w:val="006B312D"/>
    <w:rsid w:val="006F44C9"/>
    <w:rsid w:val="00706228"/>
    <w:rsid w:val="00723FE4"/>
    <w:rsid w:val="00724DB3"/>
    <w:rsid w:val="00771ACE"/>
    <w:rsid w:val="007D0163"/>
    <w:rsid w:val="00851F84"/>
    <w:rsid w:val="0089440A"/>
    <w:rsid w:val="008C595D"/>
    <w:rsid w:val="00981159"/>
    <w:rsid w:val="00984704"/>
    <w:rsid w:val="009A07F4"/>
    <w:rsid w:val="009A33C6"/>
    <w:rsid w:val="00AC3E1E"/>
    <w:rsid w:val="00B8269E"/>
    <w:rsid w:val="00BB432F"/>
    <w:rsid w:val="00BC2497"/>
    <w:rsid w:val="00C033E8"/>
    <w:rsid w:val="00CB4BA6"/>
    <w:rsid w:val="00D743D2"/>
    <w:rsid w:val="00DF2382"/>
    <w:rsid w:val="00DF337F"/>
    <w:rsid w:val="00E1257F"/>
    <w:rsid w:val="00E364D1"/>
    <w:rsid w:val="00EA5965"/>
    <w:rsid w:val="00EB736D"/>
    <w:rsid w:val="00F0156B"/>
    <w:rsid w:val="00F015BC"/>
    <w:rsid w:val="00F07E01"/>
    <w:rsid w:val="00F13096"/>
    <w:rsid w:val="00F464FB"/>
    <w:rsid w:val="00F706A5"/>
    <w:rsid w:val="00FE27D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F337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F337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45573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udublin.libguides.com/c.php?g=674049&amp;p=479471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braryguides.vu.edu.au/ieeereferencing/gettingstarte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ibraryguides.vu.edu.au/ieeereferencing/gettingstarted" TargetMode="External"/><Relationship Id="rId4" Type="http://schemas.openxmlformats.org/officeDocument/2006/relationships/webSettings" Target="webSettings.xml"/><Relationship Id="rId9" Type="http://schemas.openxmlformats.org/officeDocument/2006/relationships/hyperlink" Target="https://libraryguides.vu.edu.au/ieeereferencing/gettingstart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20</cp:revision>
  <dcterms:created xsi:type="dcterms:W3CDTF">2021-12-20T19:50:00Z</dcterms:created>
  <dcterms:modified xsi:type="dcterms:W3CDTF">2021-12-20T23:32:00Z</dcterms:modified>
</cp:coreProperties>
</file>