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1C6EE677" w:rsidR="00A10131" w:rsidRDefault="00293B89" w:rsidP="00A10131">
            <w:pPr>
              <w:pStyle w:val="DocumentTitle"/>
            </w:pPr>
            <w:r>
              <w:t xml:space="preserve">Scientific Research + Literature </w:t>
            </w:r>
            <w:r w:rsidR="008A239A">
              <w:t>–</w:t>
            </w:r>
            <w:r w:rsidR="00D2145E">
              <w:t xml:space="preserve">Assessment </w:t>
            </w:r>
            <w:r w:rsidR="00042738">
              <w:t>3</w:t>
            </w:r>
          </w:p>
          <w:p w14:paraId="4423F3F8" w14:textId="4B726A9B" w:rsidR="007940C4" w:rsidRDefault="00D2145E" w:rsidP="00042738">
            <w:pPr>
              <w:pStyle w:val="ProjectName"/>
              <w:tabs>
                <w:tab w:val="left" w:pos="7995"/>
              </w:tabs>
            </w:pPr>
            <w:r>
              <w:t>TU060</w:t>
            </w:r>
            <w:r w:rsidR="008A239A">
              <w:t xml:space="preserve"> : </w:t>
            </w:r>
            <w:r w:rsidR="00042738">
              <w:t>Literature Review</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47BE971A" w:rsidR="007940C4" w:rsidRDefault="00042738" w:rsidP="00042738">
            <w:pPr>
              <w:pStyle w:val="FPTableLeft"/>
            </w:pPr>
            <w:r>
              <w:rPr>
                <w:sz w:val="32"/>
              </w:rPr>
              <w:t>1</w:t>
            </w:r>
            <w:r w:rsidR="008A239A">
              <w:rPr>
                <w:sz w:val="32"/>
              </w:rPr>
              <w:t>/</w:t>
            </w:r>
            <w:r>
              <w:rPr>
                <w:sz w:val="32"/>
              </w:rPr>
              <w:t>4</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3479CDC4" w14:textId="77777777" w:rsidR="00B51162" w:rsidRDefault="007940C4" w:rsidP="006D3F46">
      <w:pPr>
        <w:spacing w:after="0" w:line="360" w:lineRule="auto"/>
        <w:ind w:left="0"/>
        <w:rPr>
          <w:sz w:val="24"/>
        </w:rPr>
      </w:pPr>
      <w:r w:rsidRPr="002653F4">
        <w:rPr>
          <w:sz w:val="24"/>
        </w:rPr>
        <w:br w:type="page"/>
      </w:r>
    </w:p>
    <w:p w14:paraId="4C9D524B" w14:textId="08F640A7" w:rsidR="00B51162" w:rsidRPr="00AF63EE" w:rsidRDefault="00B51162" w:rsidP="00B51162">
      <w:pPr>
        <w:pStyle w:val="Emphasised"/>
        <w:rPr>
          <w:sz w:val="36"/>
          <w:szCs w:val="36"/>
        </w:rPr>
      </w:pPr>
      <w:r w:rsidRPr="00AF63EE">
        <w:rPr>
          <w:sz w:val="36"/>
          <w:szCs w:val="36"/>
        </w:rPr>
        <w:t>Title</w:t>
      </w:r>
    </w:p>
    <w:p w14:paraId="6A1AF20D" w14:textId="04CCE64F" w:rsidR="00B51162" w:rsidRDefault="00B51162" w:rsidP="006D3F46">
      <w:pPr>
        <w:spacing w:after="0" w:line="360" w:lineRule="auto"/>
        <w:ind w:left="0"/>
        <w:rPr>
          <w:sz w:val="24"/>
        </w:rPr>
      </w:pPr>
    </w:p>
    <w:p w14:paraId="55281AF3" w14:textId="11FCEED8" w:rsidR="00B51162" w:rsidRPr="000A2018" w:rsidRDefault="00B51162" w:rsidP="00B51162">
      <w:pPr>
        <w:spacing w:line="360" w:lineRule="auto"/>
        <w:rPr>
          <w:b/>
          <w:bCs/>
          <w:sz w:val="24"/>
        </w:rPr>
      </w:pPr>
      <w:r w:rsidRPr="000A2018">
        <w:rPr>
          <w:b/>
          <w:bCs/>
          <w:sz w:val="24"/>
        </w:rPr>
        <w:t xml:space="preserve">An analysis to determine if in the past decade (2012-2022) that the </w:t>
      </w:r>
      <w:r w:rsidR="008E1503">
        <w:rPr>
          <w:b/>
          <w:bCs/>
          <w:sz w:val="24"/>
        </w:rPr>
        <w:t>application</w:t>
      </w:r>
      <w:r w:rsidRPr="000A2018">
        <w:rPr>
          <w:b/>
          <w:bCs/>
          <w:sz w:val="24"/>
        </w:rPr>
        <w:t xml:space="preserve"> of Machine Learning techniques for Credit Card Fraud detection have improved in accuracy and performance.</w:t>
      </w:r>
    </w:p>
    <w:p w14:paraId="5713985E" w14:textId="77777777" w:rsidR="00B51162" w:rsidRDefault="00B51162" w:rsidP="006D3F46">
      <w:pPr>
        <w:spacing w:after="0" w:line="360" w:lineRule="auto"/>
        <w:ind w:left="0"/>
        <w:rPr>
          <w:sz w:val="24"/>
        </w:rPr>
      </w:pPr>
    </w:p>
    <w:p w14:paraId="6C60E75B" w14:textId="1AB2C3F0" w:rsidR="002E37F2" w:rsidRPr="00AF63EE" w:rsidRDefault="002E37F2" w:rsidP="00B51162">
      <w:pPr>
        <w:pStyle w:val="Emphasised"/>
        <w:rPr>
          <w:sz w:val="36"/>
          <w:szCs w:val="36"/>
        </w:rPr>
      </w:pPr>
      <w:r w:rsidRPr="00AF63EE">
        <w:rPr>
          <w:sz w:val="36"/>
          <w:szCs w:val="36"/>
        </w:rPr>
        <w:t>Abstract</w:t>
      </w:r>
    </w:p>
    <w:p w14:paraId="4FC56FCC" w14:textId="57AADECC" w:rsidR="006D3F46" w:rsidRDefault="006D3F46" w:rsidP="006D3F46">
      <w:pPr>
        <w:spacing w:after="0" w:line="360" w:lineRule="auto"/>
        <w:ind w:left="0"/>
        <w:rPr>
          <w:b/>
          <w:sz w:val="24"/>
        </w:rPr>
      </w:pPr>
    </w:p>
    <w:p w14:paraId="51320A9B" w14:textId="17DFF6B3" w:rsidR="006D3F46" w:rsidRPr="000A2018" w:rsidRDefault="006D3F46" w:rsidP="00B51162">
      <w:pPr>
        <w:spacing w:after="0" w:line="360" w:lineRule="auto"/>
        <w:rPr>
          <w:i/>
          <w:iCs/>
          <w:sz w:val="24"/>
        </w:rPr>
      </w:pPr>
      <w:r w:rsidRPr="000A2018">
        <w:rPr>
          <w:i/>
          <w:iCs/>
          <w:sz w:val="24"/>
        </w:rPr>
        <w:t>Objectives</w:t>
      </w:r>
    </w:p>
    <w:p w14:paraId="7F612F5C" w14:textId="05B03E41" w:rsidR="000A2018" w:rsidRDefault="000A2018" w:rsidP="000A2018">
      <w:pPr>
        <w:spacing w:line="360" w:lineRule="auto"/>
        <w:rPr>
          <w:sz w:val="24"/>
        </w:rPr>
      </w:pPr>
      <w:r>
        <w:rPr>
          <w:sz w:val="24"/>
        </w:rPr>
        <w:t xml:space="preserve">This review describes Machine Learning techniques that were </w:t>
      </w:r>
      <w:r w:rsidR="0081074A">
        <w:rPr>
          <w:sz w:val="24"/>
        </w:rPr>
        <w:t>applied</w:t>
      </w:r>
      <w:r>
        <w:rPr>
          <w:sz w:val="24"/>
        </w:rPr>
        <w:t xml:space="preserve"> from 2012 – 2017 </w:t>
      </w:r>
      <w:r w:rsidR="008E1503">
        <w:rPr>
          <w:sz w:val="24"/>
        </w:rPr>
        <w:t>to build models to detect credit card fraud</w:t>
      </w:r>
      <w:r w:rsidR="0081074A">
        <w:rPr>
          <w:sz w:val="24"/>
        </w:rPr>
        <w:t>,</w:t>
      </w:r>
      <w:r w:rsidR="008E1503">
        <w:rPr>
          <w:sz w:val="24"/>
        </w:rPr>
        <w:t xml:space="preserve"> </w:t>
      </w:r>
      <w:r w:rsidR="0081074A">
        <w:rPr>
          <w:sz w:val="24"/>
        </w:rPr>
        <w:t xml:space="preserve">then </w:t>
      </w:r>
      <w:r>
        <w:rPr>
          <w:sz w:val="24"/>
        </w:rPr>
        <w:t xml:space="preserve">and compares them against emerging approaches documented circa 2020. The objective is to determine if the more modern ML strategies are delivering significantly better performance, despite possible limitations </w:t>
      </w:r>
      <w:r w:rsidR="008E1503">
        <w:rPr>
          <w:sz w:val="24"/>
        </w:rPr>
        <w:t>due to</w:t>
      </w:r>
      <w:r>
        <w:rPr>
          <w:sz w:val="24"/>
        </w:rPr>
        <w:t xml:space="preserve"> their inherent complexities.</w:t>
      </w:r>
    </w:p>
    <w:p w14:paraId="0607F6DD" w14:textId="0B7BB5C7" w:rsidR="006D3F46" w:rsidRDefault="006D3F46" w:rsidP="00B51162">
      <w:pPr>
        <w:spacing w:after="0" w:line="360" w:lineRule="auto"/>
        <w:rPr>
          <w:sz w:val="24"/>
        </w:rPr>
      </w:pPr>
    </w:p>
    <w:p w14:paraId="050DA28E" w14:textId="6EAAE9FD" w:rsidR="006D3F46" w:rsidRDefault="006D3F46" w:rsidP="00B51162">
      <w:pPr>
        <w:spacing w:after="0" w:line="360" w:lineRule="auto"/>
        <w:rPr>
          <w:sz w:val="24"/>
        </w:rPr>
      </w:pPr>
    </w:p>
    <w:p w14:paraId="2DDF6E4C" w14:textId="64E8D59C" w:rsidR="006D3F46" w:rsidRPr="000A2018" w:rsidRDefault="006D3F46" w:rsidP="00B51162">
      <w:pPr>
        <w:spacing w:after="0" w:line="360" w:lineRule="auto"/>
        <w:rPr>
          <w:i/>
          <w:iCs/>
          <w:sz w:val="24"/>
        </w:rPr>
      </w:pPr>
      <w:r w:rsidRPr="000A2018">
        <w:rPr>
          <w:i/>
          <w:iCs/>
          <w:sz w:val="24"/>
        </w:rPr>
        <w:t>Methods</w:t>
      </w:r>
    </w:p>
    <w:p w14:paraId="593CA503" w14:textId="2C449D3B" w:rsidR="00057E7F" w:rsidRDefault="0081074A" w:rsidP="000A2018">
      <w:pPr>
        <w:spacing w:line="360" w:lineRule="auto"/>
        <w:rPr>
          <w:sz w:val="24"/>
        </w:rPr>
      </w:pPr>
      <w:r>
        <w:rPr>
          <w:sz w:val="24"/>
        </w:rPr>
        <w:t xml:space="preserve">ML detection </w:t>
      </w:r>
      <w:r w:rsidR="00495B3C">
        <w:rPr>
          <w:sz w:val="24"/>
        </w:rPr>
        <w:t xml:space="preserve">Models </w:t>
      </w:r>
      <w:r>
        <w:rPr>
          <w:sz w:val="24"/>
        </w:rPr>
        <w:t>were</w:t>
      </w:r>
      <w:r w:rsidR="00495B3C">
        <w:rPr>
          <w:sz w:val="24"/>
        </w:rPr>
        <w:t xml:space="preserve"> built based on American and European datasets</w:t>
      </w:r>
      <w:r w:rsidR="00306128">
        <w:rPr>
          <w:sz w:val="24"/>
        </w:rPr>
        <w:t>, where fraud is considered to be the unauthorised use of card services by a third party.</w:t>
      </w:r>
      <w:r w:rsidR="00057E7F">
        <w:rPr>
          <w:sz w:val="24"/>
        </w:rPr>
        <w:t xml:space="preserve"> </w:t>
      </w:r>
    </w:p>
    <w:p w14:paraId="12A852B9" w14:textId="28DEAC29" w:rsidR="00A227CD" w:rsidRDefault="00057E7F" w:rsidP="000A2018">
      <w:pPr>
        <w:spacing w:line="360" w:lineRule="auto"/>
        <w:rPr>
          <w:sz w:val="24"/>
        </w:rPr>
      </w:pPr>
      <w:r>
        <w:rPr>
          <w:sz w:val="24"/>
        </w:rPr>
        <w:t xml:space="preserve">A very significant characteristic of all these datasets is that instances of fraud only make up very small proportion of the total record set. </w:t>
      </w:r>
      <w:r w:rsidR="00613406">
        <w:rPr>
          <w:sz w:val="24"/>
        </w:rPr>
        <w:t>Hence, data resampling considerations are a factor throughout the review</w:t>
      </w:r>
      <w:r>
        <w:rPr>
          <w:sz w:val="24"/>
        </w:rPr>
        <w:t>.</w:t>
      </w:r>
    </w:p>
    <w:p w14:paraId="0E5465B5" w14:textId="10AB44C1" w:rsidR="000A2018" w:rsidRDefault="000A2018" w:rsidP="000A2018">
      <w:pPr>
        <w:spacing w:line="360" w:lineRule="auto"/>
        <w:rPr>
          <w:sz w:val="24"/>
        </w:rPr>
      </w:pPr>
      <w:r>
        <w:rPr>
          <w:sz w:val="24"/>
        </w:rPr>
        <w:t>The first two papers employed what the authors themselves described as ‘traditional’ ML Classification approaches. The third paper looks at an ensemble approach to resampling and anomaly detection. The fourth paper moves into the more contemporary approach of using Neural Networks. The last paper looks at recent algorithm optimisations to avoid resampling of imbalanced data and circumvent possible data corruption.</w:t>
      </w:r>
      <w:r w:rsidR="008E1503">
        <w:rPr>
          <w:sz w:val="24"/>
        </w:rPr>
        <w:t xml:space="preserve"> Further research papers are included in the analysis to add context to the assumptions made by the various authors. </w:t>
      </w:r>
    </w:p>
    <w:p w14:paraId="02A4E4A7" w14:textId="77777777" w:rsidR="006D3F46" w:rsidRDefault="006D3F46" w:rsidP="00B51162">
      <w:pPr>
        <w:spacing w:after="0" w:line="360" w:lineRule="auto"/>
        <w:rPr>
          <w:sz w:val="24"/>
        </w:rPr>
      </w:pPr>
    </w:p>
    <w:p w14:paraId="08B10023" w14:textId="2B51EAD7" w:rsidR="006D3F46" w:rsidRDefault="006D3F46" w:rsidP="00B51162">
      <w:pPr>
        <w:spacing w:after="0" w:line="360" w:lineRule="auto"/>
        <w:rPr>
          <w:sz w:val="24"/>
        </w:rPr>
      </w:pPr>
    </w:p>
    <w:p w14:paraId="00AB08A2" w14:textId="678680F3" w:rsidR="006D3F46" w:rsidRPr="00AF63EE" w:rsidRDefault="006D3F46" w:rsidP="00B51162">
      <w:pPr>
        <w:spacing w:after="0" w:line="360" w:lineRule="auto"/>
        <w:rPr>
          <w:i/>
          <w:iCs/>
          <w:sz w:val="24"/>
        </w:rPr>
      </w:pPr>
      <w:r w:rsidRPr="00AF63EE">
        <w:rPr>
          <w:i/>
          <w:iCs/>
          <w:sz w:val="24"/>
        </w:rPr>
        <w:t>Results</w:t>
      </w:r>
    </w:p>
    <w:p w14:paraId="3B21FF3B" w14:textId="6E8E457A" w:rsidR="00AF63EE" w:rsidRDefault="00FA4698" w:rsidP="00AF63EE">
      <w:pPr>
        <w:spacing w:line="360" w:lineRule="auto"/>
        <w:rPr>
          <w:sz w:val="24"/>
        </w:rPr>
      </w:pPr>
      <w:r>
        <w:rPr>
          <w:sz w:val="24"/>
        </w:rPr>
        <w:t>Comparing</w:t>
      </w:r>
      <w:r w:rsidR="00FC20A0">
        <w:rPr>
          <w:sz w:val="24"/>
        </w:rPr>
        <w:t xml:space="preserve"> the findings across </w:t>
      </w:r>
      <w:r>
        <w:rPr>
          <w:sz w:val="24"/>
        </w:rPr>
        <w:t>the review</w:t>
      </w:r>
      <w:r w:rsidR="00101310">
        <w:rPr>
          <w:sz w:val="24"/>
        </w:rPr>
        <w:t xml:space="preserve"> is challenging as authors use datasets of varying sizes and a selection of </w:t>
      </w:r>
      <w:r>
        <w:rPr>
          <w:sz w:val="24"/>
        </w:rPr>
        <w:t xml:space="preserve">model comparison </w:t>
      </w:r>
      <w:r w:rsidR="00FC20A0">
        <w:rPr>
          <w:sz w:val="24"/>
        </w:rPr>
        <w:t xml:space="preserve">criteria. </w:t>
      </w:r>
      <w:r w:rsidR="004C7D61">
        <w:rPr>
          <w:sz w:val="24"/>
        </w:rPr>
        <w:t>However, F1 Scores</w:t>
      </w:r>
      <w:r w:rsidR="0009047C">
        <w:rPr>
          <w:sz w:val="24"/>
        </w:rPr>
        <w:t>,</w:t>
      </w:r>
      <w:r w:rsidR="004C7D61">
        <w:rPr>
          <w:sz w:val="24"/>
        </w:rPr>
        <w:t xml:space="preserve"> </w:t>
      </w:r>
      <w:r w:rsidR="0009047C">
        <w:rPr>
          <w:sz w:val="24"/>
        </w:rPr>
        <w:t xml:space="preserve">from the best performing models, </w:t>
      </w:r>
      <w:r w:rsidR="004C7D61">
        <w:rPr>
          <w:sz w:val="24"/>
        </w:rPr>
        <w:t xml:space="preserve">show a steady increase from 0.767 with enhanced resampling and feature reduction, up to </w:t>
      </w:r>
      <w:r w:rsidR="0050544C">
        <w:rPr>
          <w:sz w:val="24"/>
        </w:rPr>
        <w:t>0.84</w:t>
      </w:r>
      <w:r w:rsidR="0009047C">
        <w:rPr>
          <w:sz w:val="24"/>
        </w:rPr>
        <w:t>9</w:t>
      </w:r>
      <w:r w:rsidR="0050544C">
        <w:rPr>
          <w:sz w:val="24"/>
        </w:rPr>
        <w:t xml:space="preserve"> when</w:t>
      </w:r>
      <w:r w:rsidR="0009047C">
        <w:rPr>
          <w:sz w:val="24"/>
        </w:rPr>
        <w:t xml:space="preserve"> Neural Network approaches are employed, </w:t>
      </w:r>
      <w:r w:rsidR="0081074A">
        <w:rPr>
          <w:sz w:val="24"/>
        </w:rPr>
        <w:t xml:space="preserve">and a score of </w:t>
      </w:r>
      <w:r w:rsidR="0009047C">
        <w:rPr>
          <w:sz w:val="24"/>
        </w:rPr>
        <w:t>0.94</w:t>
      </w:r>
      <w:r w:rsidR="0081074A">
        <w:rPr>
          <w:sz w:val="24"/>
        </w:rPr>
        <w:t xml:space="preserve">1 </w:t>
      </w:r>
      <w:r w:rsidR="0009047C">
        <w:rPr>
          <w:sz w:val="24"/>
        </w:rPr>
        <w:t>with an Optimised XGBoost (OXGBoost) algorithm.</w:t>
      </w:r>
      <w:r w:rsidR="004C7D61">
        <w:rPr>
          <w:sz w:val="24"/>
        </w:rPr>
        <w:t xml:space="preserve"> </w:t>
      </w:r>
    </w:p>
    <w:p w14:paraId="2E0DE7EF" w14:textId="608E0565" w:rsidR="006D3F46" w:rsidRDefault="006D3F46" w:rsidP="00B51162">
      <w:pPr>
        <w:spacing w:after="0" w:line="360" w:lineRule="auto"/>
        <w:rPr>
          <w:sz w:val="24"/>
        </w:rPr>
      </w:pPr>
    </w:p>
    <w:p w14:paraId="4371EF9F" w14:textId="2369D513" w:rsidR="006D3F46" w:rsidRDefault="006D3F46" w:rsidP="00B51162">
      <w:pPr>
        <w:spacing w:after="0" w:line="360" w:lineRule="auto"/>
        <w:rPr>
          <w:sz w:val="24"/>
        </w:rPr>
      </w:pPr>
    </w:p>
    <w:p w14:paraId="1A5E8E04" w14:textId="438CFE25" w:rsidR="006D3F46" w:rsidRPr="00AF63EE" w:rsidRDefault="006D3F46" w:rsidP="00B51162">
      <w:pPr>
        <w:spacing w:after="0" w:line="360" w:lineRule="auto"/>
        <w:rPr>
          <w:i/>
          <w:iCs/>
          <w:sz w:val="24"/>
        </w:rPr>
      </w:pPr>
      <w:r w:rsidRPr="00AF63EE">
        <w:rPr>
          <w:i/>
          <w:iCs/>
          <w:sz w:val="24"/>
        </w:rPr>
        <w:t>Conclusion</w:t>
      </w:r>
    </w:p>
    <w:p w14:paraId="4210AAF2" w14:textId="39D9F1E8" w:rsidR="009D627D" w:rsidRDefault="009D627D" w:rsidP="00AF63EE">
      <w:pPr>
        <w:spacing w:line="360" w:lineRule="auto"/>
        <w:rPr>
          <w:sz w:val="24"/>
        </w:rPr>
      </w:pPr>
      <w:r>
        <w:rPr>
          <w:sz w:val="24"/>
        </w:rPr>
        <w:t>All metrics in this review need to be considered in the context of their research experiments, but an upward trend over time in fraud detection is evident.</w:t>
      </w:r>
    </w:p>
    <w:p w14:paraId="4D45EE9D" w14:textId="40932170" w:rsidR="00AF63EE" w:rsidRDefault="009D627D" w:rsidP="00AF63EE">
      <w:pPr>
        <w:spacing w:line="360" w:lineRule="auto"/>
        <w:rPr>
          <w:sz w:val="24"/>
        </w:rPr>
      </w:pPr>
      <w:r>
        <w:rPr>
          <w:sz w:val="24"/>
        </w:rPr>
        <w:t>The more recent Neural Network approaches perform and have crucial benefits in terms of computation efficiency</w:t>
      </w:r>
      <w:r w:rsidR="00AF63EE">
        <w:rPr>
          <w:sz w:val="24"/>
        </w:rPr>
        <w:t xml:space="preserve">. </w:t>
      </w:r>
    </w:p>
    <w:p w14:paraId="5AE0F6BF" w14:textId="7F932304" w:rsidR="00BB6C0E" w:rsidRDefault="00BB6C0E" w:rsidP="00AF63EE">
      <w:pPr>
        <w:spacing w:line="360" w:lineRule="auto"/>
        <w:rPr>
          <w:sz w:val="24"/>
        </w:rPr>
      </w:pPr>
      <w:r>
        <w:rPr>
          <w:sz w:val="24"/>
        </w:rPr>
        <w:t xml:space="preserve">However, Neural Network </w:t>
      </w:r>
      <w:r w:rsidR="009D627D">
        <w:rPr>
          <w:sz w:val="24"/>
        </w:rPr>
        <w:t>predictions</w:t>
      </w:r>
      <w:r>
        <w:rPr>
          <w:sz w:val="24"/>
        </w:rPr>
        <w:t xml:space="preserve"> can be difficult to audit. The OXGBoost approach has the benefit of both greater transparency and the avoidance of data corruption through resampling. Both techniques are therefore emerging </w:t>
      </w:r>
      <w:r w:rsidR="0009047C">
        <w:rPr>
          <w:sz w:val="24"/>
        </w:rPr>
        <w:t>area of interest for further research.</w:t>
      </w:r>
    </w:p>
    <w:p w14:paraId="29A84E71" w14:textId="38D600BB" w:rsidR="008E1503" w:rsidRDefault="008E1503" w:rsidP="00AF63EE">
      <w:pPr>
        <w:spacing w:line="360" w:lineRule="auto"/>
        <w:rPr>
          <w:sz w:val="24"/>
        </w:rPr>
      </w:pPr>
    </w:p>
    <w:p w14:paraId="04E6E68F" w14:textId="2927A4DD" w:rsidR="008E1503" w:rsidRDefault="008E1503" w:rsidP="00AF63EE">
      <w:pPr>
        <w:spacing w:line="360" w:lineRule="auto"/>
        <w:rPr>
          <w:sz w:val="24"/>
        </w:rPr>
      </w:pPr>
    </w:p>
    <w:p w14:paraId="70EC6C80" w14:textId="486B72E1" w:rsidR="008E1503" w:rsidRPr="0059705A" w:rsidRDefault="008E1503" w:rsidP="00AF63EE">
      <w:pPr>
        <w:spacing w:line="360" w:lineRule="auto"/>
        <w:rPr>
          <w:sz w:val="24"/>
        </w:rPr>
      </w:pPr>
      <w:r w:rsidRPr="008E1503">
        <w:rPr>
          <w:b/>
          <w:bCs/>
          <w:sz w:val="24"/>
        </w:rPr>
        <w:t>Key Words</w:t>
      </w:r>
      <w:r>
        <w:rPr>
          <w:sz w:val="24"/>
        </w:rPr>
        <w:t xml:space="preserve">: </w:t>
      </w:r>
      <w:r w:rsidR="00E61D40">
        <w:rPr>
          <w:sz w:val="24"/>
        </w:rPr>
        <w:t>Credit Card Fraud Detection, Data Resampling, Feature Engineering, Deep Learning, Neural Network Auditing</w:t>
      </w:r>
    </w:p>
    <w:p w14:paraId="12FE9FD2" w14:textId="77777777" w:rsidR="00AF63EE" w:rsidRDefault="00AF63EE" w:rsidP="00B51162">
      <w:pPr>
        <w:spacing w:after="0" w:line="360" w:lineRule="auto"/>
        <w:rPr>
          <w:sz w:val="24"/>
        </w:rPr>
      </w:pPr>
    </w:p>
    <w:p w14:paraId="0C38B370" w14:textId="25C0E587" w:rsidR="006D3F46" w:rsidRDefault="006D3F46" w:rsidP="006D3F46">
      <w:pPr>
        <w:spacing w:after="0" w:line="360" w:lineRule="auto"/>
        <w:ind w:left="0"/>
        <w:rPr>
          <w:sz w:val="24"/>
        </w:rPr>
      </w:pPr>
    </w:p>
    <w:p w14:paraId="7432273C" w14:textId="77777777" w:rsidR="006D3F46" w:rsidRPr="006D3F46" w:rsidRDefault="006D3F46" w:rsidP="006D3F46">
      <w:pPr>
        <w:spacing w:after="0" w:line="360" w:lineRule="auto"/>
        <w:ind w:left="0"/>
        <w:rPr>
          <w:sz w:val="24"/>
        </w:rPr>
      </w:pPr>
    </w:p>
    <w:p w14:paraId="03AE3D3D" w14:textId="77777777" w:rsidR="002E37F2" w:rsidRPr="006D3F46" w:rsidRDefault="002E37F2">
      <w:pPr>
        <w:spacing w:after="0" w:line="240" w:lineRule="auto"/>
        <w:ind w:left="0"/>
        <w:rPr>
          <w:sz w:val="24"/>
        </w:rPr>
      </w:pPr>
    </w:p>
    <w:p w14:paraId="1736A264" w14:textId="12D4AAEF" w:rsidR="002E37F2" w:rsidRDefault="002E37F2">
      <w:pPr>
        <w:spacing w:after="0" w:line="240" w:lineRule="auto"/>
        <w:ind w:left="0"/>
        <w:rPr>
          <w:b/>
          <w:color w:val="3C8D94"/>
          <w:sz w:val="24"/>
        </w:rPr>
      </w:pPr>
      <w:r>
        <w:rPr>
          <w:sz w:val="24"/>
        </w:rPr>
        <w:br w:type="page"/>
      </w:r>
    </w:p>
    <w:p w14:paraId="422A305E" w14:textId="37496F11" w:rsidR="003B7959" w:rsidRPr="002653F4" w:rsidRDefault="00522256" w:rsidP="00502336">
      <w:pPr>
        <w:pStyle w:val="Emphasised"/>
        <w:spacing w:line="360" w:lineRule="auto"/>
        <w:rPr>
          <w:sz w:val="24"/>
        </w:rPr>
      </w:pPr>
      <w:r w:rsidRPr="002653F4">
        <w:rPr>
          <w:sz w:val="24"/>
        </w:rPr>
        <w:t>Table</w:t>
      </w:r>
      <w:r w:rsidR="007940C4" w:rsidRPr="002653F4">
        <w:rPr>
          <w:sz w:val="24"/>
        </w:rPr>
        <w:t xml:space="preserve"> of </w:t>
      </w:r>
      <w:r w:rsidRPr="002653F4">
        <w:rPr>
          <w:sz w:val="24"/>
        </w:rPr>
        <w:t>C</w:t>
      </w:r>
      <w:r w:rsidR="007940C4" w:rsidRPr="002653F4">
        <w:rPr>
          <w:sz w:val="24"/>
        </w:rPr>
        <w:t>ontents</w:t>
      </w:r>
    </w:p>
    <w:p w14:paraId="23DDC520" w14:textId="24C3416E" w:rsidR="007D3A29"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7D3A29">
        <w:rPr>
          <w:noProof/>
        </w:rPr>
        <w:t>1</w:t>
      </w:r>
      <w:r w:rsidR="007D3A29">
        <w:rPr>
          <w:noProof/>
        </w:rPr>
        <w:tab/>
        <w:t>Introduction</w:t>
      </w:r>
      <w:r w:rsidR="007D3A29">
        <w:rPr>
          <w:noProof/>
        </w:rPr>
        <w:tab/>
      </w:r>
      <w:r w:rsidR="007D3A29">
        <w:rPr>
          <w:noProof/>
        </w:rPr>
        <w:fldChar w:fldCharType="begin"/>
      </w:r>
      <w:r w:rsidR="007D3A29">
        <w:rPr>
          <w:noProof/>
        </w:rPr>
        <w:instrText xml:space="preserve"> PAGEREF _Toc100140194 \h </w:instrText>
      </w:r>
      <w:r w:rsidR="007D3A29">
        <w:rPr>
          <w:noProof/>
        </w:rPr>
      </w:r>
      <w:r w:rsidR="007D3A29">
        <w:rPr>
          <w:noProof/>
        </w:rPr>
        <w:fldChar w:fldCharType="separate"/>
      </w:r>
      <w:r w:rsidR="007D3A29">
        <w:rPr>
          <w:noProof/>
        </w:rPr>
        <w:t>5</w:t>
      </w:r>
      <w:r w:rsidR="007D3A29">
        <w:rPr>
          <w:noProof/>
        </w:rPr>
        <w:fldChar w:fldCharType="end"/>
      </w:r>
    </w:p>
    <w:p w14:paraId="0DE01D11" w14:textId="70547676" w:rsidR="007D3A29" w:rsidRDefault="007D3A29">
      <w:pPr>
        <w:pStyle w:val="TOC1"/>
        <w:rPr>
          <w:rFonts w:asciiTheme="minorHAnsi" w:eastAsiaTheme="minorEastAsia" w:hAnsiTheme="minorHAnsi" w:cstheme="minorBidi"/>
          <w:b w:val="0"/>
          <w:noProof/>
          <w:color w:val="auto"/>
          <w:szCs w:val="22"/>
          <w:lang w:val="en-IE" w:eastAsia="en-IE"/>
        </w:rPr>
      </w:pPr>
      <w:r>
        <w:rPr>
          <w:noProof/>
        </w:rPr>
        <w:t>2</w:t>
      </w:r>
      <w:r>
        <w:rPr>
          <w:noProof/>
        </w:rPr>
        <w:tab/>
        <w:t>Concept A: Imbalance and Resampling Challenge</w:t>
      </w:r>
      <w:r>
        <w:rPr>
          <w:noProof/>
        </w:rPr>
        <w:tab/>
      </w:r>
      <w:r>
        <w:rPr>
          <w:noProof/>
        </w:rPr>
        <w:fldChar w:fldCharType="begin"/>
      </w:r>
      <w:r>
        <w:rPr>
          <w:noProof/>
        </w:rPr>
        <w:instrText xml:space="preserve"> PAGEREF _Toc100140195 \h </w:instrText>
      </w:r>
      <w:r>
        <w:rPr>
          <w:noProof/>
        </w:rPr>
      </w:r>
      <w:r>
        <w:rPr>
          <w:noProof/>
        </w:rPr>
        <w:fldChar w:fldCharType="separate"/>
      </w:r>
      <w:r>
        <w:rPr>
          <w:noProof/>
        </w:rPr>
        <w:t>7</w:t>
      </w:r>
      <w:r>
        <w:rPr>
          <w:noProof/>
        </w:rPr>
        <w:fldChar w:fldCharType="end"/>
      </w:r>
    </w:p>
    <w:p w14:paraId="69C7D0BE" w14:textId="422FEFEF" w:rsidR="007D3A29" w:rsidRDefault="007D3A29">
      <w:pPr>
        <w:pStyle w:val="TOC1"/>
        <w:rPr>
          <w:rFonts w:asciiTheme="minorHAnsi" w:eastAsiaTheme="minorEastAsia" w:hAnsiTheme="minorHAnsi" w:cstheme="minorBidi"/>
          <w:b w:val="0"/>
          <w:noProof/>
          <w:color w:val="auto"/>
          <w:szCs w:val="22"/>
          <w:lang w:val="en-IE" w:eastAsia="en-IE"/>
        </w:rPr>
      </w:pPr>
      <w:r>
        <w:rPr>
          <w:noProof/>
        </w:rPr>
        <w:t>3</w:t>
      </w:r>
      <w:r>
        <w:rPr>
          <w:noProof/>
        </w:rPr>
        <w:tab/>
        <w:t>Concept B: Too Many Features</w:t>
      </w:r>
      <w:r>
        <w:rPr>
          <w:noProof/>
        </w:rPr>
        <w:tab/>
      </w:r>
      <w:r>
        <w:rPr>
          <w:noProof/>
        </w:rPr>
        <w:fldChar w:fldCharType="begin"/>
      </w:r>
      <w:r>
        <w:rPr>
          <w:noProof/>
        </w:rPr>
        <w:instrText xml:space="preserve"> PAGEREF _Toc100140196 \h </w:instrText>
      </w:r>
      <w:r>
        <w:rPr>
          <w:noProof/>
        </w:rPr>
      </w:r>
      <w:r>
        <w:rPr>
          <w:noProof/>
        </w:rPr>
        <w:fldChar w:fldCharType="separate"/>
      </w:r>
      <w:r>
        <w:rPr>
          <w:noProof/>
        </w:rPr>
        <w:t>8</w:t>
      </w:r>
      <w:r>
        <w:rPr>
          <w:noProof/>
        </w:rPr>
        <w:fldChar w:fldCharType="end"/>
      </w:r>
    </w:p>
    <w:p w14:paraId="319FF260" w14:textId="3FD882B4" w:rsidR="007D3A29" w:rsidRDefault="007D3A29">
      <w:pPr>
        <w:pStyle w:val="TOC1"/>
        <w:rPr>
          <w:rFonts w:asciiTheme="minorHAnsi" w:eastAsiaTheme="minorEastAsia" w:hAnsiTheme="minorHAnsi" w:cstheme="minorBidi"/>
          <w:b w:val="0"/>
          <w:noProof/>
          <w:color w:val="auto"/>
          <w:szCs w:val="22"/>
          <w:lang w:val="en-IE" w:eastAsia="en-IE"/>
        </w:rPr>
      </w:pPr>
      <w:r>
        <w:rPr>
          <w:noProof/>
        </w:rPr>
        <w:t>4</w:t>
      </w:r>
      <w:r>
        <w:rPr>
          <w:noProof/>
        </w:rPr>
        <w:tab/>
        <w:t>Concept C: Neural Networks and Auditing</w:t>
      </w:r>
      <w:r>
        <w:rPr>
          <w:noProof/>
        </w:rPr>
        <w:tab/>
      </w:r>
      <w:r>
        <w:rPr>
          <w:noProof/>
        </w:rPr>
        <w:fldChar w:fldCharType="begin"/>
      </w:r>
      <w:r>
        <w:rPr>
          <w:noProof/>
        </w:rPr>
        <w:instrText xml:space="preserve"> PAGEREF _Toc100140197 \h </w:instrText>
      </w:r>
      <w:r>
        <w:rPr>
          <w:noProof/>
        </w:rPr>
      </w:r>
      <w:r>
        <w:rPr>
          <w:noProof/>
        </w:rPr>
        <w:fldChar w:fldCharType="separate"/>
      </w:r>
      <w:r>
        <w:rPr>
          <w:noProof/>
        </w:rPr>
        <w:t>9</w:t>
      </w:r>
      <w:r>
        <w:rPr>
          <w:noProof/>
        </w:rPr>
        <w:fldChar w:fldCharType="end"/>
      </w:r>
    </w:p>
    <w:p w14:paraId="60220F2F" w14:textId="7574E118" w:rsidR="007D3A29" w:rsidRDefault="007D3A29">
      <w:pPr>
        <w:pStyle w:val="TOC1"/>
        <w:rPr>
          <w:rFonts w:asciiTheme="minorHAnsi" w:eastAsiaTheme="minorEastAsia" w:hAnsiTheme="minorHAnsi" w:cstheme="minorBidi"/>
          <w:b w:val="0"/>
          <w:noProof/>
          <w:color w:val="auto"/>
          <w:szCs w:val="22"/>
          <w:lang w:val="en-IE" w:eastAsia="en-IE"/>
        </w:rPr>
      </w:pPr>
      <w:r>
        <w:rPr>
          <w:noProof/>
        </w:rPr>
        <w:t>5</w:t>
      </w:r>
      <w:r>
        <w:rPr>
          <w:noProof/>
        </w:rPr>
        <w:tab/>
        <w:t>Conclusion: Better ways to capture CC Fraud?</w:t>
      </w:r>
      <w:r>
        <w:rPr>
          <w:noProof/>
        </w:rPr>
        <w:tab/>
      </w:r>
      <w:r>
        <w:rPr>
          <w:noProof/>
        </w:rPr>
        <w:fldChar w:fldCharType="begin"/>
      </w:r>
      <w:r>
        <w:rPr>
          <w:noProof/>
        </w:rPr>
        <w:instrText xml:space="preserve"> PAGEREF _Toc100140198 \h </w:instrText>
      </w:r>
      <w:r>
        <w:rPr>
          <w:noProof/>
        </w:rPr>
      </w:r>
      <w:r>
        <w:rPr>
          <w:noProof/>
        </w:rPr>
        <w:fldChar w:fldCharType="separate"/>
      </w:r>
      <w:r>
        <w:rPr>
          <w:noProof/>
        </w:rPr>
        <w:t>10</w:t>
      </w:r>
      <w:r>
        <w:rPr>
          <w:noProof/>
        </w:rPr>
        <w:fldChar w:fldCharType="end"/>
      </w:r>
    </w:p>
    <w:p w14:paraId="15AD74C3" w14:textId="7D72BA44" w:rsidR="007D3A29" w:rsidRDefault="007D3A29">
      <w:pPr>
        <w:pStyle w:val="TOC1"/>
        <w:rPr>
          <w:rFonts w:asciiTheme="minorHAnsi" w:eastAsiaTheme="minorEastAsia" w:hAnsiTheme="minorHAnsi" w:cstheme="minorBidi"/>
          <w:b w:val="0"/>
          <w:noProof/>
          <w:color w:val="auto"/>
          <w:szCs w:val="22"/>
          <w:lang w:val="en-IE" w:eastAsia="en-IE"/>
        </w:rPr>
      </w:pPr>
      <w:r>
        <w:rPr>
          <w:noProof/>
        </w:rPr>
        <w:t>6</w:t>
      </w:r>
      <w:r>
        <w:rPr>
          <w:noProof/>
        </w:rPr>
        <w:tab/>
        <w:t>References</w:t>
      </w:r>
      <w:r>
        <w:rPr>
          <w:noProof/>
        </w:rPr>
        <w:tab/>
      </w:r>
      <w:r>
        <w:rPr>
          <w:noProof/>
        </w:rPr>
        <w:fldChar w:fldCharType="begin"/>
      </w:r>
      <w:r>
        <w:rPr>
          <w:noProof/>
        </w:rPr>
        <w:instrText xml:space="preserve"> PAGEREF _Toc100140199 \h </w:instrText>
      </w:r>
      <w:r>
        <w:rPr>
          <w:noProof/>
        </w:rPr>
      </w:r>
      <w:r>
        <w:rPr>
          <w:noProof/>
        </w:rPr>
        <w:fldChar w:fldCharType="separate"/>
      </w:r>
      <w:r>
        <w:rPr>
          <w:noProof/>
        </w:rPr>
        <w:t>11</w:t>
      </w:r>
      <w:r>
        <w:rPr>
          <w:noProof/>
        </w:rPr>
        <w:fldChar w:fldCharType="end"/>
      </w:r>
    </w:p>
    <w:p w14:paraId="38406A46" w14:textId="3A652BE4" w:rsidR="00DD7DF2" w:rsidRDefault="007940C4" w:rsidP="00502336">
      <w:pPr>
        <w:spacing w:line="360" w:lineRule="auto"/>
      </w:pPr>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fldSimple w:instr=" DOCPROPERTY &quot;EDouble_Sided&quot;  ">
        <w:r w:rsidR="005142E7">
          <w:instrText>N</w:instrText>
        </w:r>
      </w:fldSimple>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rsidP="00502336">
      <w:pPr>
        <w:pageBreakBefore/>
        <w:spacing w:before="3000" w:line="360" w:lineRule="auto"/>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257DDA44" w:rsidR="00186441" w:rsidRDefault="002E37F2" w:rsidP="00186441">
      <w:pPr>
        <w:pStyle w:val="Heading1"/>
      </w:pPr>
      <w:bookmarkStart w:id="0" w:name="_Toc100140194"/>
      <w:r>
        <w:t>Introduction</w:t>
      </w:r>
      <w:bookmarkEnd w:id="0"/>
    </w:p>
    <w:p w14:paraId="6A5D82E2" w14:textId="633E8713" w:rsidR="002E37F2" w:rsidRPr="002E37F2" w:rsidRDefault="002E37F2" w:rsidP="002E37F2">
      <w:pPr>
        <w:autoSpaceDE w:val="0"/>
        <w:autoSpaceDN w:val="0"/>
        <w:adjustRightInd w:val="0"/>
        <w:spacing w:after="0" w:line="240" w:lineRule="auto"/>
        <w:ind w:left="0"/>
        <w:rPr>
          <w:rFonts w:ascii="Times New Roman" w:hAnsi="Times New Roman" w:cs="Times New Roman"/>
          <w:color w:val="000000"/>
          <w:sz w:val="36"/>
          <w:lang w:eastAsia="en-GB"/>
        </w:rPr>
      </w:pPr>
    </w:p>
    <w:p w14:paraId="2073092C" w14:textId="2535D150" w:rsidR="002E37F2" w:rsidRPr="000A2018" w:rsidRDefault="002E37F2" w:rsidP="000A2018">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A concise </w:t>
      </w:r>
      <w:r w:rsidRPr="000A2018">
        <w:rPr>
          <w:b/>
          <w:bCs/>
          <w:i/>
          <w:iCs/>
          <w:color w:val="000000"/>
          <w:sz w:val="24"/>
          <w:lang w:eastAsia="en-GB"/>
        </w:rPr>
        <w:t xml:space="preserve">definition of a topic </w:t>
      </w:r>
      <w:r w:rsidRPr="000A2018">
        <w:rPr>
          <w:i/>
          <w:iCs/>
          <w:color w:val="000000"/>
          <w:sz w:val="24"/>
          <w:lang w:eastAsia="en-GB"/>
        </w:rPr>
        <w:t xml:space="preserve">under consideration (this may be a descriptive or argumentative thesis, or proposal), as well as the </w:t>
      </w:r>
      <w:r w:rsidRPr="000A2018">
        <w:rPr>
          <w:b/>
          <w:bCs/>
          <w:i/>
          <w:iCs/>
          <w:color w:val="000000"/>
          <w:sz w:val="24"/>
          <w:lang w:eastAsia="en-GB"/>
        </w:rPr>
        <w:t xml:space="preserve">scope </w:t>
      </w:r>
      <w:r w:rsidRPr="000A2018">
        <w:rPr>
          <w:i/>
          <w:iCs/>
          <w:color w:val="000000"/>
          <w:sz w:val="24"/>
          <w:lang w:eastAsia="en-GB"/>
        </w:rPr>
        <w:t xml:space="preserve">of the related literature being investigated. (Example: If the topic under consideration is ‘women’s wartime diaries’, the scope of the review may be limited to published or unpublished works, works in English, works from a particular location, time period, or conflict, etc.) </w:t>
      </w:r>
    </w:p>
    <w:p w14:paraId="1CAB9EF7" w14:textId="77777777" w:rsidR="002E37F2" w:rsidRPr="000A2018" w:rsidRDefault="002E37F2" w:rsidP="000A2018">
      <w:pPr>
        <w:autoSpaceDE w:val="0"/>
        <w:autoSpaceDN w:val="0"/>
        <w:adjustRightInd w:val="0"/>
        <w:spacing w:after="37" w:line="360" w:lineRule="auto"/>
        <w:ind w:left="2268"/>
        <w:rPr>
          <w:i/>
          <w:iCs/>
          <w:color w:val="000000"/>
          <w:sz w:val="24"/>
          <w:lang w:eastAsia="en-GB"/>
        </w:rPr>
      </w:pPr>
    </w:p>
    <w:p w14:paraId="78339421" w14:textId="5602D4CA" w:rsidR="002E37F2" w:rsidRPr="000A2018" w:rsidRDefault="002E37F2" w:rsidP="000A2018">
      <w:pPr>
        <w:numPr>
          <w:ilvl w:val="0"/>
          <w:numId w:val="19"/>
        </w:numPr>
        <w:autoSpaceDE w:val="0"/>
        <w:autoSpaceDN w:val="0"/>
        <w:adjustRightInd w:val="0"/>
        <w:spacing w:after="37" w:line="360" w:lineRule="auto"/>
        <w:rPr>
          <w:i/>
          <w:iCs/>
          <w:color w:val="000000"/>
          <w:sz w:val="24"/>
          <w:lang w:eastAsia="en-GB"/>
        </w:rPr>
      </w:pPr>
      <w:r w:rsidRPr="000A2018">
        <w:rPr>
          <w:i/>
          <w:iCs/>
          <w:color w:val="000000"/>
          <w:sz w:val="24"/>
          <w:lang w:eastAsia="en-GB"/>
        </w:rPr>
        <w:t xml:space="preserve"> The introduction should also note intentional </w:t>
      </w:r>
      <w:r w:rsidRPr="000A2018">
        <w:rPr>
          <w:b/>
          <w:bCs/>
          <w:i/>
          <w:iCs/>
          <w:color w:val="000000"/>
          <w:sz w:val="24"/>
          <w:lang w:eastAsia="en-GB"/>
        </w:rPr>
        <w:t>exclusions</w:t>
      </w:r>
      <w:r w:rsidRPr="000A2018">
        <w:rPr>
          <w:i/>
          <w:iCs/>
          <w:color w:val="000000"/>
          <w:sz w:val="24"/>
          <w:lang w:eastAsia="en-GB"/>
        </w:rPr>
        <w:t xml:space="preserve">. (Example: “This review will not explore the diaries of adolescent girls.”) </w:t>
      </w:r>
    </w:p>
    <w:p w14:paraId="5F9BB5E3" w14:textId="77777777" w:rsidR="002E37F2" w:rsidRPr="000A2018" w:rsidRDefault="002E37F2" w:rsidP="000A2018">
      <w:pPr>
        <w:autoSpaceDE w:val="0"/>
        <w:autoSpaceDN w:val="0"/>
        <w:adjustRightInd w:val="0"/>
        <w:spacing w:after="37" w:line="360" w:lineRule="auto"/>
        <w:ind w:left="2268"/>
        <w:rPr>
          <w:i/>
          <w:iCs/>
          <w:color w:val="000000"/>
          <w:sz w:val="24"/>
          <w:lang w:eastAsia="en-GB"/>
        </w:rPr>
      </w:pPr>
    </w:p>
    <w:p w14:paraId="6DC6AA33" w14:textId="45D51148" w:rsidR="002E37F2" w:rsidRDefault="002E37F2" w:rsidP="000A2018">
      <w:pPr>
        <w:numPr>
          <w:ilvl w:val="0"/>
          <w:numId w:val="19"/>
        </w:numPr>
        <w:autoSpaceDE w:val="0"/>
        <w:autoSpaceDN w:val="0"/>
        <w:adjustRightInd w:val="0"/>
        <w:spacing w:after="0" w:line="360" w:lineRule="auto"/>
        <w:rPr>
          <w:i/>
          <w:iCs/>
          <w:color w:val="000000"/>
          <w:sz w:val="24"/>
          <w:lang w:eastAsia="en-GB"/>
        </w:rPr>
      </w:pPr>
      <w:r w:rsidRPr="000A2018">
        <w:rPr>
          <w:i/>
          <w:iCs/>
          <w:color w:val="000000"/>
          <w:sz w:val="24"/>
          <w:lang w:eastAsia="en-GB"/>
        </w:rPr>
        <w:t xml:space="preserve">Another purpose of the introduction is to state the </w:t>
      </w:r>
      <w:r w:rsidRPr="000A2018">
        <w:rPr>
          <w:b/>
          <w:bCs/>
          <w:i/>
          <w:iCs/>
          <w:color w:val="000000"/>
          <w:sz w:val="24"/>
          <w:lang w:eastAsia="en-GB"/>
        </w:rPr>
        <w:t xml:space="preserve">general findings </w:t>
      </w:r>
      <w:r w:rsidRPr="000A2018">
        <w:rPr>
          <w:i/>
          <w:iCs/>
          <w:color w:val="000000"/>
          <w:sz w:val="24"/>
          <w:lang w:eastAsia="en-GB"/>
        </w:rPr>
        <w:t xml:space="preserve">of the review (what do most of the sources conclude), and comment on the </w:t>
      </w:r>
      <w:r w:rsidRPr="000A2018">
        <w:rPr>
          <w:b/>
          <w:bCs/>
          <w:i/>
          <w:iCs/>
          <w:color w:val="000000"/>
          <w:sz w:val="24"/>
          <w:lang w:eastAsia="en-GB"/>
        </w:rPr>
        <w:t xml:space="preserve">availability </w:t>
      </w:r>
      <w:r w:rsidRPr="000A2018">
        <w:rPr>
          <w:i/>
          <w:iCs/>
          <w:color w:val="000000"/>
          <w:sz w:val="24"/>
          <w:lang w:eastAsia="en-GB"/>
        </w:rPr>
        <w:t xml:space="preserve">of sources in the subject area. </w:t>
      </w:r>
    </w:p>
    <w:p w14:paraId="1A04E275" w14:textId="6986842E" w:rsidR="000A2018" w:rsidRDefault="000A2018" w:rsidP="000A2018">
      <w:pPr>
        <w:autoSpaceDE w:val="0"/>
        <w:autoSpaceDN w:val="0"/>
        <w:adjustRightInd w:val="0"/>
        <w:spacing w:after="0" w:line="360" w:lineRule="auto"/>
        <w:rPr>
          <w:i/>
          <w:iCs/>
          <w:color w:val="000000"/>
          <w:sz w:val="24"/>
          <w:lang w:eastAsia="en-GB"/>
        </w:rPr>
      </w:pPr>
    </w:p>
    <w:p w14:paraId="6889C7E7" w14:textId="77777777" w:rsidR="000A2018" w:rsidRPr="000A2018" w:rsidRDefault="000A2018" w:rsidP="000A2018">
      <w:pPr>
        <w:autoSpaceDE w:val="0"/>
        <w:autoSpaceDN w:val="0"/>
        <w:adjustRightInd w:val="0"/>
        <w:spacing w:after="0" w:line="360" w:lineRule="auto"/>
        <w:ind w:left="567"/>
        <w:rPr>
          <w:color w:val="000000"/>
          <w:sz w:val="24"/>
          <w:lang w:eastAsia="en-GB"/>
        </w:rPr>
      </w:pPr>
    </w:p>
    <w:p w14:paraId="2F520C1B" w14:textId="171F1707" w:rsidR="002E37F2" w:rsidRDefault="000A2018" w:rsidP="000A2018">
      <w:pPr>
        <w:spacing w:line="360" w:lineRule="auto"/>
        <w:rPr>
          <w:sz w:val="24"/>
        </w:rPr>
      </w:pPr>
      <w:r>
        <w:rPr>
          <w:sz w:val="24"/>
        </w:rPr>
        <w:t>Credit Card fraud remains a</w:t>
      </w:r>
      <w:r w:rsidR="00D171D3">
        <w:rPr>
          <w:sz w:val="24"/>
        </w:rPr>
        <w:t>n evolving</w:t>
      </w:r>
      <w:r>
        <w:rPr>
          <w:sz w:val="24"/>
        </w:rPr>
        <w:t xml:space="preserve"> multi-billion </w:t>
      </w:r>
      <w:r w:rsidR="00B9138E">
        <w:rPr>
          <w:sz w:val="24"/>
        </w:rPr>
        <w:t>E</w:t>
      </w:r>
      <w:r>
        <w:rPr>
          <w:sz w:val="24"/>
        </w:rPr>
        <w:t>uro challenge</w:t>
      </w:r>
      <w:r w:rsidR="00D171D3">
        <w:rPr>
          <w:sz w:val="24"/>
        </w:rPr>
        <w:t xml:space="preserve">, </w:t>
      </w:r>
      <w:r w:rsidR="00B028D9">
        <w:rPr>
          <w:sz w:val="24"/>
        </w:rPr>
        <w:t>which threatens</w:t>
      </w:r>
      <w:r>
        <w:rPr>
          <w:sz w:val="24"/>
        </w:rPr>
        <w:t xml:space="preserve"> </w:t>
      </w:r>
      <w:r w:rsidR="00B9138E">
        <w:rPr>
          <w:sz w:val="24"/>
        </w:rPr>
        <w:t xml:space="preserve">global </w:t>
      </w:r>
      <w:r>
        <w:rPr>
          <w:sz w:val="24"/>
        </w:rPr>
        <w:t>Financial Institutions</w:t>
      </w:r>
      <w:r w:rsidR="00B028D9">
        <w:rPr>
          <w:sz w:val="24"/>
        </w:rPr>
        <w:t xml:space="preserve"> with loss of revenue and reputation</w:t>
      </w:r>
      <w:r>
        <w:rPr>
          <w:sz w:val="24"/>
        </w:rPr>
        <w:t>.</w:t>
      </w:r>
    </w:p>
    <w:p w14:paraId="2A70D9B8" w14:textId="77777777" w:rsidR="00B028D9" w:rsidRDefault="00544FD8" w:rsidP="00B028D9">
      <w:pPr>
        <w:spacing w:line="360" w:lineRule="auto"/>
        <w:rPr>
          <w:sz w:val="24"/>
        </w:rPr>
      </w:pPr>
      <w:r>
        <w:rPr>
          <w:sz w:val="24"/>
        </w:rPr>
        <w:t>‘</w:t>
      </w:r>
      <w:r w:rsidRPr="00EF4325">
        <w:rPr>
          <w:i/>
          <w:iCs/>
          <w:sz w:val="24"/>
        </w:rPr>
        <w:t>Fraud’</w:t>
      </w:r>
      <w:r>
        <w:rPr>
          <w:sz w:val="24"/>
        </w:rPr>
        <w:t xml:space="preserve"> in the domain of this literature review is defined as a historical credit card event, reported to the card provider, in which a third party has conducted a transaction (online or in person) without the permission of the card holder.</w:t>
      </w:r>
      <w:r w:rsidR="00B028D9" w:rsidRPr="00B028D9">
        <w:rPr>
          <w:sz w:val="24"/>
        </w:rPr>
        <w:t xml:space="preserve"> </w:t>
      </w:r>
    </w:p>
    <w:p w14:paraId="52BFFB4D" w14:textId="465D3CF6" w:rsidR="00B028D9" w:rsidRDefault="00B028D9" w:rsidP="00B028D9">
      <w:pPr>
        <w:spacing w:line="360" w:lineRule="auto"/>
        <w:rPr>
          <w:sz w:val="24"/>
        </w:rPr>
      </w:pPr>
      <w:r>
        <w:rPr>
          <w:sz w:val="24"/>
        </w:rPr>
        <w:t>The historical datasets used in this literature review are sourced from credit card operators providing services in the European and American marketplaces. Therefore, any fraud patterns that are specific to other markets, such as those in Africa and Asia, will not be considered. Neither does any research in this review focus on debit card or prepaid card transactions.</w:t>
      </w:r>
    </w:p>
    <w:p w14:paraId="20A2EE00" w14:textId="406849EE" w:rsidR="00B028D9" w:rsidRDefault="00800119" w:rsidP="00495B3C">
      <w:pPr>
        <w:spacing w:line="360" w:lineRule="auto"/>
        <w:rPr>
          <w:sz w:val="24"/>
        </w:rPr>
      </w:pPr>
      <w:r>
        <w:rPr>
          <w:sz w:val="24"/>
        </w:rPr>
        <w:t xml:space="preserve">A common theme in these research papers is that historical datasets for credit card fraud have a number of challenging characteristics that make it necessary to extend and augment the Machine Learning techniques that would be used in other </w:t>
      </w:r>
      <w:r w:rsidR="00E718D5">
        <w:rPr>
          <w:sz w:val="24"/>
        </w:rPr>
        <w:t xml:space="preserve">types of </w:t>
      </w:r>
      <w:r>
        <w:rPr>
          <w:sz w:val="24"/>
        </w:rPr>
        <w:t>Classification problems</w:t>
      </w:r>
      <w:r w:rsidR="00B028D9">
        <w:rPr>
          <w:sz w:val="24"/>
        </w:rPr>
        <w:t>;</w:t>
      </w:r>
      <w:r>
        <w:rPr>
          <w:sz w:val="24"/>
        </w:rPr>
        <w:t xml:space="preserve"> </w:t>
      </w:r>
    </w:p>
    <w:p w14:paraId="3A3C4D7E" w14:textId="0E8DD8B7" w:rsidR="00495B3C" w:rsidRDefault="00B9138E" w:rsidP="00495B3C">
      <w:pPr>
        <w:spacing w:line="360" w:lineRule="auto"/>
        <w:rPr>
          <w:sz w:val="24"/>
        </w:rPr>
      </w:pPr>
      <w:r>
        <w:rPr>
          <w:sz w:val="24"/>
        </w:rPr>
        <w:t>As</w:t>
      </w:r>
      <w:r w:rsidR="00495B3C">
        <w:rPr>
          <w:sz w:val="24"/>
        </w:rPr>
        <w:t xml:space="preserve"> of 2021, </w:t>
      </w:r>
      <w:r w:rsidR="00D171D3">
        <w:rPr>
          <w:sz w:val="24"/>
        </w:rPr>
        <w:t xml:space="preserve">because of data confidentiality concerns, </w:t>
      </w:r>
      <w:r w:rsidR="00495B3C">
        <w:rPr>
          <w:sz w:val="24"/>
        </w:rPr>
        <w:t xml:space="preserve">there are still relatively few historical credit card fraud datasets upon which to conduct </w:t>
      </w:r>
      <w:r w:rsidR="00800119">
        <w:rPr>
          <w:sz w:val="24"/>
        </w:rPr>
        <w:t>ML</w:t>
      </w:r>
      <w:r w:rsidR="00495B3C">
        <w:rPr>
          <w:sz w:val="24"/>
        </w:rPr>
        <w:t xml:space="preserve"> experiments for fraud detection. </w:t>
      </w:r>
      <w:r w:rsidR="00816BF1">
        <w:rPr>
          <w:sz w:val="24"/>
        </w:rPr>
        <w:t>This is a very active field of research, but it is common to see a variety of papers experimenting on the same datasets.</w:t>
      </w:r>
    </w:p>
    <w:p w14:paraId="302D48BF" w14:textId="2C68C2DC" w:rsidR="00926ABC" w:rsidRDefault="0072761F" w:rsidP="00926ABC">
      <w:pPr>
        <w:spacing w:line="360" w:lineRule="auto"/>
        <w:rPr>
          <w:sz w:val="24"/>
        </w:rPr>
      </w:pPr>
      <w:r>
        <w:rPr>
          <w:sz w:val="24"/>
        </w:rPr>
        <w:t>However, the most significant</w:t>
      </w:r>
      <w:r w:rsidR="00926ABC">
        <w:rPr>
          <w:sz w:val="24"/>
        </w:rPr>
        <w:t xml:space="preserve"> complication is that</w:t>
      </w:r>
      <w:r w:rsidR="006B34AF">
        <w:rPr>
          <w:sz w:val="24"/>
        </w:rPr>
        <w:t>, although the record sizes in the datasets in this review vary from tens of thousands to more than 10 million,</w:t>
      </w:r>
      <w:r w:rsidR="00926ABC">
        <w:rPr>
          <w:sz w:val="24"/>
        </w:rPr>
        <w:t xml:space="preserve"> </w:t>
      </w:r>
      <w:r w:rsidR="006D046F">
        <w:rPr>
          <w:sz w:val="24"/>
        </w:rPr>
        <w:t>the majority</w:t>
      </w:r>
      <w:r w:rsidR="00926ABC">
        <w:rPr>
          <w:sz w:val="24"/>
        </w:rPr>
        <w:t xml:space="preserve"> of historical fraud datasets are highly imbalanced, often with less than 1% of records reflecting incidents of actual fraud. </w:t>
      </w:r>
    </w:p>
    <w:p w14:paraId="36C03E05" w14:textId="26345859" w:rsidR="006D046F" w:rsidRDefault="0081074A" w:rsidP="0081074A">
      <w:pPr>
        <w:spacing w:line="360" w:lineRule="auto"/>
        <w:rPr>
          <w:sz w:val="24"/>
        </w:rPr>
      </w:pPr>
      <w:r>
        <w:rPr>
          <w:sz w:val="24"/>
        </w:rPr>
        <w:t xml:space="preserve">This article looks at </w:t>
      </w:r>
      <w:r w:rsidR="00C8291D">
        <w:rPr>
          <w:sz w:val="24"/>
        </w:rPr>
        <w:t>a number of</w:t>
      </w:r>
      <w:r>
        <w:rPr>
          <w:sz w:val="24"/>
        </w:rPr>
        <w:t xml:space="preserve"> major studies, conducted from 2012-2020, which </w:t>
      </w:r>
      <w:r w:rsidR="006E175B">
        <w:rPr>
          <w:sz w:val="24"/>
        </w:rPr>
        <w:t xml:space="preserve">recommend a series of </w:t>
      </w:r>
      <w:r>
        <w:rPr>
          <w:sz w:val="24"/>
        </w:rPr>
        <w:t xml:space="preserve">feature engineering and algorithm selections </w:t>
      </w:r>
      <w:r w:rsidR="006E175B">
        <w:rPr>
          <w:sz w:val="24"/>
        </w:rPr>
        <w:t>refinements</w:t>
      </w:r>
      <w:r>
        <w:rPr>
          <w:sz w:val="24"/>
        </w:rPr>
        <w:t xml:space="preserve"> to </w:t>
      </w:r>
      <w:r w:rsidR="006E175B">
        <w:rPr>
          <w:sz w:val="24"/>
        </w:rPr>
        <w:t xml:space="preserve">better </w:t>
      </w:r>
      <w:r>
        <w:rPr>
          <w:sz w:val="24"/>
        </w:rPr>
        <w:t xml:space="preserve">detect </w:t>
      </w:r>
      <w:r w:rsidR="006E175B">
        <w:rPr>
          <w:sz w:val="24"/>
        </w:rPr>
        <w:t xml:space="preserve">credit </w:t>
      </w:r>
      <w:r>
        <w:rPr>
          <w:sz w:val="24"/>
        </w:rPr>
        <w:t>card fraud</w:t>
      </w:r>
      <w:r w:rsidR="006E175B">
        <w:rPr>
          <w:sz w:val="24"/>
        </w:rPr>
        <w:t>, and tackle the inherent imbalance challenge</w:t>
      </w:r>
      <w:r>
        <w:rPr>
          <w:sz w:val="24"/>
        </w:rPr>
        <w:t>.</w:t>
      </w:r>
      <w:r w:rsidR="00926ABC">
        <w:rPr>
          <w:sz w:val="24"/>
        </w:rPr>
        <w:t xml:space="preserve"> </w:t>
      </w:r>
    </w:p>
    <w:p w14:paraId="1E38DC17" w14:textId="7F52F302" w:rsidR="006D046F" w:rsidRDefault="00C8291D" w:rsidP="0081074A">
      <w:pPr>
        <w:spacing w:line="360" w:lineRule="auto"/>
        <w:rPr>
          <w:sz w:val="24"/>
        </w:rPr>
      </w:pPr>
      <w:r>
        <w:rPr>
          <w:sz w:val="24"/>
        </w:rPr>
        <w:t xml:space="preserve">The findings in the earlier papers emphasize the value of combining sophisticated </w:t>
      </w:r>
      <w:r w:rsidR="00FF181F">
        <w:rPr>
          <w:sz w:val="24"/>
        </w:rPr>
        <w:t>r</w:t>
      </w:r>
      <w:r>
        <w:rPr>
          <w:sz w:val="24"/>
        </w:rPr>
        <w:t xml:space="preserve">esampling techniques with specialist algorithms </w:t>
      </w:r>
      <w:r w:rsidR="006255DB">
        <w:rPr>
          <w:sz w:val="24"/>
        </w:rPr>
        <w:t xml:space="preserve">to </w:t>
      </w:r>
      <w:r>
        <w:rPr>
          <w:sz w:val="24"/>
        </w:rPr>
        <w:t>deliver more effective fraud detection</w:t>
      </w:r>
      <w:r w:rsidR="006255DB">
        <w:rPr>
          <w:sz w:val="24"/>
        </w:rPr>
        <w:t xml:space="preserve"> </w:t>
      </w:r>
      <w:r>
        <w:rPr>
          <w:sz w:val="24"/>
        </w:rPr>
        <w:t>models.</w:t>
      </w:r>
      <w:r w:rsidR="006255DB">
        <w:rPr>
          <w:sz w:val="24"/>
        </w:rPr>
        <w:t xml:space="preserve"> Later research from </w:t>
      </w:r>
      <w:r w:rsidR="006255DB" w:rsidRPr="003259D4">
        <w:rPr>
          <w:sz w:val="24"/>
        </w:rPr>
        <w:t>Nguyen,</w:t>
      </w:r>
      <w:r w:rsidR="009A691C">
        <w:rPr>
          <w:sz w:val="24"/>
        </w:rPr>
        <w:t xml:space="preserve"> </w:t>
      </w:r>
      <w:r w:rsidR="006255DB" w:rsidRPr="003259D4">
        <w:rPr>
          <w:sz w:val="24"/>
        </w:rPr>
        <w:t xml:space="preserve">Tahir, Abdelrazek, </w:t>
      </w:r>
      <w:r w:rsidR="006255DB">
        <w:rPr>
          <w:sz w:val="24"/>
        </w:rPr>
        <w:t>and</w:t>
      </w:r>
      <w:r w:rsidR="006255DB" w:rsidRPr="003259D4">
        <w:rPr>
          <w:sz w:val="24"/>
        </w:rPr>
        <w:t xml:space="preserve"> Babar</w:t>
      </w:r>
      <w:r w:rsidR="006255DB">
        <w:rPr>
          <w:sz w:val="24"/>
        </w:rPr>
        <w:t xml:space="preserve"> </w:t>
      </w:r>
      <w:r w:rsidR="006255DB" w:rsidRPr="003259D4">
        <w:rPr>
          <w:sz w:val="24"/>
        </w:rPr>
        <w:t>(2020)</w:t>
      </w:r>
      <w:r w:rsidR="00744F35" w:rsidRPr="00BC7E83">
        <w:rPr>
          <w:b/>
          <w:bCs/>
          <w:sz w:val="24"/>
          <w:vertAlign w:val="superscript"/>
        </w:rPr>
        <w:t>[</w:t>
      </w:r>
      <w:r w:rsidR="00BC7E83" w:rsidRPr="00BC7E83">
        <w:rPr>
          <w:b/>
          <w:bCs/>
          <w:sz w:val="24"/>
          <w:vertAlign w:val="superscript"/>
        </w:rPr>
        <w:t>1</w:t>
      </w:r>
      <w:r w:rsidR="00744F35" w:rsidRPr="00BC7E83">
        <w:rPr>
          <w:b/>
          <w:bCs/>
          <w:sz w:val="24"/>
          <w:vertAlign w:val="superscript"/>
        </w:rPr>
        <w:t>]</w:t>
      </w:r>
      <w:r w:rsidR="006255DB">
        <w:rPr>
          <w:sz w:val="24"/>
        </w:rPr>
        <w:t xml:space="preserve"> </w:t>
      </w:r>
      <w:r w:rsidR="00BC7E83">
        <w:rPr>
          <w:sz w:val="24"/>
        </w:rPr>
        <w:t>posits</w:t>
      </w:r>
      <w:r w:rsidR="006255DB">
        <w:rPr>
          <w:sz w:val="24"/>
        </w:rPr>
        <w:t xml:space="preserve"> that Deep Learning techniques may offer more promising solutions, and ones that will actually be performant enough for</w:t>
      </w:r>
      <w:r w:rsidR="00906E0C">
        <w:rPr>
          <w:sz w:val="24"/>
        </w:rPr>
        <w:t xml:space="preserve"> </w:t>
      </w:r>
      <w:r w:rsidR="006255DB">
        <w:rPr>
          <w:sz w:val="24"/>
        </w:rPr>
        <w:t>‘</w:t>
      </w:r>
      <w:r w:rsidR="00FF181F">
        <w:rPr>
          <w:sz w:val="24"/>
        </w:rPr>
        <w:t>b</w:t>
      </w:r>
      <w:r w:rsidR="006255DB">
        <w:rPr>
          <w:sz w:val="24"/>
        </w:rPr>
        <w:t xml:space="preserve">ig </w:t>
      </w:r>
      <w:r w:rsidR="00FF181F">
        <w:rPr>
          <w:sz w:val="24"/>
        </w:rPr>
        <w:t>d</w:t>
      </w:r>
      <w:r w:rsidR="006255DB">
        <w:rPr>
          <w:sz w:val="24"/>
        </w:rPr>
        <w:t>ata’ and real-time requirements</w:t>
      </w:r>
      <w:r w:rsidR="00906E0C">
        <w:rPr>
          <w:sz w:val="24"/>
        </w:rPr>
        <w:t xml:space="preserve"> in the 2020s</w:t>
      </w:r>
      <w:r w:rsidR="006255DB">
        <w:rPr>
          <w:sz w:val="24"/>
        </w:rPr>
        <w:t xml:space="preserve">. </w:t>
      </w:r>
      <w:r w:rsidR="006255DB" w:rsidRPr="003259D4">
        <w:rPr>
          <w:sz w:val="24"/>
        </w:rPr>
        <w:t>Priscilla</w:t>
      </w:r>
      <w:r w:rsidR="006255DB">
        <w:rPr>
          <w:sz w:val="24"/>
        </w:rPr>
        <w:t xml:space="preserve"> and</w:t>
      </w:r>
      <w:r w:rsidR="006255DB" w:rsidRPr="003259D4">
        <w:rPr>
          <w:sz w:val="24"/>
        </w:rPr>
        <w:t xml:space="preserve"> Prabha (2020)</w:t>
      </w:r>
      <w:r w:rsidR="00744F35" w:rsidRPr="00BC7E83">
        <w:rPr>
          <w:b/>
          <w:bCs/>
          <w:sz w:val="24"/>
          <w:vertAlign w:val="superscript"/>
        </w:rPr>
        <w:t>[</w:t>
      </w:r>
      <w:r w:rsidR="00BC7E83" w:rsidRPr="00BC7E83">
        <w:rPr>
          <w:b/>
          <w:bCs/>
          <w:sz w:val="24"/>
          <w:vertAlign w:val="superscript"/>
        </w:rPr>
        <w:t>2</w:t>
      </w:r>
      <w:r w:rsidR="00744F35" w:rsidRPr="00BC7E83">
        <w:rPr>
          <w:b/>
          <w:bCs/>
          <w:sz w:val="24"/>
          <w:vertAlign w:val="superscript"/>
        </w:rPr>
        <w:t>]</w:t>
      </w:r>
      <w:r w:rsidR="006255DB">
        <w:rPr>
          <w:sz w:val="24"/>
        </w:rPr>
        <w:t xml:space="preserve"> </w:t>
      </w:r>
      <w:r w:rsidR="00906E0C">
        <w:rPr>
          <w:sz w:val="24"/>
        </w:rPr>
        <w:t xml:space="preserve">also </w:t>
      </w:r>
      <w:r w:rsidR="00BC7E83">
        <w:rPr>
          <w:sz w:val="24"/>
        </w:rPr>
        <w:t>propose</w:t>
      </w:r>
      <w:r w:rsidR="006255DB">
        <w:rPr>
          <w:sz w:val="24"/>
        </w:rPr>
        <w:t xml:space="preserve"> that </w:t>
      </w:r>
      <w:r w:rsidR="00FF181F">
        <w:rPr>
          <w:sz w:val="24"/>
        </w:rPr>
        <w:t>r</w:t>
      </w:r>
      <w:r w:rsidR="006255DB">
        <w:rPr>
          <w:sz w:val="24"/>
        </w:rPr>
        <w:t>esampling itself</w:t>
      </w:r>
      <w:r w:rsidR="00FF181F">
        <w:rPr>
          <w:sz w:val="24"/>
        </w:rPr>
        <w:t xml:space="preserve"> could be distorting credit card fraud data and that optimising the XGBoost algorithm can sidestep this issue for more contemporary solutions.</w:t>
      </w:r>
    </w:p>
    <w:p w14:paraId="70F46E15" w14:textId="77777777" w:rsidR="00544FD8" w:rsidRDefault="00544FD8" w:rsidP="0081074A">
      <w:pPr>
        <w:spacing w:line="360" w:lineRule="auto"/>
        <w:rPr>
          <w:sz w:val="24"/>
        </w:rPr>
      </w:pPr>
    </w:p>
    <w:p w14:paraId="70932A37" w14:textId="77777777" w:rsidR="0081074A" w:rsidRDefault="0081074A" w:rsidP="00495B3C">
      <w:pPr>
        <w:spacing w:line="360" w:lineRule="auto"/>
        <w:rPr>
          <w:sz w:val="24"/>
        </w:rPr>
      </w:pPr>
    </w:p>
    <w:p w14:paraId="7D545298" w14:textId="26F18CA1" w:rsidR="00FC20A0" w:rsidRDefault="00FC20A0" w:rsidP="00495B3C">
      <w:pPr>
        <w:spacing w:line="360" w:lineRule="auto"/>
        <w:rPr>
          <w:sz w:val="24"/>
        </w:rPr>
      </w:pPr>
    </w:p>
    <w:p w14:paraId="2D08DEB6" w14:textId="77777777" w:rsidR="00495B3C" w:rsidRDefault="00495B3C" w:rsidP="00495B3C">
      <w:pPr>
        <w:spacing w:line="360" w:lineRule="auto"/>
        <w:rPr>
          <w:sz w:val="24"/>
        </w:rPr>
      </w:pPr>
    </w:p>
    <w:p w14:paraId="6E2FC8EE" w14:textId="77777777" w:rsidR="00495B3C" w:rsidRDefault="00495B3C" w:rsidP="00710908">
      <w:pPr>
        <w:spacing w:line="360" w:lineRule="auto"/>
        <w:rPr>
          <w:sz w:val="24"/>
        </w:rPr>
      </w:pPr>
    </w:p>
    <w:p w14:paraId="3E26AAF7" w14:textId="77777777" w:rsidR="00710908" w:rsidRDefault="00710908" w:rsidP="000A2018">
      <w:pPr>
        <w:spacing w:line="360" w:lineRule="auto"/>
        <w:rPr>
          <w:sz w:val="24"/>
        </w:rPr>
      </w:pPr>
    </w:p>
    <w:p w14:paraId="6FF5D1AF" w14:textId="77777777" w:rsidR="007C234F" w:rsidRPr="000A2018" w:rsidRDefault="007C234F" w:rsidP="000F6A58">
      <w:pPr>
        <w:rPr>
          <w:sz w:val="24"/>
        </w:rPr>
      </w:pPr>
    </w:p>
    <w:p w14:paraId="47933289" w14:textId="2F86A142" w:rsidR="002E37F2" w:rsidRDefault="00AB5A46" w:rsidP="002E37F2">
      <w:pPr>
        <w:pStyle w:val="Heading1"/>
      </w:pPr>
      <w:bookmarkStart w:id="1" w:name="_Toc100140195"/>
      <w:r>
        <w:t xml:space="preserve">Concept A: </w:t>
      </w:r>
      <w:r w:rsidR="003F7D04">
        <w:t xml:space="preserve">Addressing the </w:t>
      </w:r>
      <w:r>
        <w:t>Imbalance and Resampling Challenge</w:t>
      </w:r>
      <w:bookmarkEnd w:id="1"/>
    </w:p>
    <w:p w14:paraId="32091FC1" w14:textId="77777777" w:rsidR="002E37F2" w:rsidRPr="00AB5A46" w:rsidRDefault="002E37F2"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313FDF1" w14:textId="49DC095B" w:rsidR="002E37F2" w:rsidRPr="00AB5A46" w:rsidRDefault="002E37F2" w:rsidP="00AB5A46">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There are many ways to organize the evaluation of the sources. </w:t>
      </w:r>
      <w:r w:rsidRPr="00AB5A46">
        <w:rPr>
          <w:b/>
          <w:bCs/>
          <w:i/>
          <w:iCs/>
          <w:color w:val="000000"/>
          <w:sz w:val="24"/>
          <w:lang w:eastAsia="en-GB"/>
        </w:rPr>
        <w:t xml:space="preserve">Chronological and thematic approaches </w:t>
      </w:r>
      <w:r w:rsidRPr="00AB5A46">
        <w:rPr>
          <w:i/>
          <w:iCs/>
          <w:color w:val="000000"/>
          <w:sz w:val="24"/>
          <w:lang w:eastAsia="en-GB"/>
        </w:rPr>
        <w:t xml:space="preserve">are each useful examples. </w:t>
      </w:r>
    </w:p>
    <w:p w14:paraId="195FCA11" w14:textId="77777777" w:rsidR="002E37F2" w:rsidRPr="00AB5A46" w:rsidRDefault="002E37F2" w:rsidP="00AB5A46">
      <w:pPr>
        <w:autoSpaceDE w:val="0"/>
        <w:autoSpaceDN w:val="0"/>
        <w:adjustRightInd w:val="0"/>
        <w:spacing w:after="40" w:line="360" w:lineRule="auto"/>
        <w:rPr>
          <w:i/>
          <w:iCs/>
          <w:color w:val="000000"/>
          <w:sz w:val="24"/>
          <w:lang w:eastAsia="en-GB"/>
        </w:rPr>
      </w:pPr>
    </w:p>
    <w:p w14:paraId="5101BD53" w14:textId="5183F96D" w:rsidR="002E37F2" w:rsidRPr="00AB5A46" w:rsidRDefault="002E37F2" w:rsidP="00AB5A46">
      <w:pPr>
        <w:numPr>
          <w:ilvl w:val="0"/>
          <w:numId w:val="20"/>
        </w:numPr>
        <w:autoSpaceDE w:val="0"/>
        <w:autoSpaceDN w:val="0"/>
        <w:adjustRightInd w:val="0"/>
        <w:spacing w:after="40" w:line="360" w:lineRule="auto"/>
        <w:rPr>
          <w:i/>
          <w:iCs/>
          <w:color w:val="000000"/>
          <w:sz w:val="24"/>
          <w:lang w:eastAsia="en-GB"/>
        </w:rPr>
      </w:pPr>
      <w:r w:rsidRPr="00AB5A46">
        <w:rPr>
          <w:i/>
          <w:iCs/>
          <w:color w:val="000000"/>
          <w:sz w:val="24"/>
          <w:lang w:eastAsia="en-GB"/>
        </w:rPr>
        <w:t xml:space="preserve"> Each work should be critically summarized and evaluated for its </w:t>
      </w:r>
      <w:r w:rsidRPr="00AB5A46">
        <w:rPr>
          <w:b/>
          <w:bCs/>
          <w:i/>
          <w:iCs/>
          <w:color w:val="000000"/>
          <w:sz w:val="24"/>
          <w:lang w:eastAsia="en-GB"/>
        </w:rPr>
        <w:t>premise</w:t>
      </w:r>
      <w:r w:rsidRPr="00AB5A46">
        <w:rPr>
          <w:i/>
          <w:iCs/>
          <w:color w:val="000000"/>
          <w:sz w:val="24"/>
          <w:lang w:eastAsia="en-GB"/>
        </w:rPr>
        <w:t xml:space="preserve">, </w:t>
      </w:r>
      <w:r w:rsidRPr="00AB5A46">
        <w:rPr>
          <w:b/>
          <w:bCs/>
          <w:i/>
          <w:iCs/>
          <w:color w:val="000000"/>
          <w:sz w:val="24"/>
          <w:lang w:eastAsia="en-GB"/>
        </w:rPr>
        <w:t>methodology</w:t>
      </w:r>
      <w:r w:rsidRPr="00AB5A46">
        <w:rPr>
          <w:i/>
          <w:iCs/>
          <w:color w:val="000000"/>
          <w:sz w:val="24"/>
          <w:lang w:eastAsia="en-GB"/>
        </w:rPr>
        <w:t xml:space="preserve">, and </w:t>
      </w:r>
      <w:r w:rsidRPr="00AB5A46">
        <w:rPr>
          <w:b/>
          <w:bCs/>
          <w:i/>
          <w:iCs/>
          <w:color w:val="000000"/>
          <w:sz w:val="24"/>
          <w:lang w:eastAsia="en-GB"/>
        </w:rPr>
        <w:t>conclusion</w:t>
      </w:r>
      <w:r w:rsidRPr="00AB5A46">
        <w:rPr>
          <w:i/>
          <w:iCs/>
          <w:color w:val="000000"/>
          <w:sz w:val="24"/>
          <w:lang w:eastAsia="en-GB"/>
        </w:rPr>
        <w:t xml:space="preserve">. It is as important to address inconsistencies, omissions, and errors, as it is to identify accuracy, depth, and relevance. </w:t>
      </w:r>
    </w:p>
    <w:p w14:paraId="71A413D8" w14:textId="77777777" w:rsidR="002E37F2" w:rsidRPr="00AB5A46" w:rsidRDefault="002E37F2" w:rsidP="00AB5A46">
      <w:pPr>
        <w:autoSpaceDE w:val="0"/>
        <w:autoSpaceDN w:val="0"/>
        <w:adjustRightInd w:val="0"/>
        <w:spacing w:after="40" w:line="360" w:lineRule="auto"/>
        <w:rPr>
          <w:i/>
          <w:iCs/>
          <w:color w:val="000000"/>
          <w:sz w:val="24"/>
          <w:lang w:eastAsia="en-GB"/>
        </w:rPr>
      </w:pPr>
    </w:p>
    <w:p w14:paraId="4AC8EA86" w14:textId="7913176F" w:rsidR="002E37F2" w:rsidRPr="00AB5A46" w:rsidRDefault="002E37F2" w:rsidP="00AB5A46">
      <w:pPr>
        <w:numPr>
          <w:ilvl w:val="0"/>
          <w:numId w:val="20"/>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Use logical connections and </w:t>
      </w:r>
      <w:r w:rsidRPr="00AB5A46">
        <w:rPr>
          <w:b/>
          <w:bCs/>
          <w:i/>
          <w:iCs/>
          <w:color w:val="000000"/>
          <w:sz w:val="24"/>
          <w:lang w:eastAsia="en-GB"/>
        </w:rPr>
        <w:t xml:space="preserve">transitions </w:t>
      </w:r>
      <w:r w:rsidRPr="00AB5A46">
        <w:rPr>
          <w:i/>
          <w:iCs/>
          <w:color w:val="000000"/>
          <w:sz w:val="24"/>
          <w:lang w:eastAsia="en-GB"/>
        </w:rPr>
        <w:t xml:space="preserve">to connect sources. </w:t>
      </w:r>
    </w:p>
    <w:p w14:paraId="402A1B0D" w14:textId="0CA39905" w:rsidR="002E37F2" w:rsidRDefault="002E37F2" w:rsidP="00AB5A46">
      <w:pPr>
        <w:spacing w:line="360" w:lineRule="auto"/>
        <w:rPr>
          <w:sz w:val="24"/>
        </w:rPr>
      </w:pPr>
    </w:p>
    <w:p w14:paraId="7B3215B3" w14:textId="4AA8DE24" w:rsidR="0086050A" w:rsidRDefault="0086050A" w:rsidP="00AB5A46">
      <w:pPr>
        <w:spacing w:line="360" w:lineRule="auto"/>
        <w:rPr>
          <w:sz w:val="24"/>
        </w:rPr>
      </w:pPr>
      <w:r>
        <w:rPr>
          <w:sz w:val="24"/>
        </w:rPr>
        <w:t>Th</w:t>
      </w:r>
      <w:r w:rsidR="0076671A">
        <w:rPr>
          <w:sz w:val="24"/>
        </w:rPr>
        <w:t>e heavily</w:t>
      </w:r>
      <w:r>
        <w:rPr>
          <w:sz w:val="24"/>
        </w:rPr>
        <w:t xml:space="preserve"> skewed distribution of data towards ‘non-fraud’ </w:t>
      </w:r>
      <w:r w:rsidR="00744F35">
        <w:rPr>
          <w:sz w:val="24"/>
        </w:rPr>
        <w:t xml:space="preserve">records </w:t>
      </w:r>
      <w:r w:rsidR="0076671A">
        <w:rPr>
          <w:sz w:val="24"/>
        </w:rPr>
        <w:t xml:space="preserve">in many credit card fraud datasets </w:t>
      </w:r>
      <w:r>
        <w:rPr>
          <w:sz w:val="24"/>
        </w:rPr>
        <w:t xml:space="preserve">can pose problems for learning algorithms </w:t>
      </w:r>
      <w:r w:rsidR="0076671A">
        <w:rPr>
          <w:sz w:val="24"/>
        </w:rPr>
        <w:t>and a possible bias towards</w:t>
      </w:r>
      <w:r>
        <w:rPr>
          <w:sz w:val="24"/>
        </w:rPr>
        <w:t xml:space="preserve"> </w:t>
      </w:r>
      <w:r w:rsidR="00744F35">
        <w:rPr>
          <w:sz w:val="24"/>
        </w:rPr>
        <w:t>the majority class. The 201</w:t>
      </w:r>
      <w:r w:rsidR="005F68E1">
        <w:rPr>
          <w:sz w:val="24"/>
        </w:rPr>
        <w:t>9</w:t>
      </w:r>
      <w:r w:rsidR="00744F35">
        <w:rPr>
          <w:sz w:val="24"/>
        </w:rPr>
        <w:t xml:space="preserve"> research from </w:t>
      </w:r>
      <w:r w:rsidR="005F68E1" w:rsidRPr="00817DD4">
        <w:rPr>
          <w:rFonts w:cstheme="minorHAnsi"/>
          <w:sz w:val="24"/>
        </w:rPr>
        <w:t>Ceronmani Sharmil</w:t>
      </w:r>
      <w:r w:rsidR="005F68E1">
        <w:rPr>
          <w:rFonts w:cstheme="minorHAnsi"/>
          <w:sz w:val="24"/>
        </w:rPr>
        <w:t>a et al</w:t>
      </w:r>
      <w:r w:rsidR="005F68E1" w:rsidRPr="00BC7E83">
        <w:rPr>
          <w:rFonts w:cstheme="minorHAnsi"/>
          <w:b/>
          <w:bCs/>
          <w:sz w:val="24"/>
          <w:szCs w:val="28"/>
          <w:vertAlign w:val="superscript"/>
        </w:rPr>
        <w:t xml:space="preserve"> </w:t>
      </w:r>
      <w:r w:rsidR="00744F35" w:rsidRPr="00BC7E83">
        <w:rPr>
          <w:rFonts w:cstheme="minorHAnsi"/>
          <w:b/>
          <w:bCs/>
          <w:sz w:val="24"/>
          <w:szCs w:val="28"/>
          <w:vertAlign w:val="superscript"/>
        </w:rPr>
        <w:t>[</w:t>
      </w:r>
      <w:r w:rsidR="00610506" w:rsidRPr="00BC7E83">
        <w:rPr>
          <w:rFonts w:cstheme="minorHAnsi"/>
          <w:b/>
          <w:bCs/>
          <w:sz w:val="24"/>
          <w:szCs w:val="28"/>
          <w:vertAlign w:val="superscript"/>
        </w:rPr>
        <w:t>3</w:t>
      </w:r>
      <w:r w:rsidR="00744F35" w:rsidRPr="00BC7E83">
        <w:rPr>
          <w:rFonts w:cstheme="minorHAnsi"/>
          <w:b/>
          <w:bCs/>
          <w:sz w:val="24"/>
          <w:szCs w:val="28"/>
          <w:vertAlign w:val="superscript"/>
        </w:rPr>
        <w:t>]</w:t>
      </w:r>
      <w:r w:rsidR="00744F35">
        <w:rPr>
          <w:rFonts w:cstheme="minorHAnsi"/>
          <w:sz w:val="24"/>
          <w:szCs w:val="28"/>
        </w:rPr>
        <w:t xml:space="preserve"> </w:t>
      </w:r>
      <w:r w:rsidR="00610506">
        <w:rPr>
          <w:rFonts w:cstheme="minorHAnsi"/>
          <w:sz w:val="24"/>
          <w:szCs w:val="28"/>
        </w:rPr>
        <w:t>makes a somewhat informal description of credit card fraud detection applications need</w:t>
      </w:r>
      <w:r w:rsidR="0076671A">
        <w:rPr>
          <w:rFonts w:cstheme="minorHAnsi"/>
          <w:sz w:val="24"/>
          <w:szCs w:val="28"/>
        </w:rPr>
        <w:t>ing</w:t>
      </w:r>
      <w:r w:rsidR="00610506">
        <w:rPr>
          <w:rFonts w:cstheme="minorHAnsi"/>
          <w:sz w:val="24"/>
          <w:szCs w:val="28"/>
        </w:rPr>
        <w:t xml:space="preserve"> to capture “</w:t>
      </w:r>
      <w:r w:rsidR="00610506" w:rsidRPr="00610506">
        <w:rPr>
          <w:rFonts w:cstheme="minorHAnsi"/>
          <w:i/>
          <w:iCs/>
          <w:sz w:val="24"/>
          <w:szCs w:val="28"/>
        </w:rPr>
        <w:t>fraudulent transactions that take place every once in a while</w:t>
      </w:r>
      <w:r w:rsidR="00610506">
        <w:rPr>
          <w:rFonts w:cstheme="minorHAnsi"/>
          <w:sz w:val="24"/>
          <w:szCs w:val="28"/>
        </w:rPr>
        <w:t>”.</w:t>
      </w:r>
      <w:r w:rsidR="003F6AFD">
        <w:rPr>
          <w:rFonts w:cstheme="minorHAnsi"/>
          <w:sz w:val="24"/>
          <w:szCs w:val="28"/>
        </w:rPr>
        <w:t xml:space="preserve"> In addition, </w:t>
      </w:r>
      <w:proofErr w:type="gramStart"/>
      <w:r w:rsidR="003F6AFD" w:rsidRPr="00A91825">
        <w:rPr>
          <w:sz w:val="24"/>
        </w:rPr>
        <w:t>Lima</w:t>
      </w:r>
      <w:proofErr w:type="gramEnd"/>
      <w:r w:rsidR="003F6AFD">
        <w:rPr>
          <w:sz w:val="24"/>
        </w:rPr>
        <w:t xml:space="preserve"> and</w:t>
      </w:r>
      <w:r w:rsidR="003F6AFD" w:rsidRPr="00A91825">
        <w:rPr>
          <w:sz w:val="24"/>
        </w:rPr>
        <w:t xml:space="preserve"> Pereira</w:t>
      </w:r>
      <w:r w:rsidR="003F6AFD">
        <w:rPr>
          <w:sz w:val="24"/>
        </w:rPr>
        <w:t xml:space="preserve"> </w:t>
      </w:r>
      <w:r w:rsidR="003F6AFD" w:rsidRPr="00A91825">
        <w:rPr>
          <w:sz w:val="24"/>
        </w:rPr>
        <w:t>(2017)</w:t>
      </w:r>
      <w:r w:rsidR="005F68E1" w:rsidRPr="005F68E1">
        <w:rPr>
          <w:b/>
          <w:bCs/>
          <w:sz w:val="24"/>
          <w:vertAlign w:val="superscript"/>
        </w:rPr>
        <w:t>[4]</w:t>
      </w:r>
      <w:r w:rsidR="003F6AFD">
        <w:rPr>
          <w:sz w:val="24"/>
        </w:rPr>
        <w:t xml:space="preserve"> reference the fact that e-commerce systems tend to generate a </w:t>
      </w:r>
      <w:r w:rsidR="008B1E01">
        <w:rPr>
          <w:sz w:val="24"/>
        </w:rPr>
        <w:t>significant</w:t>
      </w:r>
      <w:r w:rsidR="003F6AFD">
        <w:rPr>
          <w:sz w:val="24"/>
        </w:rPr>
        <w:t xml:space="preserve"> </w:t>
      </w:r>
      <w:r w:rsidR="008B1E01">
        <w:rPr>
          <w:sz w:val="24"/>
        </w:rPr>
        <w:t>numbers</w:t>
      </w:r>
      <w:r w:rsidR="003F6AFD">
        <w:rPr>
          <w:sz w:val="24"/>
        </w:rPr>
        <w:t xml:space="preserve"> of features for each transaction, and that this combines with the fraud imbalance problem to further complicate the creation of detection models.</w:t>
      </w:r>
    </w:p>
    <w:p w14:paraId="1EC7F6A9" w14:textId="66E50A2E" w:rsidR="0045121E" w:rsidRDefault="0045121E" w:rsidP="00AB5A46">
      <w:pPr>
        <w:spacing w:line="360" w:lineRule="auto"/>
        <w:rPr>
          <w:b/>
          <w:bCs/>
          <w:sz w:val="24"/>
          <w:vertAlign w:val="superscript"/>
        </w:rPr>
      </w:pPr>
      <w:r w:rsidRPr="0045121E">
        <w:rPr>
          <w:i/>
          <w:iCs/>
          <w:sz w:val="24"/>
        </w:rPr>
        <w:t>Undersampling</w:t>
      </w:r>
      <w:r>
        <w:rPr>
          <w:sz w:val="24"/>
        </w:rPr>
        <w:t xml:space="preserve"> is a technique to </w:t>
      </w:r>
      <w:r>
        <w:rPr>
          <w:sz w:val="24"/>
        </w:rPr>
        <w:t>remove row</w:t>
      </w:r>
      <w:r>
        <w:rPr>
          <w:sz w:val="24"/>
        </w:rPr>
        <w:t>s</w:t>
      </w:r>
      <w:r>
        <w:rPr>
          <w:sz w:val="24"/>
        </w:rPr>
        <w:t xml:space="preserve"> from the majority (non-fraud) class in order to address potential bias in the</w:t>
      </w:r>
      <w:r>
        <w:rPr>
          <w:sz w:val="24"/>
        </w:rPr>
        <w:t xml:space="preserve"> ML learning process. </w:t>
      </w:r>
      <w:r w:rsidR="00CE41E9">
        <w:rPr>
          <w:sz w:val="24"/>
        </w:rPr>
        <w:t>The earliest research in this review</w:t>
      </w:r>
      <w:r>
        <w:rPr>
          <w:sz w:val="24"/>
        </w:rPr>
        <w:t>,</w:t>
      </w:r>
      <w:r w:rsidR="00CE41E9">
        <w:rPr>
          <w:sz w:val="24"/>
        </w:rPr>
        <w:t xml:space="preserve"> from </w:t>
      </w:r>
      <w:r w:rsidR="00CE41E9" w:rsidRPr="00A91825">
        <w:rPr>
          <w:sz w:val="24"/>
        </w:rPr>
        <w:t>Bhattacharyya, Jha, Tharakunnel,</w:t>
      </w:r>
      <w:r w:rsidR="00CE41E9">
        <w:rPr>
          <w:sz w:val="24"/>
        </w:rPr>
        <w:t xml:space="preserve"> and</w:t>
      </w:r>
      <w:r w:rsidR="00CE41E9" w:rsidRPr="00A91825">
        <w:rPr>
          <w:sz w:val="24"/>
        </w:rPr>
        <w:t xml:space="preserve"> Westland</w:t>
      </w:r>
      <w:r w:rsidR="00CE41E9">
        <w:rPr>
          <w:sz w:val="24"/>
        </w:rPr>
        <w:t xml:space="preserve"> in</w:t>
      </w:r>
      <w:r w:rsidR="00CE41E9" w:rsidRPr="00A91825">
        <w:rPr>
          <w:sz w:val="24"/>
        </w:rPr>
        <w:t xml:space="preserve"> 2011</w:t>
      </w:r>
      <w:r w:rsidRPr="0045121E">
        <w:rPr>
          <w:b/>
          <w:bCs/>
          <w:sz w:val="24"/>
          <w:vertAlign w:val="superscript"/>
        </w:rPr>
        <w:t>[5]</w:t>
      </w:r>
      <w:r>
        <w:rPr>
          <w:sz w:val="24"/>
        </w:rPr>
        <w:t>,</w:t>
      </w:r>
      <w:r w:rsidR="00CE41E9">
        <w:rPr>
          <w:sz w:val="24"/>
        </w:rPr>
        <w:t xml:space="preserve"> determine</w:t>
      </w:r>
      <w:r w:rsidR="008B1E01">
        <w:rPr>
          <w:sz w:val="24"/>
        </w:rPr>
        <w:t>d</w:t>
      </w:r>
      <w:r w:rsidR="00CE41E9">
        <w:rPr>
          <w:sz w:val="24"/>
        </w:rPr>
        <w:t xml:space="preserve"> by experiment that random </w:t>
      </w:r>
      <w:r w:rsidR="00CE41E9" w:rsidRPr="00366482">
        <w:rPr>
          <w:sz w:val="24"/>
        </w:rPr>
        <w:t>undersampling</w:t>
      </w:r>
      <w:r w:rsidR="00CE41E9">
        <w:rPr>
          <w:sz w:val="24"/>
        </w:rPr>
        <w:t xml:space="preserve"> contribute</w:t>
      </w:r>
      <w:r w:rsidR="00366482">
        <w:rPr>
          <w:sz w:val="24"/>
        </w:rPr>
        <w:t>d</w:t>
      </w:r>
      <w:r w:rsidR="00CE41E9">
        <w:rPr>
          <w:sz w:val="24"/>
        </w:rPr>
        <w:t xml:space="preserve"> to </w:t>
      </w:r>
      <w:r>
        <w:rPr>
          <w:sz w:val="24"/>
        </w:rPr>
        <w:t>their</w:t>
      </w:r>
      <w:r w:rsidR="00CE41E9">
        <w:rPr>
          <w:sz w:val="24"/>
        </w:rPr>
        <w:t xml:space="preserve"> best </w:t>
      </w:r>
      <w:r>
        <w:rPr>
          <w:sz w:val="24"/>
        </w:rPr>
        <w:t xml:space="preserve">detection </w:t>
      </w:r>
      <w:r w:rsidR="00CE41E9">
        <w:rPr>
          <w:sz w:val="24"/>
        </w:rPr>
        <w:t>results</w:t>
      </w:r>
      <w:r w:rsidR="00CE41E9" w:rsidRPr="00A91825">
        <w:rPr>
          <w:sz w:val="24"/>
        </w:rPr>
        <w:t>.</w:t>
      </w:r>
      <w:r w:rsidR="00CE41E9">
        <w:rPr>
          <w:sz w:val="24"/>
        </w:rPr>
        <w:t xml:space="preserve"> </w:t>
      </w:r>
      <w:r w:rsidR="00366482">
        <w:rPr>
          <w:sz w:val="24"/>
        </w:rPr>
        <w:t>However,</w:t>
      </w:r>
      <w:r>
        <w:rPr>
          <w:sz w:val="24"/>
        </w:rPr>
        <w:t xml:space="preserve"> </w:t>
      </w:r>
      <w:r w:rsidRPr="00A91825">
        <w:rPr>
          <w:sz w:val="24"/>
        </w:rPr>
        <w:t>Lima</w:t>
      </w:r>
      <w:r>
        <w:rPr>
          <w:sz w:val="24"/>
        </w:rPr>
        <w:t xml:space="preserve"> and</w:t>
      </w:r>
      <w:r w:rsidRPr="00A91825">
        <w:rPr>
          <w:sz w:val="24"/>
        </w:rPr>
        <w:t xml:space="preserve"> Pereira</w:t>
      </w:r>
      <w:r>
        <w:rPr>
          <w:sz w:val="24"/>
        </w:rPr>
        <w:t xml:space="preserve"> </w:t>
      </w:r>
      <w:r w:rsidRPr="00A91825">
        <w:rPr>
          <w:sz w:val="24"/>
        </w:rPr>
        <w:t>(2017)</w:t>
      </w:r>
      <w:r>
        <w:rPr>
          <w:sz w:val="24"/>
        </w:rPr>
        <w:t xml:space="preserve"> call out that such a</w:t>
      </w:r>
      <w:r w:rsidR="006554A1">
        <w:rPr>
          <w:sz w:val="24"/>
        </w:rPr>
        <w:t xml:space="preserve"> methodology </w:t>
      </w:r>
      <w:r w:rsidR="00366482">
        <w:rPr>
          <w:sz w:val="24"/>
        </w:rPr>
        <w:t xml:space="preserve">may result in important information being lost. </w:t>
      </w:r>
      <w:r w:rsidR="006554A1">
        <w:rPr>
          <w:sz w:val="24"/>
        </w:rPr>
        <w:t>A</w:t>
      </w:r>
      <w:r w:rsidR="00366482">
        <w:rPr>
          <w:sz w:val="24"/>
        </w:rPr>
        <w:t xml:space="preserve"> more elaborate sequence of resampling techniques</w:t>
      </w:r>
      <w:r w:rsidR="006554A1">
        <w:rPr>
          <w:sz w:val="24"/>
        </w:rPr>
        <w:t xml:space="preserve"> was proposed</w:t>
      </w:r>
      <w:r w:rsidR="00366482">
        <w:rPr>
          <w:sz w:val="24"/>
        </w:rPr>
        <w:t xml:space="preserve">, including </w:t>
      </w:r>
      <w:r w:rsidR="00366482" w:rsidRPr="00366482">
        <w:rPr>
          <w:i/>
          <w:iCs/>
          <w:sz w:val="24"/>
        </w:rPr>
        <w:t>oversampling</w:t>
      </w:r>
      <w:r w:rsidR="00366482">
        <w:rPr>
          <w:sz w:val="24"/>
        </w:rPr>
        <w:t xml:space="preserve"> by artificially creating fraud</w:t>
      </w:r>
      <w:r w:rsidR="006554A1">
        <w:rPr>
          <w:sz w:val="24"/>
        </w:rPr>
        <w:t>ulent transaction</w:t>
      </w:r>
      <w:r w:rsidR="00366482">
        <w:rPr>
          <w:sz w:val="24"/>
        </w:rPr>
        <w:t xml:space="preserve"> records with the SMOTE method, </w:t>
      </w:r>
      <w:r w:rsidR="00726D8D">
        <w:rPr>
          <w:sz w:val="24"/>
        </w:rPr>
        <w:t xml:space="preserve">that was shown to </w:t>
      </w:r>
      <w:r w:rsidR="00366482">
        <w:rPr>
          <w:sz w:val="24"/>
        </w:rPr>
        <w:t>dr</w:t>
      </w:r>
      <w:r w:rsidR="00726D8D">
        <w:rPr>
          <w:sz w:val="24"/>
        </w:rPr>
        <w:t>i</w:t>
      </w:r>
      <w:r w:rsidR="00366482">
        <w:rPr>
          <w:sz w:val="24"/>
        </w:rPr>
        <w:t>ve more effective feature reduction and model performance results.</w:t>
      </w:r>
    </w:p>
    <w:p w14:paraId="7A01E514" w14:textId="2559E1E8" w:rsidR="00366482" w:rsidRDefault="00D27B68" w:rsidP="00AB5A46">
      <w:pPr>
        <w:spacing w:line="360" w:lineRule="auto"/>
        <w:rPr>
          <w:sz w:val="24"/>
        </w:rPr>
      </w:pPr>
      <w:r>
        <w:rPr>
          <w:sz w:val="24"/>
        </w:rPr>
        <w:t>Despite the positive outcomes in the Lima and Pereira research, later research in this review focuses on the problem that o</w:t>
      </w:r>
      <w:r w:rsidR="00366482">
        <w:rPr>
          <w:sz w:val="24"/>
        </w:rPr>
        <w:t>versampling techniques can introduce distor</w:t>
      </w:r>
      <w:r>
        <w:rPr>
          <w:sz w:val="24"/>
        </w:rPr>
        <w:t xml:space="preserve">tions in the data and </w:t>
      </w:r>
      <w:r w:rsidR="008B1E01">
        <w:rPr>
          <w:sz w:val="24"/>
        </w:rPr>
        <w:t xml:space="preserve">potential </w:t>
      </w:r>
      <w:r>
        <w:rPr>
          <w:sz w:val="24"/>
        </w:rPr>
        <w:t>overfitting.</w:t>
      </w:r>
      <w:r w:rsidRPr="00D27B68">
        <w:rPr>
          <w:rFonts w:cstheme="minorHAnsi"/>
          <w:sz w:val="24"/>
        </w:rPr>
        <w:t xml:space="preserve"> </w:t>
      </w:r>
      <w:r w:rsidRPr="00817DD4">
        <w:rPr>
          <w:rFonts w:cstheme="minorHAnsi"/>
          <w:sz w:val="24"/>
        </w:rPr>
        <w:t>Ceronmani Sharmil</w:t>
      </w:r>
      <w:r>
        <w:rPr>
          <w:rFonts w:cstheme="minorHAnsi"/>
          <w:sz w:val="24"/>
        </w:rPr>
        <w:t>a</w:t>
      </w:r>
      <w:r>
        <w:rPr>
          <w:rFonts w:cstheme="minorHAnsi"/>
          <w:sz w:val="24"/>
        </w:rPr>
        <w:t xml:space="preserve"> (2019) and </w:t>
      </w:r>
      <w:r w:rsidRPr="003259D4">
        <w:rPr>
          <w:sz w:val="24"/>
        </w:rPr>
        <w:t>Priscilla</w:t>
      </w:r>
      <w:r>
        <w:rPr>
          <w:sz w:val="24"/>
        </w:rPr>
        <w:t xml:space="preserve"> and</w:t>
      </w:r>
      <w:r w:rsidRPr="003259D4">
        <w:rPr>
          <w:sz w:val="24"/>
        </w:rPr>
        <w:t xml:space="preserve"> Prabha (2020</w:t>
      </w:r>
      <w:r>
        <w:rPr>
          <w:sz w:val="24"/>
        </w:rPr>
        <w:t xml:space="preserve">) both recommend approaches that avoid resampling </w:t>
      </w:r>
      <w:r w:rsidR="00757804">
        <w:rPr>
          <w:sz w:val="24"/>
        </w:rPr>
        <w:t xml:space="preserve">of credit card fraud data </w:t>
      </w:r>
      <w:r>
        <w:rPr>
          <w:sz w:val="24"/>
        </w:rPr>
        <w:t xml:space="preserve">and </w:t>
      </w:r>
      <w:r w:rsidR="008B1E01">
        <w:rPr>
          <w:sz w:val="24"/>
        </w:rPr>
        <w:t xml:space="preserve">instead </w:t>
      </w:r>
      <w:r w:rsidR="003F75C1">
        <w:rPr>
          <w:sz w:val="24"/>
        </w:rPr>
        <w:t xml:space="preserve">employ enhanced outlier detection and tree boosting </w:t>
      </w:r>
      <w:r w:rsidR="00757804">
        <w:rPr>
          <w:sz w:val="24"/>
        </w:rPr>
        <w:t xml:space="preserve">techniques </w:t>
      </w:r>
      <w:r w:rsidR="003F75C1">
        <w:rPr>
          <w:sz w:val="24"/>
        </w:rPr>
        <w:t>respectively.</w:t>
      </w:r>
      <w:r w:rsidR="006554A1">
        <w:rPr>
          <w:sz w:val="24"/>
        </w:rPr>
        <w:t xml:space="preserve"> </w:t>
      </w:r>
      <w:r w:rsidR="00160664">
        <w:rPr>
          <w:sz w:val="24"/>
        </w:rPr>
        <w:t xml:space="preserve">Future credit card fraud research </w:t>
      </w:r>
      <w:r w:rsidR="000F09A5">
        <w:rPr>
          <w:sz w:val="24"/>
        </w:rPr>
        <w:t>that examines further techniques to avoid data resampling will be a key topic of interest.</w:t>
      </w:r>
    </w:p>
    <w:p w14:paraId="34EE59F8" w14:textId="77777777" w:rsidR="00E61D40" w:rsidRPr="00AB5A46" w:rsidRDefault="00E61D40" w:rsidP="00AB5A46">
      <w:pPr>
        <w:spacing w:line="360" w:lineRule="auto"/>
        <w:rPr>
          <w:sz w:val="24"/>
        </w:rPr>
      </w:pPr>
    </w:p>
    <w:p w14:paraId="2B9F5263" w14:textId="1D1C6A03" w:rsidR="00AB5A46" w:rsidRDefault="00AB5A46" w:rsidP="00AB5A46">
      <w:pPr>
        <w:pStyle w:val="Heading1"/>
      </w:pPr>
      <w:bookmarkStart w:id="2" w:name="_Toc100140196"/>
      <w:r>
        <w:t xml:space="preserve">Concept B: </w:t>
      </w:r>
      <w:bookmarkEnd w:id="2"/>
      <w:r w:rsidR="00E61D40">
        <w:t>Neural Networks – Handling Volume and Speed for Fraud Detection</w:t>
      </w:r>
    </w:p>
    <w:p w14:paraId="1A285850"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A5C85C2" w14:textId="18D0BF52" w:rsidR="002E37F2" w:rsidRDefault="002E37F2" w:rsidP="00AB5A46">
      <w:pPr>
        <w:spacing w:line="360" w:lineRule="auto"/>
        <w:rPr>
          <w:sz w:val="24"/>
        </w:rPr>
      </w:pPr>
    </w:p>
    <w:p w14:paraId="1B48607E" w14:textId="42AA81FD" w:rsidR="00AB5A46" w:rsidRDefault="00AB5A46" w:rsidP="00AB5A46">
      <w:pPr>
        <w:spacing w:line="360" w:lineRule="auto"/>
        <w:rPr>
          <w:sz w:val="24"/>
        </w:rPr>
      </w:pPr>
    </w:p>
    <w:p w14:paraId="5179CCD4" w14:textId="5650570F" w:rsidR="00AB5A46" w:rsidRDefault="00AB5A46" w:rsidP="00AB5A46">
      <w:pPr>
        <w:pStyle w:val="Heading1"/>
      </w:pPr>
      <w:bookmarkStart w:id="3" w:name="_Toc100140197"/>
      <w:r>
        <w:t>Concept C: Neural Networks and Auditing</w:t>
      </w:r>
      <w:bookmarkEnd w:id="3"/>
      <w:r w:rsidR="00E61D40">
        <w:t xml:space="preserve"> Fraud Detection Results</w:t>
      </w:r>
    </w:p>
    <w:p w14:paraId="48B3AF17" w14:textId="77777777" w:rsidR="00AB5A46" w:rsidRPr="00AB5A46" w:rsidRDefault="00AB5A46" w:rsidP="00AB5A46">
      <w:pPr>
        <w:autoSpaceDE w:val="0"/>
        <w:autoSpaceDN w:val="0"/>
        <w:adjustRightInd w:val="0"/>
        <w:spacing w:after="0" w:line="360" w:lineRule="auto"/>
        <w:ind w:left="0"/>
        <w:rPr>
          <w:rFonts w:ascii="Times New Roman" w:hAnsi="Times New Roman" w:cs="Times New Roman"/>
          <w:color w:val="000000"/>
          <w:sz w:val="24"/>
          <w:lang w:eastAsia="en-GB"/>
        </w:rPr>
      </w:pPr>
      <w:r w:rsidRPr="00AB5A46">
        <w:rPr>
          <w:rFonts w:ascii="Times New Roman" w:hAnsi="Times New Roman" w:cs="Times New Roman"/>
          <w:color w:val="000000"/>
          <w:sz w:val="24"/>
          <w:lang w:eastAsia="en-GB"/>
        </w:rPr>
        <w:t xml:space="preserve"> </w:t>
      </w:r>
    </w:p>
    <w:p w14:paraId="224993F0" w14:textId="77777777" w:rsidR="00AB5A46" w:rsidRPr="00AB5A46" w:rsidRDefault="00AB5A46" w:rsidP="00AB5A46">
      <w:pPr>
        <w:spacing w:line="360" w:lineRule="auto"/>
        <w:rPr>
          <w:sz w:val="24"/>
        </w:rPr>
      </w:pPr>
    </w:p>
    <w:p w14:paraId="2144C13E" w14:textId="4BA86C16" w:rsidR="002E37F2" w:rsidRDefault="002E37F2" w:rsidP="002E37F2">
      <w:pPr>
        <w:pStyle w:val="Heading1"/>
      </w:pPr>
      <w:bookmarkStart w:id="4" w:name="_Toc100140198"/>
      <w:r>
        <w:t>Conclusion</w:t>
      </w:r>
      <w:r w:rsidR="00AB5A46">
        <w:t>: Better ways to capture CC Fraud?</w:t>
      </w:r>
      <w:bookmarkEnd w:id="4"/>
    </w:p>
    <w:p w14:paraId="65B62184" w14:textId="77777777" w:rsidR="002E37F2" w:rsidRDefault="002E37F2" w:rsidP="002E37F2"/>
    <w:p w14:paraId="313EE7BE" w14:textId="37054394" w:rsidR="002E37F2" w:rsidRPr="00AB5A46" w:rsidRDefault="002E37F2" w:rsidP="0050544C">
      <w:pPr>
        <w:numPr>
          <w:ilvl w:val="0"/>
          <w:numId w:val="21"/>
        </w:numPr>
        <w:autoSpaceDE w:val="0"/>
        <w:autoSpaceDN w:val="0"/>
        <w:adjustRightInd w:val="0"/>
        <w:spacing w:after="38" w:line="360" w:lineRule="auto"/>
        <w:rPr>
          <w:i/>
          <w:iCs/>
          <w:color w:val="000000"/>
          <w:sz w:val="24"/>
          <w:lang w:eastAsia="en-GB"/>
        </w:rPr>
      </w:pPr>
      <w:r w:rsidRPr="00AB5A46">
        <w:rPr>
          <w:i/>
          <w:iCs/>
          <w:color w:val="000000"/>
          <w:sz w:val="24"/>
          <w:lang w:eastAsia="en-GB"/>
        </w:rPr>
        <w:t xml:space="preserve">The conclusion </w:t>
      </w:r>
      <w:r w:rsidRPr="00AB5A46">
        <w:rPr>
          <w:b/>
          <w:bCs/>
          <w:i/>
          <w:iCs/>
          <w:color w:val="000000"/>
          <w:sz w:val="24"/>
          <w:lang w:eastAsia="en-GB"/>
        </w:rPr>
        <w:t xml:space="preserve">summarizes the key findings </w:t>
      </w:r>
      <w:r w:rsidRPr="00AB5A46">
        <w:rPr>
          <w:i/>
          <w:iCs/>
          <w:color w:val="000000"/>
          <w:sz w:val="24"/>
          <w:lang w:eastAsia="en-GB"/>
        </w:rPr>
        <w:t xml:space="preserve">of the review in general terms. Notable commonalities between works, whether favourable or not, may be included here. </w:t>
      </w:r>
    </w:p>
    <w:p w14:paraId="5FFE5E3A" w14:textId="77777777" w:rsidR="002E37F2" w:rsidRPr="00AB5A46" w:rsidRDefault="002E37F2" w:rsidP="0050544C">
      <w:pPr>
        <w:autoSpaceDE w:val="0"/>
        <w:autoSpaceDN w:val="0"/>
        <w:adjustRightInd w:val="0"/>
        <w:spacing w:after="38" w:line="360" w:lineRule="auto"/>
        <w:rPr>
          <w:i/>
          <w:iCs/>
          <w:color w:val="000000"/>
          <w:sz w:val="24"/>
          <w:lang w:eastAsia="en-GB"/>
        </w:rPr>
      </w:pPr>
    </w:p>
    <w:p w14:paraId="554D3013" w14:textId="7469E27F" w:rsidR="002E37F2" w:rsidRPr="00AB5A46" w:rsidRDefault="002E37F2" w:rsidP="0050544C">
      <w:pPr>
        <w:numPr>
          <w:ilvl w:val="0"/>
          <w:numId w:val="21"/>
        </w:numPr>
        <w:autoSpaceDE w:val="0"/>
        <w:autoSpaceDN w:val="0"/>
        <w:adjustRightInd w:val="0"/>
        <w:spacing w:after="0" w:line="360" w:lineRule="auto"/>
        <w:rPr>
          <w:i/>
          <w:iCs/>
          <w:color w:val="000000"/>
          <w:sz w:val="24"/>
          <w:lang w:eastAsia="en-GB"/>
        </w:rPr>
      </w:pPr>
      <w:r w:rsidRPr="00AB5A46">
        <w:rPr>
          <w:i/>
          <w:iCs/>
          <w:color w:val="000000"/>
          <w:sz w:val="24"/>
          <w:lang w:eastAsia="en-GB"/>
        </w:rPr>
        <w:t xml:space="preserve">•This section is the reviewer’s opportunity to </w:t>
      </w:r>
      <w:r w:rsidRPr="00AB5A46">
        <w:rPr>
          <w:b/>
          <w:bCs/>
          <w:i/>
          <w:iCs/>
          <w:color w:val="000000"/>
          <w:sz w:val="24"/>
          <w:lang w:eastAsia="en-GB"/>
        </w:rPr>
        <w:t>justify a research proposal</w:t>
      </w:r>
      <w:r w:rsidRPr="00AB5A46">
        <w:rPr>
          <w:i/>
          <w:iCs/>
          <w:color w:val="000000"/>
          <w:sz w:val="24"/>
          <w:lang w:eastAsia="en-GB"/>
        </w:rPr>
        <w:t xml:space="preserve">. Therefore, the idea should be clearly re-stated and supported according to the findings of the review. </w:t>
      </w:r>
    </w:p>
    <w:p w14:paraId="1730B56C" w14:textId="77777777" w:rsidR="002E37F2" w:rsidRPr="0050544C" w:rsidRDefault="002E37F2" w:rsidP="002E37F2">
      <w:pPr>
        <w:spacing w:line="360" w:lineRule="auto"/>
        <w:rPr>
          <w:sz w:val="24"/>
        </w:rPr>
      </w:pPr>
    </w:p>
    <w:p w14:paraId="4B39457A" w14:textId="018630C3" w:rsidR="0050544C" w:rsidRDefault="0050544C" w:rsidP="0050544C">
      <w:pPr>
        <w:spacing w:line="360" w:lineRule="auto"/>
        <w:rPr>
          <w:sz w:val="24"/>
        </w:rPr>
      </w:pPr>
      <w:r>
        <w:rPr>
          <w:sz w:val="24"/>
        </w:rPr>
        <w:t>The computation speed demonstrated in the Neural Network experiments has implications in terms of real-time detection applications.</w:t>
      </w:r>
    </w:p>
    <w:p w14:paraId="45BA2603" w14:textId="77777777" w:rsidR="009D627D" w:rsidRDefault="009D627D" w:rsidP="009D627D">
      <w:pPr>
        <w:spacing w:line="360" w:lineRule="auto"/>
        <w:rPr>
          <w:sz w:val="24"/>
        </w:rPr>
      </w:pPr>
      <w:r>
        <w:rPr>
          <w:sz w:val="24"/>
        </w:rPr>
        <w:t xml:space="preserve">This review presents compelling arguments that Neural Networks, more often used for image classification, can deliver solutions that are both more accurate and, crucially, much faster at detection credit card fraud. </w:t>
      </w:r>
    </w:p>
    <w:p w14:paraId="5DE5E647" w14:textId="55A2EE3C" w:rsidR="0050544C" w:rsidRDefault="0050544C" w:rsidP="0050544C">
      <w:pPr>
        <w:spacing w:line="360" w:lineRule="auto"/>
        <w:rPr>
          <w:sz w:val="24"/>
        </w:rPr>
      </w:pPr>
      <w:r>
        <w:rPr>
          <w:sz w:val="24"/>
        </w:rPr>
        <w:t>Neural Network solutions can be criticised for lack of auditability in terms of classifications, and that remains a problem in this domain, but the potential is obvious.</w:t>
      </w:r>
    </w:p>
    <w:p w14:paraId="42ACBC5D" w14:textId="77777777" w:rsidR="002E37F2" w:rsidRPr="0050544C" w:rsidRDefault="002E37F2" w:rsidP="002E37F2">
      <w:pPr>
        <w:spacing w:line="360" w:lineRule="auto"/>
        <w:rPr>
          <w:sz w:val="24"/>
        </w:rPr>
      </w:pPr>
    </w:p>
    <w:p w14:paraId="77C3043D" w14:textId="77777777" w:rsidR="002E37F2" w:rsidRPr="0050544C" w:rsidRDefault="002E37F2" w:rsidP="002E37F2">
      <w:pPr>
        <w:spacing w:line="360" w:lineRule="auto"/>
        <w:rPr>
          <w:sz w:val="24"/>
        </w:rPr>
      </w:pPr>
    </w:p>
    <w:p w14:paraId="416B95B7" w14:textId="575B69DE" w:rsidR="000F6A58" w:rsidRPr="002E37F2" w:rsidRDefault="000F6A58" w:rsidP="002E37F2">
      <w:pPr>
        <w:spacing w:line="360" w:lineRule="auto"/>
        <w:rPr>
          <w:sz w:val="32"/>
          <w:szCs w:val="32"/>
        </w:rPr>
      </w:pPr>
    </w:p>
    <w:p w14:paraId="68F94210" w14:textId="3D68468A" w:rsidR="000F6A58" w:rsidRPr="002E37F2" w:rsidRDefault="000F6A58" w:rsidP="002E37F2">
      <w:pPr>
        <w:spacing w:line="360" w:lineRule="auto"/>
        <w:rPr>
          <w:sz w:val="32"/>
          <w:szCs w:val="32"/>
        </w:rPr>
      </w:pPr>
    </w:p>
    <w:p w14:paraId="6466F718" w14:textId="5D224130" w:rsidR="000F6A58" w:rsidRPr="002E37F2" w:rsidRDefault="000F6A58" w:rsidP="002E37F2">
      <w:pPr>
        <w:spacing w:line="360" w:lineRule="auto"/>
        <w:rPr>
          <w:sz w:val="32"/>
          <w:szCs w:val="32"/>
        </w:rPr>
      </w:pPr>
    </w:p>
    <w:p w14:paraId="062BB6BE" w14:textId="560E4481" w:rsidR="000F6A58" w:rsidRPr="00F55FDB" w:rsidRDefault="000F6A58" w:rsidP="000F6A58">
      <w:pPr>
        <w:tabs>
          <w:tab w:val="left" w:pos="3195"/>
        </w:tabs>
        <w:rPr>
          <w:sz w:val="24"/>
        </w:rPr>
      </w:pPr>
      <w:r w:rsidRPr="00F55FDB">
        <w:rPr>
          <w:sz w:val="24"/>
        </w:rPr>
        <w:tab/>
      </w:r>
    </w:p>
    <w:p w14:paraId="5823ED64" w14:textId="77777777" w:rsidR="002E37F2" w:rsidRDefault="002E37F2">
      <w:pPr>
        <w:spacing w:after="0" w:line="240" w:lineRule="auto"/>
        <w:ind w:left="0"/>
        <w:rPr>
          <w:b/>
          <w:bCs/>
          <w:color w:val="3C8D94"/>
          <w:kern w:val="32"/>
          <w:sz w:val="36"/>
          <w:szCs w:val="32"/>
        </w:rPr>
      </w:pPr>
      <w:r>
        <w:br w:type="page"/>
      </w:r>
    </w:p>
    <w:p w14:paraId="1148404A" w14:textId="44AC7744" w:rsidR="00921320" w:rsidRDefault="002E37F2" w:rsidP="00921320">
      <w:pPr>
        <w:pStyle w:val="Heading1"/>
      </w:pPr>
      <w:bookmarkStart w:id="5" w:name="_Toc100140199"/>
      <w:r>
        <w:t>References</w:t>
      </w:r>
      <w:bookmarkEnd w:id="5"/>
    </w:p>
    <w:p w14:paraId="638AA712" w14:textId="4E75B0E6" w:rsidR="00744F35" w:rsidRPr="00A91825" w:rsidRDefault="00744F35" w:rsidP="00744F35">
      <w:pPr>
        <w:spacing w:after="336" w:line="360" w:lineRule="auto"/>
      </w:pPr>
      <w:r>
        <w:rPr>
          <w:sz w:val="24"/>
        </w:rPr>
        <w:t xml:space="preserve">[1] </w:t>
      </w:r>
      <w:r w:rsidRPr="00A91825">
        <w:rPr>
          <w:sz w:val="24"/>
        </w:rPr>
        <w:t>Nguyen, T., Tahir, H., Abdelrazek, M., &amp; Babar, A. (2020). Deep Learning Methods for Credit Card Fraud Detection. Retrieved 25 March 2022, from https://doi.org/10.48550/arXiv.2012.03754</w:t>
      </w:r>
    </w:p>
    <w:p w14:paraId="14D629D7" w14:textId="13D2FC56" w:rsidR="00744F35" w:rsidRDefault="00744F35" w:rsidP="00744F35">
      <w:pPr>
        <w:spacing w:after="336" w:line="360" w:lineRule="auto"/>
        <w:rPr>
          <w:sz w:val="24"/>
        </w:rPr>
      </w:pPr>
      <w:r>
        <w:rPr>
          <w:sz w:val="24"/>
        </w:rPr>
        <w:t xml:space="preserve">[2] </w:t>
      </w:r>
      <w:r w:rsidRPr="00A91825">
        <w:rPr>
          <w:sz w:val="24"/>
        </w:rPr>
        <w:t xml:space="preserve">Priscilla, C., &amp; Prabha, D. (2020). Influence of Optimizing XGBoost to handle Class Imbalance in Credit Card Fraud Detection. </w:t>
      </w:r>
      <w:r w:rsidRPr="00A91825">
        <w:rPr>
          <w:i/>
          <w:sz w:val="24"/>
        </w:rPr>
        <w:t>2020 Third International Conference On Smart Systems And Inventive Technology (ICSSIT)</w:t>
      </w:r>
      <w:r w:rsidRPr="00A91825">
        <w:rPr>
          <w:sz w:val="24"/>
        </w:rPr>
        <w:t>, pp. 1309-1315. doi: 10.1109/icssit48917.2020.9214206</w:t>
      </w:r>
    </w:p>
    <w:p w14:paraId="194ED44D" w14:textId="77777777" w:rsidR="000337A6" w:rsidRPr="00A91825" w:rsidRDefault="000337A6" w:rsidP="000337A6">
      <w:pPr>
        <w:spacing w:after="336" w:line="360" w:lineRule="auto"/>
      </w:pPr>
      <w:r>
        <w:rPr>
          <w:sz w:val="24"/>
        </w:rPr>
        <w:t xml:space="preserve">[3] </w:t>
      </w:r>
      <w:r w:rsidRPr="00A91825">
        <w:rPr>
          <w:sz w:val="24"/>
        </w:rPr>
        <w:t xml:space="preserve">Ceronmani Sharmila, V., R., K., R., S., D., S., &amp; R., H. (2019). Credit Card Fraud Detection Using Anomaly Techniques. </w:t>
      </w:r>
      <w:r w:rsidRPr="00A91825">
        <w:rPr>
          <w:i/>
          <w:sz w:val="24"/>
        </w:rPr>
        <w:t>2019 1St International Conference On Innovations In Information And Communication Technology (ICIICT)</w:t>
      </w:r>
      <w:r w:rsidRPr="00A91825">
        <w:rPr>
          <w:sz w:val="24"/>
        </w:rPr>
        <w:t xml:space="preserve">, </w:t>
      </w:r>
      <w:r w:rsidRPr="00A91825">
        <w:rPr>
          <w:i/>
          <w:sz w:val="24"/>
        </w:rPr>
        <w:t>1</w:t>
      </w:r>
      <w:r w:rsidRPr="00A91825">
        <w:rPr>
          <w:sz w:val="24"/>
        </w:rPr>
        <w:t>(1), 1-4. doi: 10.1109/iciict1.2019.8741421</w:t>
      </w:r>
    </w:p>
    <w:p w14:paraId="1A3F836F" w14:textId="52482444" w:rsidR="003F6AFD" w:rsidRDefault="003F6AFD" w:rsidP="003F6AFD">
      <w:pPr>
        <w:spacing w:after="336" w:line="360" w:lineRule="auto"/>
        <w:rPr>
          <w:sz w:val="24"/>
        </w:rPr>
      </w:pPr>
      <w:r>
        <w:rPr>
          <w:sz w:val="24"/>
        </w:rPr>
        <w:t xml:space="preserve">[4] </w:t>
      </w:r>
      <w:r w:rsidRPr="00A91825">
        <w:rPr>
          <w:sz w:val="24"/>
        </w:rPr>
        <w:t xml:space="preserve">Lima, R., &amp; Pereira, A. (2017). Feature Selection Approaches to Fraud Detection in e-Payment Systems. </w:t>
      </w:r>
      <w:r w:rsidRPr="00A91825">
        <w:rPr>
          <w:i/>
          <w:sz w:val="24"/>
        </w:rPr>
        <w:t>Lecture Notes In Business Information Processing</w:t>
      </w:r>
      <w:r w:rsidRPr="00A91825">
        <w:rPr>
          <w:sz w:val="24"/>
        </w:rPr>
        <w:t>, 111-126. doi: 10.1007/978-3-319-53676-7_9</w:t>
      </w:r>
    </w:p>
    <w:p w14:paraId="1A8A45C3" w14:textId="1958788A" w:rsidR="00CE41E9" w:rsidRDefault="00CE41E9" w:rsidP="00CE41E9">
      <w:pPr>
        <w:spacing w:after="336" w:line="360" w:lineRule="auto"/>
        <w:rPr>
          <w:sz w:val="24"/>
        </w:rPr>
      </w:pPr>
      <w:r>
        <w:rPr>
          <w:sz w:val="24"/>
        </w:rPr>
        <w:t>[</w:t>
      </w:r>
      <w:r>
        <w:rPr>
          <w:sz w:val="24"/>
        </w:rPr>
        <w:t>5</w:t>
      </w:r>
      <w:r>
        <w:rPr>
          <w:sz w:val="24"/>
        </w:rPr>
        <w:t xml:space="preserve">] </w:t>
      </w:r>
      <w:r w:rsidRPr="00A91825">
        <w:rPr>
          <w:sz w:val="24"/>
        </w:rPr>
        <w:t xml:space="preserve">Bhattacharyya, S., Jha, S., Tharakunnel, K., &amp; Westland, J. (2011). Data mining for credit card fraud: A comparative study. </w:t>
      </w:r>
      <w:r w:rsidRPr="00A91825">
        <w:rPr>
          <w:i/>
          <w:sz w:val="24"/>
        </w:rPr>
        <w:t>Decision Support Systems</w:t>
      </w:r>
      <w:r w:rsidRPr="00A91825">
        <w:rPr>
          <w:sz w:val="24"/>
        </w:rPr>
        <w:t xml:space="preserve">, </w:t>
      </w:r>
      <w:r w:rsidRPr="00A91825">
        <w:rPr>
          <w:i/>
          <w:sz w:val="24"/>
        </w:rPr>
        <w:t>50</w:t>
      </w:r>
      <w:r w:rsidRPr="00A91825">
        <w:rPr>
          <w:sz w:val="24"/>
        </w:rPr>
        <w:t>(3), 602-613. doi: 10.1016/j.dss.2010.08.008</w:t>
      </w:r>
    </w:p>
    <w:p w14:paraId="34A434CC" w14:textId="77777777" w:rsidR="00CE41E9" w:rsidRPr="00A91825" w:rsidRDefault="00CE41E9" w:rsidP="003F6AFD">
      <w:pPr>
        <w:spacing w:after="336" w:line="360" w:lineRule="auto"/>
      </w:pPr>
    </w:p>
    <w:p w14:paraId="276856DA" w14:textId="77777777" w:rsidR="008B6A22" w:rsidRPr="008B6A22" w:rsidRDefault="008B6A22" w:rsidP="008B6A22">
      <w:pPr>
        <w:rPr>
          <w:sz w:val="24"/>
        </w:rPr>
      </w:pPr>
    </w:p>
    <w:sectPr w:rsidR="008B6A22" w:rsidRPr="008B6A22" w:rsidSect="00DD7DF2">
      <w:headerReference w:type="even" r:id="rId20"/>
      <w:headerReference w:type="default" r:id="rId21"/>
      <w:footerReference w:type="even" r:id="rId22"/>
      <w:footerReference w:type="default" r:id="rId23"/>
      <w:headerReference w:type="first" r:id="rId24"/>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7F6DD" w14:textId="77777777" w:rsidR="00720100" w:rsidRDefault="00720100">
      <w:r>
        <w:separator/>
      </w:r>
    </w:p>
  </w:endnote>
  <w:endnote w:type="continuationSeparator" w:id="0">
    <w:p w14:paraId="34F508E1" w14:textId="77777777" w:rsidR="00720100" w:rsidRDefault="00720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0F85C4BC"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6D3F46">
            <w:rPr>
              <w:noProof/>
              <w:sz w:val="16"/>
              <w:szCs w:val="22"/>
            </w:rPr>
            <w:t>3</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6D3F46">
            <w:rPr>
              <w:noProof/>
              <w:sz w:val="16"/>
              <w:szCs w:val="22"/>
            </w:rPr>
            <w:t>7</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55913506" w:rsidR="000C308B" w:rsidRDefault="000C308B" w:rsidP="001C5E38">
          <w:pPr>
            <w:pStyle w:val="Footer"/>
            <w:jc w:val="right"/>
          </w:pPr>
          <w:r>
            <w:t xml:space="preserve">Page </w:t>
          </w:r>
          <w:r>
            <w:fldChar w:fldCharType="begin"/>
          </w:r>
          <w:r>
            <w:instrText xml:space="preserve"> PAGE </w:instrText>
          </w:r>
          <w:r>
            <w:fldChar w:fldCharType="separate"/>
          </w:r>
          <w:r w:rsidR="006D3F46">
            <w:rPr>
              <w:noProof/>
            </w:rPr>
            <w:t>7</w:t>
          </w:r>
          <w:r>
            <w:fldChar w:fldCharType="end"/>
          </w:r>
          <w:r>
            <w:t xml:space="preserve"> of </w:t>
          </w:r>
          <w:r>
            <w:rPr>
              <w:noProof/>
            </w:rPr>
            <w:fldChar w:fldCharType="begin"/>
          </w:r>
          <w:r>
            <w:rPr>
              <w:noProof/>
            </w:rPr>
            <w:instrText xml:space="preserve"> NUMPAGES </w:instrText>
          </w:r>
          <w:r>
            <w:rPr>
              <w:noProof/>
            </w:rPr>
            <w:fldChar w:fldCharType="separate"/>
          </w:r>
          <w:r w:rsidR="006D3F46">
            <w:rPr>
              <w:noProof/>
            </w:rPr>
            <w:t>7</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3D61C" w14:textId="77777777" w:rsidR="00720100" w:rsidRDefault="00720100">
      <w:r>
        <w:separator/>
      </w:r>
    </w:p>
  </w:footnote>
  <w:footnote w:type="continuationSeparator" w:id="0">
    <w:p w14:paraId="6E170C46" w14:textId="77777777" w:rsidR="00720100" w:rsidRDefault="007201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C41D491"/>
    <w:multiLevelType w:val="hybridMultilevel"/>
    <w:tmpl w:val="D614099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07C4E11"/>
    <w:multiLevelType w:val="hybridMultilevel"/>
    <w:tmpl w:val="2CA5276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6"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7"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8"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9"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1"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8" w15:restartNumberingAfterBreak="0">
    <w:nsid w:val="6A0AFDA8"/>
    <w:multiLevelType w:val="hybridMultilevel"/>
    <w:tmpl w:val="DFF34BB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0"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16cid:durableId="1524129379">
    <w:abstractNumId w:val="8"/>
  </w:num>
  <w:num w:numId="2" w16cid:durableId="885262402">
    <w:abstractNumId w:val="15"/>
  </w:num>
  <w:num w:numId="3" w16cid:durableId="1378357279">
    <w:abstractNumId w:val="12"/>
  </w:num>
  <w:num w:numId="4" w16cid:durableId="275065048">
    <w:abstractNumId w:val="13"/>
  </w:num>
  <w:num w:numId="5" w16cid:durableId="1329140091">
    <w:abstractNumId w:val="14"/>
  </w:num>
  <w:num w:numId="6" w16cid:durableId="153301408">
    <w:abstractNumId w:val="19"/>
  </w:num>
  <w:num w:numId="7" w16cid:durableId="1561864277">
    <w:abstractNumId w:val="7"/>
  </w:num>
  <w:num w:numId="8" w16cid:durableId="1380591650">
    <w:abstractNumId w:val="1"/>
  </w:num>
  <w:num w:numId="9" w16cid:durableId="421267342">
    <w:abstractNumId w:val="20"/>
  </w:num>
  <w:num w:numId="10" w16cid:durableId="120461820">
    <w:abstractNumId w:val="11"/>
  </w:num>
  <w:num w:numId="11" w16cid:durableId="1324629295">
    <w:abstractNumId w:val="2"/>
  </w:num>
  <w:num w:numId="12" w16cid:durableId="1382169147">
    <w:abstractNumId w:val="3"/>
  </w:num>
  <w:num w:numId="13" w16cid:durableId="1594512922">
    <w:abstractNumId w:val="6"/>
  </w:num>
  <w:num w:numId="14" w16cid:durableId="1123426717">
    <w:abstractNumId w:val="17"/>
  </w:num>
  <w:num w:numId="15" w16cid:durableId="1246113478">
    <w:abstractNumId w:val="10"/>
  </w:num>
  <w:num w:numId="16" w16cid:durableId="693921983">
    <w:abstractNumId w:val="9"/>
  </w:num>
  <w:num w:numId="17" w16cid:durableId="749042941">
    <w:abstractNumId w:val="16"/>
  </w:num>
  <w:num w:numId="18" w16cid:durableId="910502106">
    <w:abstractNumId w:val="5"/>
  </w:num>
  <w:num w:numId="19" w16cid:durableId="1023358614">
    <w:abstractNumId w:val="0"/>
  </w:num>
  <w:num w:numId="20" w16cid:durableId="278730349">
    <w:abstractNumId w:val="18"/>
  </w:num>
  <w:num w:numId="21" w16cid:durableId="1028025319">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37A6"/>
    <w:rsid w:val="00034508"/>
    <w:rsid w:val="000358F9"/>
    <w:rsid w:val="00036084"/>
    <w:rsid w:val="0004039B"/>
    <w:rsid w:val="000403B4"/>
    <w:rsid w:val="00040A21"/>
    <w:rsid w:val="00040B88"/>
    <w:rsid w:val="00040D3D"/>
    <w:rsid w:val="0004180D"/>
    <w:rsid w:val="00042738"/>
    <w:rsid w:val="000428EE"/>
    <w:rsid w:val="00043FC8"/>
    <w:rsid w:val="000444AB"/>
    <w:rsid w:val="000475FC"/>
    <w:rsid w:val="00051A87"/>
    <w:rsid w:val="0005384C"/>
    <w:rsid w:val="000539C3"/>
    <w:rsid w:val="0005598C"/>
    <w:rsid w:val="00056289"/>
    <w:rsid w:val="00056A04"/>
    <w:rsid w:val="000579BF"/>
    <w:rsid w:val="00057E7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0FE"/>
    <w:rsid w:val="00084DFF"/>
    <w:rsid w:val="000867C6"/>
    <w:rsid w:val="0009047C"/>
    <w:rsid w:val="0009081D"/>
    <w:rsid w:val="0009176C"/>
    <w:rsid w:val="000921D5"/>
    <w:rsid w:val="0009225E"/>
    <w:rsid w:val="00092BF9"/>
    <w:rsid w:val="0009439D"/>
    <w:rsid w:val="00095436"/>
    <w:rsid w:val="000955CD"/>
    <w:rsid w:val="0009615B"/>
    <w:rsid w:val="00096160"/>
    <w:rsid w:val="000961FE"/>
    <w:rsid w:val="0009756D"/>
    <w:rsid w:val="00097DD7"/>
    <w:rsid w:val="000A1A04"/>
    <w:rsid w:val="000A2018"/>
    <w:rsid w:val="000A308E"/>
    <w:rsid w:val="000A3D4A"/>
    <w:rsid w:val="000A3E1F"/>
    <w:rsid w:val="000A3E75"/>
    <w:rsid w:val="000A433B"/>
    <w:rsid w:val="000A5F6A"/>
    <w:rsid w:val="000A6406"/>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09A5"/>
    <w:rsid w:val="000F1AE2"/>
    <w:rsid w:val="000F1EAB"/>
    <w:rsid w:val="000F32E1"/>
    <w:rsid w:val="000F402C"/>
    <w:rsid w:val="000F4C3E"/>
    <w:rsid w:val="000F5027"/>
    <w:rsid w:val="000F5A18"/>
    <w:rsid w:val="000F5AC8"/>
    <w:rsid w:val="000F5FA4"/>
    <w:rsid w:val="000F601C"/>
    <w:rsid w:val="000F6A58"/>
    <w:rsid w:val="00100743"/>
    <w:rsid w:val="00100D52"/>
    <w:rsid w:val="00100FFA"/>
    <w:rsid w:val="00101310"/>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2CB"/>
    <w:rsid w:val="001368BC"/>
    <w:rsid w:val="001378CA"/>
    <w:rsid w:val="00137E36"/>
    <w:rsid w:val="00140A69"/>
    <w:rsid w:val="001432E4"/>
    <w:rsid w:val="0014642A"/>
    <w:rsid w:val="001465C0"/>
    <w:rsid w:val="0015050E"/>
    <w:rsid w:val="001507CD"/>
    <w:rsid w:val="001509C5"/>
    <w:rsid w:val="00150B05"/>
    <w:rsid w:val="00151025"/>
    <w:rsid w:val="001537DB"/>
    <w:rsid w:val="00153A10"/>
    <w:rsid w:val="00156FFE"/>
    <w:rsid w:val="00157424"/>
    <w:rsid w:val="00160664"/>
    <w:rsid w:val="00160792"/>
    <w:rsid w:val="00164173"/>
    <w:rsid w:val="00164445"/>
    <w:rsid w:val="001651D8"/>
    <w:rsid w:val="001652D3"/>
    <w:rsid w:val="001659BD"/>
    <w:rsid w:val="00166B20"/>
    <w:rsid w:val="001672E8"/>
    <w:rsid w:val="00167B7C"/>
    <w:rsid w:val="00173BF9"/>
    <w:rsid w:val="00176179"/>
    <w:rsid w:val="001767D3"/>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57E5"/>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3D1C"/>
    <w:rsid w:val="001B40DF"/>
    <w:rsid w:val="001B504D"/>
    <w:rsid w:val="001B586A"/>
    <w:rsid w:val="001B5AC8"/>
    <w:rsid w:val="001C0131"/>
    <w:rsid w:val="001C224C"/>
    <w:rsid w:val="001C2D37"/>
    <w:rsid w:val="001C2EA4"/>
    <w:rsid w:val="001C40B1"/>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17F01"/>
    <w:rsid w:val="00222C8C"/>
    <w:rsid w:val="00224924"/>
    <w:rsid w:val="00224DF3"/>
    <w:rsid w:val="00225A46"/>
    <w:rsid w:val="0022661A"/>
    <w:rsid w:val="00226B70"/>
    <w:rsid w:val="00226B72"/>
    <w:rsid w:val="00226D4B"/>
    <w:rsid w:val="0022739D"/>
    <w:rsid w:val="0023212C"/>
    <w:rsid w:val="002321FC"/>
    <w:rsid w:val="00233197"/>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1B7A"/>
    <w:rsid w:val="002E37F2"/>
    <w:rsid w:val="002E4A99"/>
    <w:rsid w:val="002E5943"/>
    <w:rsid w:val="002E6154"/>
    <w:rsid w:val="002E67C4"/>
    <w:rsid w:val="002E6BF9"/>
    <w:rsid w:val="002E6FA0"/>
    <w:rsid w:val="002E76FD"/>
    <w:rsid w:val="002F004D"/>
    <w:rsid w:val="002F108F"/>
    <w:rsid w:val="002F1FA8"/>
    <w:rsid w:val="002F2378"/>
    <w:rsid w:val="002F2D4A"/>
    <w:rsid w:val="002F3AB9"/>
    <w:rsid w:val="002F4D9B"/>
    <w:rsid w:val="002F5E77"/>
    <w:rsid w:val="002F7C2D"/>
    <w:rsid w:val="00300170"/>
    <w:rsid w:val="003002BE"/>
    <w:rsid w:val="00301319"/>
    <w:rsid w:val="003025FD"/>
    <w:rsid w:val="003039F0"/>
    <w:rsid w:val="00304BDE"/>
    <w:rsid w:val="00305402"/>
    <w:rsid w:val="00306128"/>
    <w:rsid w:val="00307877"/>
    <w:rsid w:val="00310E25"/>
    <w:rsid w:val="00311C08"/>
    <w:rsid w:val="003141EC"/>
    <w:rsid w:val="00314A00"/>
    <w:rsid w:val="0031500A"/>
    <w:rsid w:val="0031585C"/>
    <w:rsid w:val="00315FCF"/>
    <w:rsid w:val="00316711"/>
    <w:rsid w:val="003170C0"/>
    <w:rsid w:val="00320B4A"/>
    <w:rsid w:val="00320C1B"/>
    <w:rsid w:val="003216DF"/>
    <w:rsid w:val="0032292E"/>
    <w:rsid w:val="00322FE6"/>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66482"/>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0F2"/>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6AFD"/>
    <w:rsid w:val="003F7510"/>
    <w:rsid w:val="003F75C1"/>
    <w:rsid w:val="003F76DB"/>
    <w:rsid w:val="003F7D04"/>
    <w:rsid w:val="00400AB9"/>
    <w:rsid w:val="00400D51"/>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121E"/>
    <w:rsid w:val="004514AE"/>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0BD0"/>
    <w:rsid w:val="00481B05"/>
    <w:rsid w:val="0048228E"/>
    <w:rsid w:val="00485073"/>
    <w:rsid w:val="00490040"/>
    <w:rsid w:val="004907FF"/>
    <w:rsid w:val="004916D7"/>
    <w:rsid w:val="00492756"/>
    <w:rsid w:val="004927DE"/>
    <w:rsid w:val="004927E5"/>
    <w:rsid w:val="004952E4"/>
    <w:rsid w:val="004953D8"/>
    <w:rsid w:val="00495B3C"/>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13E2"/>
    <w:rsid w:val="004C273E"/>
    <w:rsid w:val="004C290A"/>
    <w:rsid w:val="004C2AC0"/>
    <w:rsid w:val="004C305A"/>
    <w:rsid w:val="004C42E9"/>
    <w:rsid w:val="004C695E"/>
    <w:rsid w:val="004C6B5B"/>
    <w:rsid w:val="004C6F80"/>
    <w:rsid w:val="004C799E"/>
    <w:rsid w:val="004C7D61"/>
    <w:rsid w:val="004D0B77"/>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0A08"/>
    <w:rsid w:val="005017FB"/>
    <w:rsid w:val="00501EB4"/>
    <w:rsid w:val="00502336"/>
    <w:rsid w:val="00502C2A"/>
    <w:rsid w:val="00504968"/>
    <w:rsid w:val="0050544C"/>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06D1"/>
    <w:rsid w:val="00531BAC"/>
    <w:rsid w:val="00531ED0"/>
    <w:rsid w:val="005355B6"/>
    <w:rsid w:val="005377DA"/>
    <w:rsid w:val="00540499"/>
    <w:rsid w:val="00540EBE"/>
    <w:rsid w:val="005410BC"/>
    <w:rsid w:val="00541261"/>
    <w:rsid w:val="00541799"/>
    <w:rsid w:val="00542263"/>
    <w:rsid w:val="00544FD8"/>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659A"/>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0C14"/>
    <w:rsid w:val="005C1346"/>
    <w:rsid w:val="005C13DA"/>
    <w:rsid w:val="005C1748"/>
    <w:rsid w:val="005C1E77"/>
    <w:rsid w:val="005C21BB"/>
    <w:rsid w:val="005C331C"/>
    <w:rsid w:val="005C3A42"/>
    <w:rsid w:val="005C4742"/>
    <w:rsid w:val="005C4D57"/>
    <w:rsid w:val="005C73C5"/>
    <w:rsid w:val="005C746F"/>
    <w:rsid w:val="005C75C9"/>
    <w:rsid w:val="005D310A"/>
    <w:rsid w:val="005D3881"/>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68E1"/>
    <w:rsid w:val="005F70EC"/>
    <w:rsid w:val="005F7972"/>
    <w:rsid w:val="005F7A9A"/>
    <w:rsid w:val="0060026A"/>
    <w:rsid w:val="006002DA"/>
    <w:rsid w:val="00600931"/>
    <w:rsid w:val="00602ED6"/>
    <w:rsid w:val="0060447E"/>
    <w:rsid w:val="006053AB"/>
    <w:rsid w:val="006058EB"/>
    <w:rsid w:val="00610506"/>
    <w:rsid w:val="00611B09"/>
    <w:rsid w:val="00613406"/>
    <w:rsid w:val="006138CB"/>
    <w:rsid w:val="00614049"/>
    <w:rsid w:val="006160AF"/>
    <w:rsid w:val="006201B9"/>
    <w:rsid w:val="0062088B"/>
    <w:rsid w:val="00620944"/>
    <w:rsid w:val="00620B7E"/>
    <w:rsid w:val="0062104F"/>
    <w:rsid w:val="0062268E"/>
    <w:rsid w:val="006237DF"/>
    <w:rsid w:val="00623C5A"/>
    <w:rsid w:val="0062515F"/>
    <w:rsid w:val="006255DB"/>
    <w:rsid w:val="00625646"/>
    <w:rsid w:val="00625E23"/>
    <w:rsid w:val="00626070"/>
    <w:rsid w:val="00627258"/>
    <w:rsid w:val="00627F07"/>
    <w:rsid w:val="0063138C"/>
    <w:rsid w:val="00631DF2"/>
    <w:rsid w:val="00631ECD"/>
    <w:rsid w:val="00631FFA"/>
    <w:rsid w:val="006323AD"/>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5FAB"/>
    <w:rsid w:val="00646B31"/>
    <w:rsid w:val="00646B83"/>
    <w:rsid w:val="00647956"/>
    <w:rsid w:val="00647E2F"/>
    <w:rsid w:val="006500A5"/>
    <w:rsid w:val="00650119"/>
    <w:rsid w:val="00650D33"/>
    <w:rsid w:val="00650E7B"/>
    <w:rsid w:val="0065188B"/>
    <w:rsid w:val="00651BA1"/>
    <w:rsid w:val="00652260"/>
    <w:rsid w:val="00652339"/>
    <w:rsid w:val="00652F9C"/>
    <w:rsid w:val="0065437D"/>
    <w:rsid w:val="006554A1"/>
    <w:rsid w:val="006565E5"/>
    <w:rsid w:val="00656B50"/>
    <w:rsid w:val="00656BCF"/>
    <w:rsid w:val="0065791D"/>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60C"/>
    <w:rsid w:val="00677D18"/>
    <w:rsid w:val="00677E38"/>
    <w:rsid w:val="00680387"/>
    <w:rsid w:val="00680680"/>
    <w:rsid w:val="0068116A"/>
    <w:rsid w:val="00681D18"/>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4AF"/>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046F"/>
    <w:rsid w:val="006D1208"/>
    <w:rsid w:val="006D18E6"/>
    <w:rsid w:val="006D3114"/>
    <w:rsid w:val="006D34FC"/>
    <w:rsid w:val="006D3DD2"/>
    <w:rsid w:val="006D3F46"/>
    <w:rsid w:val="006D525C"/>
    <w:rsid w:val="006D586C"/>
    <w:rsid w:val="006D66FB"/>
    <w:rsid w:val="006D7476"/>
    <w:rsid w:val="006E088E"/>
    <w:rsid w:val="006E13FE"/>
    <w:rsid w:val="006E175B"/>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4B87"/>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0908"/>
    <w:rsid w:val="00712E11"/>
    <w:rsid w:val="0071419B"/>
    <w:rsid w:val="00716DA1"/>
    <w:rsid w:val="0071729C"/>
    <w:rsid w:val="00720100"/>
    <w:rsid w:val="00721986"/>
    <w:rsid w:val="00721FE5"/>
    <w:rsid w:val="00722737"/>
    <w:rsid w:val="00722A3E"/>
    <w:rsid w:val="0072445A"/>
    <w:rsid w:val="00725F70"/>
    <w:rsid w:val="00726D8D"/>
    <w:rsid w:val="0072741D"/>
    <w:rsid w:val="00727528"/>
    <w:rsid w:val="0072761F"/>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4F35"/>
    <w:rsid w:val="007459EA"/>
    <w:rsid w:val="00745DBE"/>
    <w:rsid w:val="007463D6"/>
    <w:rsid w:val="0074674D"/>
    <w:rsid w:val="007472F8"/>
    <w:rsid w:val="00750407"/>
    <w:rsid w:val="0075319A"/>
    <w:rsid w:val="007533C5"/>
    <w:rsid w:val="00755A64"/>
    <w:rsid w:val="00756988"/>
    <w:rsid w:val="00756E0F"/>
    <w:rsid w:val="00757804"/>
    <w:rsid w:val="007579A6"/>
    <w:rsid w:val="00760C1F"/>
    <w:rsid w:val="00761138"/>
    <w:rsid w:val="00761869"/>
    <w:rsid w:val="00763AFE"/>
    <w:rsid w:val="00765AB9"/>
    <w:rsid w:val="0076671A"/>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3A29"/>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119"/>
    <w:rsid w:val="00800E67"/>
    <w:rsid w:val="00800EAA"/>
    <w:rsid w:val="00800F19"/>
    <w:rsid w:val="00801046"/>
    <w:rsid w:val="00801BC8"/>
    <w:rsid w:val="008036CC"/>
    <w:rsid w:val="0080373D"/>
    <w:rsid w:val="00803F6D"/>
    <w:rsid w:val="008042DC"/>
    <w:rsid w:val="00804BBB"/>
    <w:rsid w:val="00805F33"/>
    <w:rsid w:val="008074DB"/>
    <w:rsid w:val="0081074A"/>
    <w:rsid w:val="00810FC2"/>
    <w:rsid w:val="0081198D"/>
    <w:rsid w:val="00814212"/>
    <w:rsid w:val="008147F2"/>
    <w:rsid w:val="00816BF1"/>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89"/>
    <w:rsid w:val="00855FB1"/>
    <w:rsid w:val="0086050A"/>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879E2"/>
    <w:rsid w:val="0089038F"/>
    <w:rsid w:val="00890405"/>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01"/>
    <w:rsid w:val="008B1E80"/>
    <w:rsid w:val="008B271E"/>
    <w:rsid w:val="008B3275"/>
    <w:rsid w:val="008B4E3D"/>
    <w:rsid w:val="008B6118"/>
    <w:rsid w:val="008B6A22"/>
    <w:rsid w:val="008B6C65"/>
    <w:rsid w:val="008B7203"/>
    <w:rsid w:val="008B7C73"/>
    <w:rsid w:val="008C07AB"/>
    <w:rsid w:val="008C26D7"/>
    <w:rsid w:val="008C2F7C"/>
    <w:rsid w:val="008C3028"/>
    <w:rsid w:val="008C4019"/>
    <w:rsid w:val="008C4764"/>
    <w:rsid w:val="008C5088"/>
    <w:rsid w:val="008C5542"/>
    <w:rsid w:val="008C59DA"/>
    <w:rsid w:val="008C705E"/>
    <w:rsid w:val="008C7A3A"/>
    <w:rsid w:val="008C7D01"/>
    <w:rsid w:val="008D0199"/>
    <w:rsid w:val="008D05D0"/>
    <w:rsid w:val="008D1937"/>
    <w:rsid w:val="008D440F"/>
    <w:rsid w:val="008D4C64"/>
    <w:rsid w:val="008D5D47"/>
    <w:rsid w:val="008D71A5"/>
    <w:rsid w:val="008E1503"/>
    <w:rsid w:val="008E209F"/>
    <w:rsid w:val="008E39CF"/>
    <w:rsid w:val="008E3DF8"/>
    <w:rsid w:val="008E563F"/>
    <w:rsid w:val="008E5940"/>
    <w:rsid w:val="008E6921"/>
    <w:rsid w:val="008E7E3E"/>
    <w:rsid w:val="008F1C30"/>
    <w:rsid w:val="008F1CFB"/>
    <w:rsid w:val="008F3D23"/>
    <w:rsid w:val="008F4FF1"/>
    <w:rsid w:val="008F6EE3"/>
    <w:rsid w:val="008F7165"/>
    <w:rsid w:val="008F759C"/>
    <w:rsid w:val="008F7812"/>
    <w:rsid w:val="0090019C"/>
    <w:rsid w:val="00901C7F"/>
    <w:rsid w:val="00903649"/>
    <w:rsid w:val="009039BF"/>
    <w:rsid w:val="00903A80"/>
    <w:rsid w:val="009043AA"/>
    <w:rsid w:val="009051B6"/>
    <w:rsid w:val="00905A4B"/>
    <w:rsid w:val="00906E0C"/>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4467"/>
    <w:rsid w:val="00925D02"/>
    <w:rsid w:val="00926ABC"/>
    <w:rsid w:val="00930111"/>
    <w:rsid w:val="0093195C"/>
    <w:rsid w:val="00932410"/>
    <w:rsid w:val="009324BC"/>
    <w:rsid w:val="00932946"/>
    <w:rsid w:val="009334D6"/>
    <w:rsid w:val="00933504"/>
    <w:rsid w:val="00935379"/>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205"/>
    <w:rsid w:val="00971538"/>
    <w:rsid w:val="009715DB"/>
    <w:rsid w:val="009725AE"/>
    <w:rsid w:val="0097370B"/>
    <w:rsid w:val="00975571"/>
    <w:rsid w:val="0097625F"/>
    <w:rsid w:val="00977A80"/>
    <w:rsid w:val="00977F1A"/>
    <w:rsid w:val="00980836"/>
    <w:rsid w:val="00980920"/>
    <w:rsid w:val="00983C4E"/>
    <w:rsid w:val="00983F7C"/>
    <w:rsid w:val="00985923"/>
    <w:rsid w:val="0098722E"/>
    <w:rsid w:val="0098750F"/>
    <w:rsid w:val="00987586"/>
    <w:rsid w:val="009879EE"/>
    <w:rsid w:val="009902E0"/>
    <w:rsid w:val="009903AA"/>
    <w:rsid w:val="009909D6"/>
    <w:rsid w:val="009909F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A691C"/>
    <w:rsid w:val="009B02FE"/>
    <w:rsid w:val="009B0C85"/>
    <w:rsid w:val="009B1B2C"/>
    <w:rsid w:val="009B5E6F"/>
    <w:rsid w:val="009B609F"/>
    <w:rsid w:val="009B73A2"/>
    <w:rsid w:val="009B768E"/>
    <w:rsid w:val="009C0958"/>
    <w:rsid w:val="009C15AE"/>
    <w:rsid w:val="009C1FD3"/>
    <w:rsid w:val="009C6169"/>
    <w:rsid w:val="009D303D"/>
    <w:rsid w:val="009D5975"/>
    <w:rsid w:val="009D627D"/>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95F"/>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27CD"/>
    <w:rsid w:val="00A22A25"/>
    <w:rsid w:val="00A23CAE"/>
    <w:rsid w:val="00A25500"/>
    <w:rsid w:val="00A255CC"/>
    <w:rsid w:val="00A25A4C"/>
    <w:rsid w:val="00A2721C"/>
    <w:rsid w:val="00A27589"/>
    <w:rsid w:val="00A30846"/>
    <w:rsid w:val="00A30C0D"/>
    <w:rsid w:val="00A30F88"/>
    <w:rsid w:val="00A31FD5"/>
    <w:rsid w:val="00A32475"/>
    <w:rsid w:val="00A32E2B"/>
    <w:rsid w:val="00A33D9D"/>
    <w:rsid w:val="00A343CF"/>
    <w:rsid w:val="00A34A45"/>
    <w:rsid w:val="00A3542D"/>
    <w:rsid w:val="00A363EA"/>
    <w:rsid w:val="00A37509"/>
    <w:rsid w:val="00A376DA"/>
    <w:rsid w:val="00A37FFB"/>
    <w:rsid w:val="00A400D7"/>
    <w:rsid w:val="00A401F2"/>
    <w:rsid w:val="00A4085D"/>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73AA6"/>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5F7"/>
    <w:rsid w:val="00AB5A46"/>
    <w:rsid w:val="00AB651F"/>
    <w:rsid w:val="00AB6AFA"/>
    <w:rsid w:val="00AB78A7"/>
    <w:rsid w:val="00AC0276"/>
    <w:rsid w:val="00AC1C0D"/>
    <w:rsid w:val="00AC1D3A"/>
    <w:rsid w:val="00AC37CE"/>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63EE"/>
    <w:rsid w:val="00AF717F"/>
    <w:rsid w:val="00B000F1"/>
    <w:rsid w:val="00B0133E"/>
    <w:rsid w:val="00B02831"/>
    <w:rsid w:val="00B028D9"/>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6FFB"/>
    <w:rsid w:val="00B27AC1"/>
    <w:rsid w:val="00B3008D"/>
    <w:rsid w:val="00B32D20"/>
    <w:rsid w:val="00B3585F"/>
    <w:rsid w:val="00B35E8D"/>
    <w:rsid w:val="00B3650E"/>
    <w:rsid w:val="00B36D4F"/>
    <w:rsid w:val="00B40821"/>
    <w:rsid w:val="00B4324B"/>
    <w:rsid w:val="00B43FC4"/>
    <w:rsid w:val="00B44EAB"/>
    <w:rsid w:val="00B4608A"/>
    <w:rsid w:val="00B46367"/>
    <w:rsid w:val="00B46793"/>
    <w:rsid w:val="00B468CC"/>
    <w:rsid w:val="00B505BF"/>
    <w:rsid w:val="00B50E19"/>
    <w:rsid w:val="00B51162"/>
    <w:rsid w:val="00B540B0"/>
    <w:rsid w:val="00B54E1D"/>
    <w:rsid w:val="00B565E5"/>
    <w:rsid w:val="00B56C44"/>
    <w:rsid w:val="00B5766D"/>
    <w:rsid w:val="00B57823"/>
    <w:rsid w:val="00B57EA8"/>
    <w:rsid w:val="00B60DAF"/>
    <w:rsid w:val="00B62743"/>
    <w:rsid w:val="00B62A97"/>
    <w:rsid w:val="00B65A64"/>
    <w:rsid w:val="00B6630F"/>
    <w:rsid w:val="00B663DF"/>
    <w:rsid w:val="00B66E8B"/>
    <w:rsid w:val="00B66F97"/>
    <w:rsid w:val="00B673C5"/>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138E"/>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6C0E"/>
    <w:rsid w:val="00BB7FB0"/>
    <w:rsid w:val="00BC0035"/>
    <w:rsid w:val="00BC0D5C"/>
    <w:rsid w:val="00BC3044"/>
    <w:rsid w:val="00BC49BA"/>
    <w:rsid w:val="00BC4D34"/>
    <w:rsid w:val="00BC5AD5"/>
    <w:rsid w:val="00BC6857"/>
    <w:rsid w:val="00BC7E83"/>
    <w:rsid w:val="00BD02A7"/>
    <w:rsid w:val="00BD0561"/>
    <w:rsid w:val="00BD06DC"/>
    <w:rsid w:val="00BD0919"/>
    <w:rsid w:val="00BD0A08"/>
    <w:rsid w:val="00BD2131"/>
    <w:rsid w:val="00BD22D0"/>
    <w:rsid w:val="00BD5075"/>
    <w:rsid w:val="00BD514E"/>
    <w:rsid w:val="00BD5AF9"/>
    <w:rsid w:val="00BD732B"/>
    <w:rsid w:val="00BE0EBA"/>
    <w:rsid w:val="00BE2320"/>
    <w:rsid w:val="00BE2589"/>
    <w:rsid w:val="00BE2DB7"/>
    <w:rsid w:val="00BE36E2"/>
    <w:rsid w:val="00BE4FCD"/>
    <w:rsid w:val="00BE6618"/>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3758"/>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5DB"/>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46121"/>
    <w:rsid w:val="00C515EF"/>
    <w:rsid w:val="00C52130"/>
    <w:rsid w:val="00C526F8"/>
    <w:rsid w:val="00C534DE"/>
    <w:rsid w:val="00C538AB"/>
    <w:rsid w:val="00C53EEF"/>
    <w:rsid w:val="00C54EF0"/>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40AD"/>
    <w:rsid w:val="00C767D1"/>
    <w:rsid w:val="00C771ED"/>
    <w:rsid w:val="00C77661"/>
    <w:rsid w:val="00C776FE"/>
    <w:rsid w:val="00C809BD"/>
    <w:rsid w:val="00C81655"/>
    <w:rsid w:val="00C81F8A"/>
    <w:rsid w:val="00C8291D"/>
    <w:rsid w:val="00C845D5"/>
    <w:rsid w:val="00C84B21"/>
    <w:rsid w:val="00C86B8D"/>
    <w:rsid w:val="00C877D6"/>
    <w:rsid w:val="00C9109A"/>
    <w:rsid w:val="00C918B2"/>
    <w:rsid w:val="00C9191B"/>
    <w:rsid w:val="00C91A10"/>
    <w:rsid w:val="00C9285A"/>
    <w:rsid w:val="00C928CE"/>
    <w:rsid w:val="00C93952"/>
    <w:rsid w:val="00C93C42"/>
    <w:rsid w:val="00C940D4"/>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5FD"/>
    <w:rsid w:val="00CB5996"/>
    <w:rsid w:val="00CB5AA1"/>
    <w:rsid w:val="00CB5B7C"/>
    <w:rsid w:val="00CB77FE"/>
    <w:rsid w:val="00CC09E6"/>
    <w:rsid w:val="00CC1A79"/>
    <w:rsid w:val="00CC2675"/>
    <w:rsid w:val="00CC2DE3"/>
    <w:rsid w:val="00CC3A21"/>
    <w:rsid w:val="00CC45E2"/>
    <w:rsid w:val="00CC46B8"/>
    <w:rsid w:val="00CC56E3"/>
    <w:rsid w:val="00CC57A2"/>
    <w:rsid w:val="00CC6981"/>
    <w:rsid w:val="00CC7529"/>
    <w:rsid w:val="00CC7EC0"/>
    <w:rsid w:val="00CD1A26"/>
    <w:rsid w:val="00CD4DBD"/>
    <w:rsid w:val="00CD5AD4"/>
    <w:rsid w:val="00CD6A90"/>
    <w:rsid w:val="00CD6FD4"/>
    <w:rsid w:val="00CE0755"/>
    <w:rsid w:val="00CE0926"/>
    <w:rsid w:val="00CE0D3A"/>
    <w:rsid w:val="00CE0D82"/>
    <w:rsid w:val="00CE1A2B"/>
    <w:rsid w:val="00CE1C3B"/>
    <w:rsid w:val="00CE2362"/>
    <w:rsid w:val="00CE2A72"/>
    <w:rsid w:val="00CE2D03"/>
    <w:rsid w:val="00CE41E9"/>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1825"/>
    <w:rsid w:val="00D12D66"/>
    <w:rsid w:val="00D13BA2"/>
    <w:rsid w:val="00D14ED4"/>
    <w:rsid w:val="00D1524E"/>
    <w:rsid w:val="00D171D3"/>
    <w:rsid w:val="00D17455"/>
    <w:rsid w:val="00D17DC1"/>
    <w:rsid w:val="00D2047D"/>
    <w:rsid w:val="00D2145E"/>
    <w:rsid w:val="00D23FEA"/>
    <w:rsid w:val="00D2418B"/>
    <w:rsid w:val="00D24F54"/>
    <w:rsid w:val="00D26DB6"/>
    <w:rsid w:val="00D2709C"/>
    <w:rsid w:val="00D27B68"/>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0AFA"/>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0F92"/>
    <w:rsid w:val="00D816FB"/>
    <w:rsid w:val="00D822BD"/>
    <w:rsid w:val="00D8275C"/>
    <w:rsid w:val="00D8295E"/>
    <w:rsid w:val="00D83B5F"/>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2A00"/>
    <w:rsid w:val="00DC31BC"/>
    <w:rsid w:val="00DC3241"/>
    <w:rsid w:val="00DC4358"/>
    <w:rsid w:val="00DC6FA9"/>
    <w:rsid w:val="00DC701C"/>
    <w:rsid w:val="00DC71D7"/>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0265"/>
    <w:rsid w:val="00E10EAD"/>
    <w:rsid w:val="00E11037"/>
    <w:rsid w:val="00E11571"/>
    <w:rsid w:val="00E11E19"/>
    <w:rsid w:val="00E1279C"/>
    <w:rsid w:val="00E14CE2"/>
    <w:rsid w:val="00E15D33"/>
    <w:rsid w:val="00E15D78"/>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1D40"/>
    <w:rsid w:val="00E62405"/>
    <w:rsid w:val="00E631DF"/>
    <w:rsid w:val="00E634CA"/>
    <w:rsid w:val="00E6389A"/>
    <w:rsid w:val="00E648F7"/>
    <w:rsid w:val="00E64D11"/>
    <w:rsid w:val="00E64D16"/>
    <w:rsid w:val="00E65067"/>
    <w:rsid w:val="00E6692E"/>
    <w:rsid w:val="00E66F4E"/>
    <w:rsid w:val="00E70DAB"/>
    <w:rsid w:val="00E718D5"/>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875FF"/>
    <w:rsid w:val="00E9081A"/>
    <w:rsid w:val="00E90AEF"/>
    <w:rsid w:val="00E910B6"/>
    <w:rsid w:val="00E9120D"/>
    <w:rsid w:val="00E92133"/>
    <w:rsid w:val="00E92276"/>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2094"/>
    <w:rsid w:val="00EB3F97"/>
    <w:rsid w:val="00EB44FE"/>
    <w:rsid w:val="00EB45FD"/>
    <w:rsid w:val="00EB5632"/>
    <w:rsid w:val="00EB6727"/>
    <w:rsid w:val="00EB749A"/>
    <w:rsid w:val="00EC036A"/>
    <w:rsid w:val="00EC03D0"/>
    <w:rsid w:val="00EC126F"/>
    <w:rsid w:val="00EC1C4A"/>
    <w:rsid w:val="00EC23F0"/>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325"/>
    <w:rsid w:val="00EF4ADE"/>
    <w:rsid w:val="00EF5F04"/>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1817"/>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4EC"/>
    <w:rsid w:val="00F94792"/>
    <w:rsid w:val="00F950C7"/>
    <w:rsid w:val="00F95565"/>
    <w:rsid w:val="00F95C39"/>
    <w:rsid w:val="00F95FEE"/>
    <w:rsid w:val="00F97553"/>
    <w:rsid w:val="00FA0DC6"/>
    <w:rsid w:val="00FA0E29"/>
    <w:rsid w:val="00FA0F4A"/>
    <w:rsid w:val="00FA141C"/>
    <w:rsid w:val="00FA1538"/>
    <w:rsid w:val="00FA2132"/>
    <w:rsid w:val="00FA2AC0"/>
    <w:rsid w:val="00FA2B52"/>
    <w:rsid w:val="00FA3B67"/>
    <w:rsid w:val="00FA4698"/>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0A0"/>
    <w:rsid w:val="00FC2E79"/>
    <w:rsid w:val="00FC4438"/>
    <w:rsid w:val="00FC55CE"/>
    <w:rsid w:val="00FC6AC6"/>
    <w:rsid w:val="00FD081E"/>
    <w:rsid w:val="00FD0E91"/>
    <w:rsid w:val="00FD166D"/>
    <w:rsid w:val="00FD3B34"/>
    <w:rsid w:val="00FD47C3"/>
    <w:rsid w:val="00FD4EAF"/>
    <w:rsid w:val="00FD621A"/>
    <w:rsid w:val="00FD622A"/>
    <w:rsid w:val="00FD69D5"/>
    <w:rsid w:val="00FE030C"/>
    <w:rsid w:val="00FE1E29"/>
    <w:rsid w:val="00FE2719"/>
    <w:rsid w:val="00FE286A"/>
    <w:rsid w:val="00FE42C9"/>
    <w:rsid w:val="00FE63E8"/>
    <w:rsid w:val="00FE79E0"/>
    <w:rsid w:val="00FF0F95"/>
    <w:rsid w:val="00FF181F"/>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customStyle="1" w:styleId="UnresolvedMention2">
    <w:name w:val="Unresolved Mention2"/>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footer" Target="footer4.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mso-contentType ?>
<SharedContentType xmlns="Microsoft.SharePoint.Taxonomy.ContentTypeSync" SourceId="1a4ba186-3518-432c-9561-7a0f3424a65e" ContentTypeId="0x010100A7E734F647EE7C4F86DAB9A69098C7820224" PreviousValue="false"/>
</file>

<file path=customXml/itemProps1.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2.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3.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4.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5.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471B137B-F436-4BBA-97A5-0A569582F10D}">
  <ds:schemaRefs>
    <ds:schemaRef ds:uri="http://schemas.openxmlformats.org/officeDocument/2006/bibliography"/>
  </ds:schemaRefs>
</ds:datastoreItem>
</file>

<file path=customXml/itemProps7.xml><?xml version="1.0" encoding="utf-8"?>
<ds:datastoreItem xmlns:ds="http://schemas.openxmlformats.org/officeDocument/2006/customXml" ds:itemID="{82EF24C0-F9A1-46DE-9B74-635EECB0D344}">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29</cp:revision>
  <cp:lastPrinted>2019-12-10T18:50:00Z</cp:lastPrinted>
  <dcterms:created xsi:type="dcterms:W3CDTF">2022-04-10T16:14:00Z</dcterms:created>
  <dcterms:modified xsi:type="dcterms:W3CDTF">2022-04-10T20:54:00Z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