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171F1707"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sidR="00B028D9">
        <w:rPr>
          <w:sz w:val="24"/>
        </w:rPr>
        <w:t>which threatens</w:t>
      </w:r>
      <w:r>
        <w:rPr>
          <w:sz w:val="24"/>
        </w:rPr>
        <w:t xml:space="preserve"> </w:t>
      </w:r>
      <w:r w:rsidR="00B9138E">
        <w:rPr>
          <w:sz w:val="24"/>
        </w:rPr>
        <w:t xml:space="preserve">global </w:t>
      </w:r>
      <w:r>
        <w:rPr>
          <w:sz w:val="24"/>
        </w:rPr>
        <w:t>Financial Institutions</w:t>
      </w:r>
      <w:r w:rsidR="00B028D9">
        <w:rPr>
          <w:sz w:val="24"/>
        </w:rPr>
        <w:t xml:space="preserve"> with loss of revenue and reputation</w:t>
      </w:r>
      <w:r>
        <w:rPr>
          <w:sz w:val="24"/>
        </w:rPr>
        <w:t>.</w:t>
      </w:r>
    </w:p>
    <w:p w14:paraId="2A70D9B8" w14:textId="77777777" w:rsidR="00B028D9" w:rsidRDefault="00544FD8" w:rsidP="00B028D9">
      <w:pPr>
        <w:spacing w:line="360" w:lineRule="auto"/>
        <w:rPr>
          <w:sz w:val="24"/>
        </w:rPr>
      </w:pPr>
      <w:r>
        <w:rPr>
          <w:sz w:val="24"/>
        </w:rPr>
        <w:t>‘</w:t>
      </w:r>
      <w:r w:rsidRPr="00EF4325">
        <w:rPr>
          <w:i/>
          <w:iCs/>
          <w:sz w:val="24"/>
        </w:rPr>
        <w:t>Fraud’</w:t>
      </w:r>
      <w:r>
        <w:rPr>
          <w:sz w:val="24"/>
        </w:rPr>
        <w:t xml:space="preserve"> in the domain of this literature review is defined as a historical credit card event, reported to the card provider, in which a third party has conducted a transaction (online or in person) without the permission of the card holder.</w:t>
      </w:r>
      <w:r w:rsidR="00B028D9" w:rsidRPr="00B028D9">
        <w:rPr>
          <w:sz w:val="24"/>
        </w:rPr>
        <w:t xml:space="preserve"> </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20A2EE00" w14:textId="406849EE" w:rsidR="00B028D9" w:rsidRDefault="00800119" w:rsidP="00495B3C">
      <w:pPr>
        <w:spacing w:line="360" w:lineRule="auto"/>
        <w:rPr>
          <w:sz w:val="24"/>
        </w:rPr>
      </w:pPr>
      <w:r>
        <w:rPr>
          <w:sz w:val="24"/>
        </w:rPr>
        <w:t xml:space="preserve">A common theme in these research papers is that historical datasets for credit card fraud have a number of challenging characteristics that make it necessary to extend and augment the Machine Learning techniques that would be used in other </w:t>
      </w:r>
      <w:r w:rsidR="00E718D5">
        <w:rPr>
          <w:sz w:val="24"/>
        </w:rPr>
        <w:t xml:space="preserve">types of </w:t>
      </w:r>
      <w:r>
        <w:rPr>
          <w:sz w:val="24"/>
        </w:rPr>
        <w:t>Classification problems</w:t>
      </w:r>
      <w:r w:rsidR="00B028D9">
        <w:rPr>
          <w:sz w:val="24"/>
        </w:rPr>
        <w:t>;</w:t>
      </w:r>
      <w:r>
        <w:rPr>
          <w:sz w:val="24"/>
        </w:rPr>
        <w:t xml:space="preserve"> </w:t>
      </w:r>
    </w:p>
    <w:p w14:paraId="3A3C4D7E" w14:textId="0E8DD8B7"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w:t>
      </w:r>
      <w:r w:rsidR="00800119">
        <w:rPr>
          <w:sz w:val="24"/>
        </w:rPr>
        <w:t>ML</w:t>
      </w:r>
      <w:r w:rsidR="00495B3C">
        <w:rPr>
          <w:sz w:val="24"/>
        </w:rPr>
        <w:t xml:space="preserve"> experiments for fraud detection. </w:t>
      </w:r>
      <w:r w:rsidR="00816BF1">
        <w:rPr>
          <w:sz w:val="24"/>
        </w:rPr>
        <w:t>This is a very active field of research, but it is common to see a variety of papers experimenting on the same datasets.</w:t>
      </w:r>
    </w:p>
    <w:p w14:paraId="302D48BF" w14:textId="2C68C2DC" w:rsidR="00926ABC" w:rsidRDefault="0072761F" w:rsidP="00926ABC">
      <w:pPr>
        <w:spacing w:line="360" w:lineRule="auto"/>
        <w:rPr>
          <w:sz w:val="24"/>
        </w:rPr>
      </w:pPr>
      <w:r>
        <w:rPr>
          <w:sz w:val="24"/>
        </w:rPr>
        <w:t>However, the most significant</w:t>
      </w:r>
      <w:r w:rsidR="00926ABC">
        <w:rPr>
          <w:sz w:val="24"/>
        </w:rPr>
        <w:t xml:space="preserve"> complication is that</w:t>
      </w:r>
      <w:r w:rsidR="006B34AF">
        <w:rPr>
          <w:sz w:val="24"/>
        </w:rPr>
        <w:t>, although the record sizes in the datasets in this review vary from tens of thousands to more than 10 million,</w:t>
      </w:r>
      <w:r w:rsidR="00926ABC">
        <w:rPr>
          <w:sz w:val="24"/>
        </w:rPr>
        <w:t xml:space="preserve"> </w:t>
      </w:r>
      <w:r w:rsidR="006D046F">
        <w:rPr>
          <w:sz w:val="24"/>
        </w:rPr>
        <w:t>the majority</w:t>
      </w:r>
      <w:r w:rsidR="00926ABC">
        <w:rPr>
          <w:sz w:val="24"/>
        </w:rPr>
        <w:t xml:space="preserve"> of historical fraud datasets are highly imbalanced, often with less than 1% of records reflecting incidents of actual fraud. </w:t>
      </w:r>
    </w:p>
    <w:p w14:paraId="36C03E05" w14:textId="26345859" w:rsidR="006D046F" w:rsidRDefault="0081074A" w:rsidP="0081074A">
      <w:pPr>
        <w:spacing w:line="360" w:lineRule="auto"/>
        <w:rPr>
          <w:sz w:val="24"/>
        </w:rPr>
      </w:pPr>
      <w:r>
        <w:rPr>
          <w:sz w:val="24"/>
        </w:rPr>
        <w:t xml:space="preserve">This article looks at </w:t>
      </w:r>
      <w:r w:rsidR="00C8291D">
        <w:rPr>
          <w:sz w:val="24"/>
        </w:rPr>
        <w:t>a number of</w:t>
      </w:r>
      <w:r>
        <w:rPr>
          <w:sz w:val="24"/>
        </w:rPr>
        <w:t xml:space="preser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w:t>
      </w:r>
    </w:p>
    <w:p w14:paraId="1E38DC17" w14:textId="7F52F302" w:rsidR="006D046F" w:rsidRDefault="00C8291D" w:rsidP="0081074A">
      <w:pPr>
        <w:spacing w:line="360" w:lineRule="auto"/>
        <w:rPr>
          <w:sz w:val="24"/>
        </w:rPr>
      </w:pPr>
      <w:r>
        <w:rPr>
          <w:sz w:val="24"/>
        </w:rPr>
        <w:t xml:space="preserve">The findings in the earlier papers emphasize the value of combining sophisticated </w:t>
      </w:r>
      <w:r w:rsidR="00FF181F">
        <w:rPr>
          <w:sz w:val="24"/>
        </w:rPr>
        <w:t>r</w:t>
      </w:r>
      <w:r>
        <w:rPr>
          <w:sz w:val="24"/>
        </w:rPr>
        <w:t xml:space="preserve">esampling techniques with specialist algorithms </w:t>
      </w:r>
      <w:r w:rsidR="006255DB">
        <w:rPr>
          <w:sz w:val="24"/>
        </w:rPr>
        <w:t xml:space="preserve">to </w:t>
      </w:r>
      <w:r>
        <w:rPr>
          <w:sz w:val="24"/>
        </w:rPr>
        <w:t>deliver more effective fraud detection</w:t>
      </w:r>
      <w:r w:rsidR="006255DB">
        <w:rPr>
          <w:sz w:val="24"/>
        </w:rPr>
        <w:t xml:space="preserve"> </w:t>
      </w:r>
      <w:r>
        <w:rPr>
          <w:sz w:val="24"/>
        </w:rPr>
        <w:t>models.</w:t>
      </w:r>
      <w:r w:rsidR="006255DB">
        <w:rPr>
          <w:sz w:val="24"/>
        </w:rPr>
        <w:t xml:space="preserve"> Later research from </w:t>
      </w:r>
      <w:r w:rsidR="006255DB" w:rsidRPr="003259D4">
        <w:rPr>
          <w:sz w:val="24"/>
        </w:rPr>
        <w:t>Nguyen,</w:t>
      </w:r>
      <w:r w:rsidR="009A691C">
        <w:rPr>
          <w:sz w:val="24"/>
        </w:rPr>
        <w:t xml:space="preserve"> </w:t>
      </w:r>
      <w:r w:rsidR="006255DB" w:rsidRPr="003259D4">
        <w:rPr>
          <w:sz w:val="24"/>
        </w:rPr>
        <w:t xml:space="preserve">Tahir, Abdelrazek, </w:t>
      </w:r>
      <w:r w:rsidR="006255DB">
        <w:rPr>
          <w:sz w:val="24"/>
        </w:rPr>
        <w:t>and</w:t>
      </w:r>
      <w:r w:rsidR="006255DB" w:rsidRPr="003259D4">
        <w:rPr>
          <w:sz w:val="24"/>
        </w:rPr>
        <w:t xml:space="preserve"> Babar</w:t>
      </w:r>
      <w:r w:rsidR="006255DB">
        <w:rPr>
          <w:sz w:val="24"/>
        </w:rPr>
        <w:t xml:space="preserve"> </w:t>
      </w:r>
      <w:r w:rsidR="006255DB" w:rsidRPr="003259D4">
        <w:rPr>
          <w:sz w:val="24"/>
        </w:rPr>
        <w:t>(2020)</w:t>
      </w:r>
      <w:r w:rsidR="00744F35" w:rsidRPr="00BC7E83">
        <w:rPr>
          <w:b/>
          <w:bCs/>
          <w:sz w:val="24"/>
          <w:vertAlign w:val="superscript"/>
        </w:rPr>
        <w:t>[</w:t>
      </w:r>
      <w:r w:rsidR="00BC7E83" w:rsidRPr="00BC7E83">
        <w:rPr>
          <w:b/>
          <w:bCs/>
          <w:sz w:val="24"/>
          <w:vertAlign w:val="superscript"/>
        </w:rPr>
        <w:t>1</w:t>
      </w:r>
      <w:r w:rsidR="00744F35" w:rsidRPr="00BC7E83">
        <w:rPr>
          <w:b/>
          <w:bCs/>
          <w:sz w:val="24"/>
          <w:vertAlign w:val="superscript"/>
        </w:rPr>
        <w:t>]</w:t>
      </w:r>
      <w:r w:rsidR="006255DB">
        <w:rPr>
          <w:sz w:val="24"/>
        </w:rPr>
        <w:t xml:space="preserve"> </w:t>
      </w:r>
      <w:r w:rsidR="00BC7E83">
        <w:rPr>
          <w:sz w:val="24"/>
        </w:rPr>
        <w:t>posits</w:t>
      </w:r>
      <w:r w:rsidR="006255DB">
        <w:rPr>
          <w:sz w:val="24"/>
        </w:rPr>
        <w:t xml:space="preserve"> that Deep Learning techniques may offer more promising solutions, and ones that will actually be performant enough for</w:t>
      </w:r>
      <w:r w:rsidR="00906E0C">
        <w:rPr>
          <w:sz w:val="24"/>
        </w:rPr>
        <w:t xml:space="preserve"> </w:t>
      </w:r>
      <w:r w:rsidR="006255DB">
        <w:rPr>
          <w:sz w:val="24"/>
        </w:rPr>
        <w:t>‘</w:t>
      </w:r>
      <w:r w:rsidR="00FF181F">
        <w:rPr>
          <w:sz w:val="24"/>
        </w:rPr>
        <w:t>b</w:t>
      </w:r>
      <w:r w:rsidR="006255DB">
        <w:rPr>
          <w:sz w:val="24"/>
        </w:rPr>
        <w:t xml:space="preserve">ig </w:t>
      </w:r>
      <w:r w:rsidR="00FF181F">
        <w:rPr>
          <w:sz w:val="24"/>
        </w:rPr>
        <w:t>d</w:t>
      </w:r>
      <w:r w:rsidR="006255DB">
        <w:rPr>
          <w:sz w:val="24"/>
        </w:rPr>
        <w:t>ata’ and real-time requirements</w:t>
      </w:r>
      <w:r w:rsidR="00906E0C">
        <w:rPr>
          <w:sz w:val="24"/>
        </w:rPr>
        <w:t xml:space="preserve"> in the 2020s</w:t>
      </w:r>
      <w:r w:rsidR="006255DB">
        <w:rPr>
          <w:sz w:val="24"/>
        </w:rPr>
        <w:t xml:space="preserve">. </w:t>
      </w:r>
      <w:r w:rsidR="006255DB" w:rsidRPr="003259D4">
        <w:rPr>
          <w:sz w:val="24"/>
        </w:rPr>
        <w:t>Priscilla</w:t>
      </w:r>
      <w:r w:rsidR="006255DB">
        <w:rPr>
          <w:sz w:val="24"/>
        </w:rPr>
        <w:t xml:space="preserve"> and</w:t>
      </w:r>
      <w:r w:rsidR="006255DB" w:rsidRPr="003259D4">
        <w:rPr>
          <w:sz w:val="24"/>
        </w:rPr>
        <w:t xml:space="preserve"> Prabha (2020)</w:t>
      </w:r>
      <w:r w:rsidR="00744F35" w:rsidRPr="00BC7E83">
        <w:rPr>
          <w:b/>
          <w:bCs/>
          <w:sz w:val="24"/>
          <w:vertAlign w:val="superscript"/>
        </w:rPr>
        <w:t>[</w:t>
      </w:r>
      <w:r w:rsidR="00BC7E83" w:rsidRPr="00BC7E83">
        <w:rPr>
          <w:b/>
          <w:bCs/>
          <w:sz w:val="24"/>
          <w:vertAlign w:val="superscript"/>
        </w:rPr>
        <w:t>2</w:t>
      </w:r>
      <w:r w:rsidR="00744F35" w:rsidRPr="00BC7E83">
        <w:rPr>
          <w:b/>
          <w:bCs/>
          <w:sz w:val="24"/>
          <w:vertAlign w:val="superscript"/>
        </w:rPr>
        <w:t>]</w:t>
      </w:r>
      <w:r w:rsidR="006255DB">
        <w:rPr>
          <w:sz w:val="24"/>
        </w:rPr>
        <w:t xml:space="preserve"> </w:t>
      </w:r>
      <w:r w:rsidR="00906E0C">
        <w:rPr>
          <w:sz w:val="24"/>
        </w:rPr>
        <w:t xml:space="preserve">also </w:t>
      </w:r>
      <w:r w:rsidR="00BC7E83">
        <w:rPr>
          <w:sz w:val="24"/>
        </w:rPr>
        <w:t>propose</w:t>
      </w:r>
      <w:r w:rsidR="006255DB">
        <w:rPr>
          <w:sz w:val="24"/>
        </w:rPr>
        <w:t xml:space="preserve"> that </w:t>
      </w:r>
      <w:r w:rsidR="00FF181F">
        <w:rPr>
          <w:sz w:val="24"/>
        </w:rPr>
        <w:t>r</w:t>
      </w:r>
      <w:r w:rsidR="006255DB">
        <w:rPr>
          <w:sz w:val="24"/>
        </w:rPr>
        <w:t>esampling itself</w:t>
      </w:r>
      <w:r w:rsidR="00FF181F">
        <w:rPr>
          <w:sz w:val="24"/>
        </w:rPr>
        <w:t xml:space="preserve"> could be distorting credit card fraud data and that optimising the XGBoost algorithm can sidestep this issue for more contemporary solutions.</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140195"/>
      <w:r>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0CA39905" w:rsidR="002E37F2" w:rsidRDefault="002E37F2" w:rsidP="00AB5A46">
      <w:pPr>
        <w:spacing w:line="360" w:lineRule="auto"/>
        <w:rPr>
          <w:sz w:val="24"/>
        </w:rPr>
      </w:pPr>
    </w:p>
    <w:p w14:paraId="7B3215B3" w14:textId="4AA8DE2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76671A">
        <w:rPr>
          <w:sz w:val="24"/>
        </w:rPr>
        <w:t>and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744F35" w:rsidRPr="00BC7E83">
        <w:rPr>
          <w:rFonts w:cstheme="minorHAnsi"/>
          <w:b/>
          <w:bCs/>
          <w:sz w:val="24"/>
          <w:szCs w:val="28"/>
          <w:vertAlign w:val="superscript"/>
        </w:rPr>
        <w:t>[</w:t>
      </w:r>
      <w:r w:rsidR="00610506" w:rsidRPr="00BC7E83">
        <w:rPr>
          <w:rFonts w:cstheme="minorHAnsi"/>
          <w:b/>
          <w:bCs/>
          <w:sz w:val="24"/>
          <w:szCs w:val="28"/>
          <w:vertAlign w:val="superscript"/>
        </w:rPr>
        <w:t>3</w:t>
      </w:r>
      <w:r w:rsidR="00744F35" w:rsidRPr="00BC7E83">
        <w:rPr>
          <w:rFonts w:cstheme="minorHAnsi"/>
          <w:b/>
          <w:bCs/>
          <w:sz w:val="24"/>
          <w:szCs w:val="28"/>
          <w:vertAlign w:val="superscript"/>
        </w:rPr>
        <w:t>]</w:t>
      </w:r>
      <w:r w:rsidR="00744F35">
        <w:rPr>
          <w:rFonts w:cstheme="minorHAnsi"/>
          <w:sz w:val="24"/>
          <w:szCs w:val="28"/>
        </w:rPr>
        <w:t xml:space="preserve"> </w:t>
      </w:r>
      <w:r w:rsidR="00610506">
        <w:rPr>
          <w:rFonts w:cstheme="minorHAnsi"/>
          <w:sz w:val="24"/>
          <w:szCs w:val="28"/>
        </w:rPr>
        <w:t>makes a somewhat informal description of credit card fraud detection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5F68E1" w:rsidRPr="005F68E1">
        <w:rPr>
          <w:b/>
          <w:bCs/>
          <w:sz w:val="24"/>
          <w:vertAlign w:val="superscript"/>
        </w:rPr>
        <w:t>[4]</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66E50A2E"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w:t>
      </w:r>
      <w:r>
        <w:rPr>
          <w:sz w:val="24"/>
        </w:rPr>
        <w:t>remove row</w:t>
      </w:r>
      <w:r>
        <w:rPr>
          <w:sz w:val="24"/>
        </w:rPr>
        <w:t>s</w:t>
      </w:r>
      <w:r>
        <w:rPr>
          <w:sz w:val="24"/>
        </w:rPr>
        <w:t xml:space="preserve"> from the majority (non-fraud) class in order to address potential bias in the</w:t>
      </w:r>
      <w:r>
        <w:rPr>
          <w:sz w:val="24"/>
        </w:rPr>
        <w:t xml:space="preserv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sidRPr="0045121E">
        <w:rPr>
          <w:b/>
          <w:bCs/>
          <w:sz w:val="24"/>
          <w:vertAlign w:val="superscript"/>
        </w:rPr>
        <w:t>[5]</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 </w:t>
      </w:r>
      <w:r w:rsidR="00726D8D">
        <w:rPr>
          <w:sz w:val="24"/>
        </w:rPr>
        <w:t xml:space="preserve">that was shown to </w:t>
      </w:r>
      <w:r w:rsidR="00366482">
        <w:rPr>
          <w:sz w:val="24"/>
        </w:rPr>
        <w:t>dr</w:t>
      </w:r>
      <w:r w:rsidR="00726D8D">
        <w:rPr>
          <w:sz w:val="24"/>
        </w:rPr>
        <w:t>i</w:t>
      </w:r>
      <w:r w:rsidR="00366482">
        <w:rPr>
          <w:sz w:val="24"/>
        </w:rPr>
        <w:t>ve more effective feature reduction and model performance results.</w:t>
      </w:r>
    </w:p>
    <w:p w14:paraId="7A01E514" w14:textId="2559E1E8" w:rsidR="00366482" w:rsidRDefault="00D27B68" w:rsidP="00AB5A46">
      <w:pPr>
        <w:spacing w:line="360" w:lineRule="auto"/>
        <w:rPr>
          <w:sz w:val="24"/>
        </w:rPr>
      </w:pPr>
      <w:r>
        <w:rPr>
          <w:sz w:val="24"/>
        </w:rPr>
        <w:t>Despite the positive outcomes in the Lima and Pereira research, later research in this review focuses on the problem that o</w:t>
      </w:r>
      <w:r w:rsidR="00366482">
        <w:rPr>
          <w:sz w:val="24"/>
        </w:rPr>
        <w:t>versampling techniques can introduce distor</w:t>
      </w:r>
      <w:r>
        <w:rPr>
          <w:sz w:val="24"/>
        </w:rPr>
        <w:t xml:space="preserve">tions in the data and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Ceronmani Sharmil</w:t>
      </w:r>
      <w:r>
        <w:rPr>
          <w:rFonts w:cstheme="minorHAnsi"/>
          <w:sz w:val="24"/>
        </w:rPr>
        <w:t>a</w:t>
      </w:r>
      <w:r>
        <w:rPr>
          <w:rFonts w:cstheme="minorHAnsi"/>
          <w:sz w:val="24"/>
        </w:rPr>
        <w:t xml:space="preserve">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outlier detection and tree boosting </w:t>
      </w:r>
      <w:r w:rsidR="00757804">
        <w:rPr>
          <w:sz w:val="24"/>
        </w:rPr>
        <w:t xml:space="preserve">techniques </w:t>
      </w:r>
      <w:r w:rsidR="003F75C1">
        <w:rPr>
          <w:sz w:val="24"/>
        </w:rPr>
        <w:t>respectively.</w:t>
      </w:r>
      <w:r w:rsidR="006554A1">
        <w:rPr>
          <w:sz w:val="24"/>
        </w:rPr>
        <w:t xml:space="preserve"> </w:t>
      </w:r>
      <w:r w:rsidR="00160664">
        <w:rPr>
          <w:sz w:val="24"/>
        </w:rPr>
        <w:t xml:space="preserve">Future credit card fraud research </w:t>
      </w:r>
      <w:r w:rsidR="000F09A5">
        <w:rPr>
          <w:sz w:val="24"/>
        </w:rPr>
        <w:t>that examines further techniques to avoid data resampling will be a key topic of interest.</w:t>
      </w:r>
    </w:p>
    <w:p w14:paraId="34EE59F8" w14:textId="77777777" w:rsidR="00E61D40" w:rsidRPr="00AB5A46" w:rsidRDefault="00E61D40" w:rsidP="00AB5A46">
      <w:pPr>
        <w:spacing w:line="360" w:lineRule="auto"/>
        <w:rPr>
          <w:sz w:val="24"/>
        </w:rPr>
      </w:pPr>
    </w:p>
    <w:p w14:paraId="2B9F5263" w14:textId="1D1C6A03" w:rsidR="00AB5A46" w:rsidRDefault="00AB5A46" w:rsidP="00AB5A46">
      <w:pPr>
        <w:pStyle w:val="Heading1"/>
      </w:pPr>
      <w:bookmarkStart w:id="2" w:name="_Toc100140196"/>
      <w:r>
        <w:t xml:space="preserve">Concept B: </w:t>
      </w:r>
      <w:bookmarkEnd w:id="2"/>
      <w:r w:rsidR="00E61D40">
        <w:t>Neural Networks – Handling Volume and Speed for Fraud Detection</w:t>
      </w:r>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140197"/>
      <w:r>
        <w:t>Concept C: Neural Networks and Auditing</w:t>
      </w:r>
      <w:bookmarkEnd w:id="3"/>
      <w:r w:rsidR="00E61D40">
        <w:t xml:space="preserve"> Fraud Detection Results</w:t>
      </w:r>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t>References</w:t>
      </w:r>
      <w:bookmarkEnd w:id="5"/>
    </w:p>
    <w:p w14:paraId="638AA712" w14:textId="4E75B0E6" w:rsidR="00744F35" w:rsidRPr="00A91825" w:rsidRDefault="00744F35" w:rsidP="00744F35">
      <w:pPr>
        <w:spacing w:after="336" w:line="360" w:lineRule="auto"/>
      </w:pPr>
      <w:r>
        <w:rPr>
          <w:sz w:val="24"/>
        </w:rPr>
        <w:t xml:space="preserve">[1] </w:t>
      </w:r>
      <w:r w:rsidRPr="00A91825">
        <w:rPr>
          <w:sz w:val="24"/>
        </w:rPr>
        <w:t>Nguyen, T., Tahir, H., Abdelrazek, M., &amp; Babar, A. (2020). Deep Learning Methods for Credit Card Fraud Detection. Retrieved 25 March 2022, from https://doi.org/10.48550/arXiv.2012.03754</w:t>
      </w:r>
    </w:p>
    <w:p w14:paraId="14D629D7" w14:textId="13D2FC56" w:rsidR="00744F35" w:rsidRDefault="00744F35" w:rsidP="00744F35">
      <w:pPr>
        <w:spacing w:after="336" w:line="360" w:lineRule="auto"/>
        <w:rPr>
          <w:sz w:val="24"/>
        </w:rPr>
      </w:pPr>
      <w:r>
        <w:rPr>
          <w:sz w:val="24"/>
        </w:rPr>
        <w:t xml:space="preserve">[2]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194ED44D" w14:textId="77777777" w:rsidR="000337A6" w:rsidRPr="00A91825" w:rsidRDefault="000337A6" w:rsidP="000337A6">
      <w:pPr>
        <w:spacing w:after="336" w:line="360" w:lineRule="auto"/>
      </w:pPr>
      <w:r>
        <w:rPr>
          <w:sz w:val="24"/>
        </w:rPr>
        <w:t xml:space="preserve">[3]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1A3F836F" w14:textId="52482444" w:rsidR="003F6AFD" w:rsidRDefault="003F6AFD" w:rsidP="003F6AFD">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1A8A45C3" w14:textId="1958788A" w:rsidR="00CE41E9" w:rsidRDefault="00CE41E9" w:rsidP="00CE41E9">
      <w:pPr>
        <w:spacing w:after="336" w:line="360" w:lineRule="auto"/>
        <w:rPr>
          <w:sz w:val="24"/>
        </w:rPr>
      </w:pPr>
      <w:r>
        <w:rPr>
          <w:sz w:val="24"/>
        </w:rPr>
        <w:t>[</w:t>
      </w:r>
      <w:r>
        <w:rPr>
          <w:sz w:val="24"/>
        </w:rPr>
        <w:t>5</w:t>
      </w:r>
      <w:r>
        <w:rPr>
          <w:sz w:val="24"/>
        </w:rPr>
        <w:t xml:space="preserve">]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34A434CC" w14:textId="77777777" w:rsidR="00CE41E9" w:rsidRPr="00A91825" w:rsidRDefault="00CE41E9" w:rsidP="003F6AFD">
      <w:pPr>
        <w:spacing w:after="336" w:line="360" w:lineRule="auto"/>
      </w:pP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A880" w14:textId="77777777" w:rsidR="008E4B35" w:rsidRDefault="008E4B35">
      <w:r>
        <w:separator/>
      </w:r>
    </w:p>
  </w:endnote>
  <w:endnote w:type="continuationSeparator" w:id="0">
    <w:p w14:paraId="39A44DFE" w14:textId="77777777" w:rsidR="008E4B35" w:rsidRDefault="008E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1D40" w14:textId="77777777" w:rsidR="008E4B35" w:rsidRDefault="008E4B35">
      <w:r>
        <w:separator/>
      </w:r>
    </w:p>
  </w:footnote>
  <w:footnote w:type="continuationSeparator" w:id="0">
    <w:p w14:paraId="54949A83" w14:textId="77777777" w:rsidR="008E4B35" w:rsidRDefault="008E4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53A8"/>
    <w:rsid w:val="006160AF"/>
    <w:rsid w:val="006201B9"/>
    <w:rsid w:val="0062088B"/>
    <w:rsid w:val="00620944"/>
    <w:rsid w:val="00620B7E"/>
    <w:rsid w:val="0062104F"/>
    <w:rsid w:val="0062268E"/>
    <w:rsid w:val="006237DF"/>
    <w:rsid w:val="00623C5A"/>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4B35"/>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692E"/>
    <w:rsid w:val="00E66F4E"/>
    <w:rsid w:val="00E70DAB"/>
    <w:rsid w:val="00E718D5"/>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cp:revision>
  <cp:lastPrinted>2019-12-10T18:50:00Z</cp:lastPrinted>
  <dcterms:created xsi:type="dcterms:W3CDTF">2022-04-10T20:55:00Z</dcterms:created>
  <dcterms:modified xsi:type="dcterms:W3CDTF">2022-04-10T20:55:00Z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