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7927ADA0" w:rsidR="007940C4" w:rsidRDefault="00D2145E" w:rsidP="008A239A">
            <w:pPr>
              <w:pStyle w:val="ProjectName"/>
            </w:pPr>
            <w:r>
              <w:t>TU060</w:t>
            </w:r>
            <w:r w:rsidR="008A239A">
              <w:t xml:space="preserve"> : </w:t>
            </w:r>
            <w:r w:rsidR="00F857F6">
              <w:t>Data Importing</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DB3C485" w:rsidR="007940C4" w:rsidRDefault="008074DB"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0080880D" w14:textId="3EBC5A0F" w:rsidR="008074DB"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8074DB">
        <w:rPr>
          <w:noProof/>
        </w:rPr>
        <w:t>1</w:t>
      </w:r>
      <w:r w:rsidR="008074DB">
        <w:rPr>
          <w:noProof/>
        </w:rPr>
        <w:tab/>
        <w:t>Description of Data Elements</w:t>
      </w:r>
      <w:r w:rsidR="008074DB">
        <w:rPr>
          <w:noProof/>
        </w:rPr>
        <w:tab/>
      </w:r>
      <w:r w:rsidR="008074DB">
        <w:rPr>
          <w:noProof/>
        </w:rPr>
        <w:fldChar w:fldCharType="begin"/>
      </w:r>
      <w:r w:rsidR="008074DB">
        <w:rPr>
          <w:noProof/>
        </w:rPr>
        <w:instrText xml:space="preserve"> PAGEREF _Toc91514594 \h </w:instrText>
      </w:r>
      <w:r w:rsidR="008074DB">
        <w:rPr>
          <w:noProof/>
        </w:rPr>
      </w:r>
      <w:r w:rsidR="008074DB">
        <w:rPr>
          <w:noProof/>
        </w:rPr>
        <w:fldChar w:fldCharType="separate"/>
      </w:r>
      <w:r w:rsidR="008074DB">
        <w:rPr>
          <w:noProof/>
        </w:rPr>
        <w:t>3</w:t>
      </w:r>
      <w:r w:rsidR="008074DB">
        <w:rPr>
          <w:noProof/>
        </w:rPr>
        <w:fldChar w:fldCharType="end"/>
      </w:r>
    </w:p>
    <w:p w14:paraId="5DF01697" w14:textId="1E629547" w:rsidR="008074DB" w:rsidRDefault="008074DB">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_Toc91514595 \h </w:instrText>
      </w:r>
      <w:r>
        <w:rPr>
          <w:noProof/>
        </w:rPr>
      </w:r>
      <w:r>
        <w:rPr>
          <w:noProof/>
        </w:rPr>
        <w:fldChar w:fldCharType="separate"/>
      </w:r>
      <w:r>
        <w:rPr>
          <w:noProof/>
        </w:rPr>
        <w:t>3</w:t>
      </w:r>
      <w:r>
        <w:rPr>
          <w:noProof/>
        </w:rPr>
        <w:fldChar w:fldCharType="end"/>
      </w:r>
    </w:p>
    <w:p w14:paraId="5E9F7DB7" w14:textId="0FE6BD7E" w:rsidR="008074DB" w:rsidRDefault="008074DB">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_Toc91514596 \h </w:instrText>
      </w:r>
      <w:r>
        <w:rPr>
          <w:noProof/>
        </w:rPr>
      </w:r>
      <w:r>
        <w:rPr>
          <w:noProof/>
        </w:rPr>
        <w:fldChar w:fldCharType="separate"/>
      </w:r>
      <w:r>
        <w:rPr>
          <w:noProof/>
        </w:rPr>
        <w:t>4</w:t>
      </w:r>
      <w:r>
        <w:rPr>
          <w:noProof/>
        </w:rPr>
        <w:fldChar w:fldCharType="end"/>
      </w:r>
    </w:p>
    <w:p w14:paraId="27A6B923" w14:textId="5D9CA745" w:rsidR="008074DB" w:rsidRDefault="008074DB">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_Toc91514597 \h </w:instrText>
      </w:r>
      <w:r>
        <w:rPr>
          <w:noProof/>
        </w:rPr>
      </w:r>
      <w:r>
        <w:rPr>
          <w:noProof/>
        </w:rPr>
        <w:fldChar w:fldCharType="separate"/>
      </w:r>
      <w:r>
        <w:rPr>
          <w:noProof/>
        </w:rPr>
        <w:t>4</w:t>
      </w:r>
      <w:r>
        <w:rPr>
          <w:noProof/>
        </w:rPr>
        <w:fldChar w:fldCharType="end"/>
      </w:r>
    </w:p>
    <w:p w14:paraId="42193D85" w14:textId="18CC43C4" w:rsidR="008074DB" w:rsidRDefault="008074DB">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_Toc91514598 \h </w:instrText>
      </w:r>
      <w:r>
        <w:rPr>
          <w:noProof/>
        </w:rPr>
      </w:r>
      <w:r>
        <w:rPr>
          <w:noProof/>
        </w:rPr>
        <w:fldChar w:fldCharType="separate"/>
      </w:r>
      <w:r>
        <w:rPr>
          <w:noProof/>
        </w:rPr>
        <w:t>5</w:t>
      </w:r>
      <w:r>
        <w:rPr>
          <w:noProof/>
        </w:rPr>
        <w:fldChar w:fldCharType="end"/>
      </w:r>
    </w:p>
    <w:p w14:paraId="5D59EDEF" w14:textId="7FD1B6C5" w:rsidR="008074DB" w:rsidRDefault="008074DB">
      <w:pPr>
        <w:pStyle w:val="TOC1"/>
        <w:rPr>
          <w:rFonts w:asciiTheme="minorHAnsi" w:eastAsiaTheme="minorEastAsia" w:hAnsiTheme="minorHAnsi" w:cstheme="minorBidi"/>
          <w:b w:val="0"/>
          <w:noProof/>
          <w:color w:val="auto"/>
          <w:szCs w:val="22"/>
          <w:lang w:val="en-IE" w:eastAsia="en-IE"/>
        </w:rPr>
      </w:pPr>
      <w:r>
        <w:rPr>
          <w:noProof/>
        </w:rPr>
        <w:t>3</w:t>
      </w:r>
      <w:r>
        <w:rPr>
          <w:noProof/>
        </w:rPr>
        <w:tab/>
        <w:t>Next Steps?</w:t>
      </w:r>
      <w:r>
        <w:rPr>
          <w:noProof/>
        </w:rPr>
        <w:tab/>
      </w:r>
      <w:r>
        <w:rPr>
          <w:noProof/>
        </w:rPr>
        <w:fldChar w:fldCharType="begin"/>
      </w:r>
      <w:r>
        <w:rPr>
          <w:noProof/>
        </w:rPr>
        <w:instrText xml:space="preserve"> PAGEREF _Toc91514599 \h </w:instrText>
      </w:r>
      <w:r>
        <w:rPr>
          <w:noProof/>
        </w:rPr>
      </w:r>
      <w:r>
        <w:rPr>
          <w:noProof/>
        </w:rPr>
        <w:fldChar w:fldCharType="separate"/>
      </w:r>
      <w:r>
        <w:rPr>
          <w:noProof/>
        </w:rPr>
        <w:t>19</w:t>
      </w:r>
      <w:r>
        <w:rPr>
          <w:noProof/>
        </w:rPr>
        <w:fldChar w:fldCharType="end"/>
      </w:r>
    </w:p>
    <w:p w14:paraId="5E09C2C3" w14:textId="7F73C28B" w:rsidR="008074DB" w:rsidRDefault="008074DB">
      <w:pPr>
        <w:pStyle w:val="TOC2"/>
        <w:rPr>
          <w:rFonts w:asciiTheme="minorHAnsi" w:eastAsiaTheme="minorEastAsia" w:hAnsiTheme="minorHAnsi" w:cstheme="minorBidi"/>
          <w:noProof/>
          <w:szCs w:val="22"/>
          <w:lang w:val="en-IE" w:eastAsia="en-IE"/>
        </w:rPr>
      </w:pPr>
      <w:r>
        <w:rPr>
          <w:noProof/>
        </w:rPr>
        <w:t>3.1</w:t>
      </w:r>
      <w:r>
        <w:rPr>
          <w:noProof/>
        </w:rPr>
        <w:tab/>
        <w:t>The Relational Data Model</w:t>
      </w:r>
      <w:r>
        <w:rPr>
          <w:noProof/>
        </w:rPr>
        <w:tab/>
      </w:r>
      <w:r>
        <w:rPr>
          <w:noProof/>
        </w:rPr>
        <w:fldChar w:fldCharType="begin"/>
      </w:r>
      <w:r>
        <w:rPr>
          <w:noProof/>
        </w:rPr>
        <w:instrText xml:space="preserve"> PAGEREF _Toc91514600 \h </w:instrText>
      </w:r>
      <w:r>
        <w:rPr>
          <w:noProof/>
        </w:rPr>
      </w:r>
      <w:r>
        <w:rPr>
          <w:noProof/>
        </w:rPr>
        <w:fldChar w:fldCharType="separate"/>
      </w:r>
      <w:r>
        <w:rPr>
          <w:noProof/>
        </w:rPr>
        <w:t>19</w:t>
      </w:r>
      <w:r>
        <w:rPr>
          <w:noProof/>
        </w:rPr>
        <w:fldChar w:fldCharType="end"/>
      </w:r>
    </w:p>
    <w:p w14:paraId="38406A46" w14:textId="3781A3FB"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1514594"/>
      <w:r>
        <w:lastRenderedPageBreak/>
        <w:t>Description of Data Elements</w:t>
      </w:r>
      <w:bookmarkEnd w:id="0"/>
    </w:p>
    <w:p w14:paraId="24AC7762" w14:textId="2E7FB784" w:rsidR="001B504D" w:rsidRPr="001B504D" w:rsidRDefault="001B504D" w:rsidP="001B504D">
      <w:pPr>
        <w:pStyle w:val="Heading2"/>
      </w:pPr>
      <w:bookmarkStart w:id="1" w:name="_Toc91514595"/>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6A2842FA" w14:textId="4D938705" w:rsidR="007E648F" w:rsidRDefault="0001410C" w:rsidP="00F01239">
      <w:r>
        <w:t>Fig 1 – CSV File List With Customer Analysis Data</w:t>
      </w:r>
    </w:p>
    <w:p w14:paraId="2F37A09B" w14:textId="041939B2" w:rsidR="007E648F" w:rsidRDefault="007E648F" w:rsidP="00F01239"/>
    <w:p w14:paraId="56C71DE8" w14:textId="52A12AD5" w:rsidR="007E648F" w:rsidRDefault="007E648F" w:rsidP="00F01239">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1514596"/>
      <w:r>
        <w:lastRenderedPageBreak/>
        <w:t>Data Import Process</w:t>
      </w:r>
      <w:bookmarkEnd w:id="2"/>
      <w:bookmarkEnd w:id="3"/>
    </w:p>
    <w:p w14:paraId="1BD703FE" w14:textId="5C7A8B2A" w:rsidR="00A82212" w:rsidRDefault="001B504D" w:rsidP="00921320">
      <w:pPr>
        <w:pStyle w:val="Heading2"/>
      </w:pPr>
      <w:bookmarkStart w:id="4" w:name="_Toc91514597"/>
      <w:r>
        <w:t>General Approach</w:t>
      </w:r>
      <w:bookmarkEnd w:id="4"/>
    </w:p>
    <w:p w14:paraId="46274571" w14:textId="23D630F2" w:rsidR="00787D63" w:rsidRDefault="00500621" w:rsidP="00947150">
      <w:r>
        <w:t xml:space="preserve">Using the built in </w:t>
      </w:r>
      <w:r w:rsidR="00B44EAB">
        <w:t xml:space="preserve">‘Import Data…’ option within Oracle </w:t>
      </w:r>
      <w:proofErr w:type="spellStart"/>
      <w:r w:rsidR="00B44EAB">
        <w:t>SQl</w:t>
      </w:r>
      <w:proofErr w:type="spellEnd"/>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17691A04" w:rsidR="00B44EAB" w:rsidRDefault="00B44EAB" w:rsidP="00947150">
      <w:r>
        <w:t xml:space="preserve">Each file was loaded </w:t>
      </w:r>
      <w:proofErr w:type="gramStart"/>
      <w:r>
        <w:t>separately</w:t>
      </w:r>
      <w:proofErr w:type="gramEnd"/>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1A550782"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proofErr w:type="gramStart"/>
      <w:r w:rsidRPr="00D650C3">
        <w:rPr>
          <w:b/>
          <w:bCs/>
        </w:rPr>
        <w:t>overview, and</w:t>
      </w:r>
      <w:proofErr w:type="gramEnd"/>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1514598"/>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77777777" w:rsidR="00D631E8" w:rsidRDefault="00D631E8" w:rsidP="001B504D">
      <w:r>
        <w:t xml:space="preserve">The Import Method is set on the next </w:t>
      </w:r>
      <w:proofErr w:type="spellStart"/>
      <w:r>
        <w:t>Wizrd</w:t>
      </w:r>
      <w:proofErr w:type="spellEnd"/>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proofErr w:type="spellStart"/>
      <w:r w:rsidRPr="00D631E8">
        <w:rPr>
          <w:b/>
          <w:bCs/>
          <w:i/>
          <w:iCs/>
        </w:rPr>
        <w:t>tblCustomers</w:t>
      </w:r>
      <w:proofErr w:type="spellEnd"/>
      <w:r>
        <w:t>.</w:t>
      </w:r>
    </w:p>
    <w:p w14:paraId="0351DE4F" w14:textId="6E954425" w:rsidR="00D631E8" w:rsidRDefault="00D631E8" w:rsidP="001B504D">
      <w:r>
        <w:lastRenderedPageBreak/>
        <w:t>The ‘</w:t>
      </w:r>
      <w:proofErr w:type="spellStart"/>
      <w:r w:rsidRPr="00D631E8">
        <w:rPr>
          <w:i/>
          <w:iCs/>
        </w:rPr>
        <w:t>tbl</w:t>
      </w:r>
      <w:proofErr w:type="spellEnd"/>
      <w:r>
        <w:t>’ prefix is a convention adopted during my time as a SQL developer with a former employee. The purpose was to label each database object according to type/purpose. Hence ‘</w:t>
      </w:r>
      <w:proofErr w:type="spellStart"/>
      <w:r>
        <w:t>tbl</w:t>
      </w:r>
      <w:proofErr w:type="spellEnd"/>
      <w:r>
        <w:t>’ refers to a database table</w:t>
      </w:r>
      <w:r w:rsidR="00132382">
        <w:t xml:space="preserve"> object.</w:t>
      </w:r>
    </w:p>
    <w:p w14:paraId="6F64341A" w14:textId="722FC29A" w:rsidR="00556917" w:rsidRDefault="00556917" w:rsidP="001B504D"/>
    <w:p w14:paraId="2D498336" w14:textId="0844EF47" w:rsidR="00556917" w:rsidRDefault="00556917" w:rsidP="001B504D">
      <w:r>
        <w:t>The Import Method is set to ‘</w:t>
      </w:r>
      <w:r w:rsidRPr="00556917">
        <w:rPr>
          <w:b/>
          <w:bCs/>
          <w:i/>
          <w:iCs/>
        </w:rPr>
        <w:t xml:space="preserve">Insert </w:t>
      </w:r>
      <w:proofErr w:type="spellStart"/>
      <w:r w:rsidRPr="00556917">
        <w:rPr>
          <w:b/>
          <w:bCs/>
          <w:i/>
          <w:iCs/>
        </w:rPr>
        <w:t>Scipt</w:t>
      </w:r>
      <w:proofErr w:type="spellEnd"/>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93075A9" w:rsidR="00132382" w:rsidRDefault="00132382" w:rsidP="001B504D">
      <w:r>
        <w:t xml:space="preserve">All columns are </w:t>
      </w:r>
      <w:proofErr w:type="gramStart"/>
      <w:r>
        <w:t>selected</w:t>
      </w:r>
      <w:proofErr w:type="gramEnd"/>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1562F311" w:rsidR="00907AFC" w:rsidRDefault="00907AFC" w:rsidP="001B504D">
      <w:r>
        <w:t xml:space="preserve">To circumvent this issue the ‘.’ characters will be replaced with underscores (‘_’). The updates are made in the Target Table </w:t>
      </w:r>
      <w:proofErr w:type="spellStart"/>
      <w:r>
        <w:t>Colums</w:t>
      </w:r>
      <w:proofErr w:type="spellEnd"/>
      <w:r>
        <w:t xml:space="preserve"> section</w:t>
      </w:r>
      <w:r w:rsidR="00266CF1">
        <w:t xml:space="preserve"> (see below)</w:t>
      </w:r>
      <w:r>
        <w:t>.</w:t>
      </w:r>
    </w:p>
    <w:p w14:paraId="1013859B" w14:textId="3C10B6CF" w:rsidR="0068739E" w:rsidRPr="0068739E" w:rsidRDefault="0068739E" w:rsidP="001B504D">
      <w:pPr>
        <w:rPr>
          <w:b/>
          <w:bCs/>
          <w:i/>
          <w:iCs/>
        </w:rPr>
      </w:pPr>
      <w:proofErr w:type="spellStart"/>
      <w:r w:rsidRPr="0068739E">
        <w:rPr>
          <w:b/>
          <w:bCs/>
          <w:i/>
          <w:iCs/>
        </w:rPr>
        <w:t>Phone_number</w:t>
      </w:r>
      <w:proofErr w:type="spellEnd"/>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4CE334C4" w:rsidR="00266CF1" w:rsidRDefault="00266CF1" w:rsidP="001B504D">
      <w:r>
        <w:t>This removes the error from the ‘</w:t>
      </w:r>
      <w:proofErr w:type="spellStart"/>
      <w:r>
        <w:t>phone_number</w:t>
      </w:r>
      <w:proofErr w:type="spellEnd"/>
      <w:r>
        <w:t xml:space="preserve">’ </w:t>
      </w:r>
      <w:proofErr w:type="spellStart"/>
      <w:r>
        <w:t>colum</w:t>
      </w:r>
      <w:proofErr w:type="spellEnd"/>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6C8FC754"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proofErr w:type="spellStart"/>
      <w:r>
        <w:t>tt</w:t>
      </w:r>
      <w:proofErr w:type="spellEnd"/>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proofErr w:type="spellStart"/>
      <w:r w:rsidRPr="0068739E">
        <w:rPr>
          <w:b/>
          <w:bCs/>
          <w:i/>
          <w:iCs/>
        </w:rPr>
        <w:lastRenderedPageBreak/>
        <w:t>Contract_start_date</w:t>
      </w:r>
      <w:proofErr w:type="spellEnd"/>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4743EACC" w:rsidR="0068739E" w:rsidRDefault="0068739E" w:rsidP="0068739E">
      <w:pPr>
        <w:pStyle w:val="ListParagraph"/>
        <w:numPr>
          <w:ilvl w:val="0"/>
          <w:numId w:val="41"/>
        </w:numPr>
      </w:pPr>
      <w:r>
        <w:t xml:space="preserve">The Data Type of ‘DATE’ appears to be </w:t>
      </w:r>
      <w:proofErr w:type="gramStart"/>
      <w:r>
        <w:t>correct</w:t>
      </w:r>
      <w:proofErr w:type="gramEnd"/>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0E4B0A22" w:rsidR="00107D1A" w:rsidRDefault="00107D1A" w:rsidP="0068739E">
      <w:pPr>
        <w:pStyle w:val="ListParagraph"/>
        <w:numPr>
          <w:ilvl w:val="0"/>
          <w:numId w:val="41"/>
        </w:numPr>
      </w:pPr>
      <w:r>
        <w:t>The value should ideally not be ‘null</w:t>
      </w:r>
      <w:proofErr w:type="gramStart"/>
      <w:r>
        <w:t>’</w:t>
      </w:r>
      <w:proofErr w:type="gramEnd"/>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proofErr w:type="spellStart"/>
      <w:r w:rsidRPr="00107D1A">
        <w:rPr>
          <w:b/>
          <w:bCs/>
          <w:i/>
          <w:iCs/>
        </w:rPr>
        <w:t>Plan_id</w:t>
      </w:r>
      <w:proofErr w:type="spellEnd"/>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proofErr w:type="spellStart"/>
      <w:r w:rsidRPr="0068739E">
        <w:rPr>
          <w:b/>
          <w:bCs/>
          <w:i/>
          <w:iCs/>
        </w:rPr>
        <w:t>Contract_</w:t>
      </w:r>
      <w:r>
        <w:rPr>
          <w:b/>
          <w:bCs/>
          <w:i/>
          <w:iCs/>
        </w:rPr>
        <w:t>end</w:t>
      </w:r>
      <w:r w:rsidRPr="0068739E">
        <w:rPr>
          <w:b/>
          <w:bCs/>
          <w:i/>
          <w:iCs/>
        </w:rPr>
        <w:t>_date</w:t>
      </w:r>
      <w:proofErr w:type="spellEnd"/>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D000589" w:rsidR="003E4248" w:rsidRDefault="003E4248" w:rsidP="003E4248">
      <w:pPr>
        <w:pStyle w:val="ListParagraph"/>
        <w:numPr>
          <w:ilvl w:val="0"/>
          <w:numId w:val="41"/>
        </w:numPr>
      </w:pPr>
      <w:r>
        <w:t xml:space="preserve">The </w:t>
      </w:r>
      <w:r w:rsidR="00262A7F">
        <w:t xml:space="preserve">default </w:t>
      </w:r>
      <w:r>
        <w:t xml:space="preserve">Data Type of </w:t>
      </w:r>
      <w:r w:rsidR="00262A7F">
        <w:t xml:space="preserve">VARCHAR2 needs to </w:t>
      </w:r>
      <w:proofErr w:type="gramStart"/>
      <w:r w:rsidR="00262A7F">
        <w:t>altered</w:t>
      </w:r>
      <w:proofErr w:type="gramEnd"/>
      <w:r w:rsidR="00262A7F">
        <w:t xml:space="preserve">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6FA25D3D" w:rsidR="003E4248" w:rsidRDefault="003E4248" w:rsidP="003E4248">
      <w:r>
        <w:t xml:space="preserve">Underscore characters removed the invalid warning for the date of birth (dob) attribute, </w:t>
      </w:r>
      <w:r w:rsidR="00331655">
        <w:t xml:space="preserve">and the following </w:t>
      </w:r>
      <w:proofErr w:type="spellStart"/>
      <w:r w:rsidR="00331655">
        <w:t>observartions</w:t>
      </w:r>
      <w:proofErr w:type="spellEnd"/>
      <w:r w:rsidR="00331655">
        <w:t xml:space="preserve"> applied</w:t>
      </w:r>
      <w:r>
        <w:t>;</w:t>
      </w:r>
    </w:p>
    <w:p w14:paraId="22E2D59C" w14:textId="3635869B" w:rsidR="003E4248" w:rsidRDefault="003E4248" w:rsidP="003E4248">
      <w:pPr>
        <w:pStyle w:val="ListParagraph"/>
        <w:numPr>
          <w:ilvl w:val="0"/>
          <w:numId w:val="41"/>
        </w:numPr>
      </w:pPr>
      <w:r>
        <w:t xml:space="preserve">The Data Type of ‘DATE’ appears to be </w:t>
      </w:r>
      <w:proofErr w:type="gramStart"/>
      <w:r>
        <w:t>correct</w:t>
      </w:r>
      <w:proofErr w:type="gramEnd"/>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proofErr w:type="spellStart"/>
      <w:r w:rsidRPr="001E4A40">
        <w:rPr>
          <w:i/>
          <w:iCs/>
        </w:rPr>
        <w:t>tblCustomers</w:t>
      </w:r>
      <w:proofErr w:type="spellEnd"/>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proofErr w:type="spellStart"/>
      <w:r>
        <w:t>Connection_id</w:t>
      </w:r>
      <w:proofErr w:type="spellEnd"/>
      <w:r>
        <w:t xml:space="preserve"> to the head of the table – not null.</w:t>
      </w:r>
    </w:p>
    <w:p w14:paraId="3C443874" w14:textId="6500C44A" w:rsidR="003C256E" w:rsidRDefault="003C256E" w:rsidP="003C256E">
      <w:pPr>
        <w:pStyle w:val="ListParagraph"/>
        <w:numPr>
          <w:ilvl w:val="0"/>
          <w:numId w:val="42"/>
        </w:numPr>
      </w:pPr>
      <w:proofErr w:type="spellStart"/>
      <w:r>
        <w:t>Phone_number</w:t>
      </w:r>
      <w:proofErr w:type="spellEnd"/>
      <w:r>
        <w:t xml:space="preserve"> – not null</w:t>
      </w:r>
    </w:p>
    <w:p w14:paraId="69773F2B" w14:textId="2625C292" w:rsidR="00541261" w:rsidRDefault="00541261" w:rsidP="003C256E">
      <w:pPr>
        <w:pStyle w:val="ListParagraph"/>
        <w:numPr>
          <w:ilvl w:val="0"/>
          <w:numId w:val="42"/>
        </w:numPr>
      </w:pPr>
      <w:r>
        <w:t xml:space="preserve">The </w:t>
      </w:r>
      <w:proofErr w:type="spellStart"/>
      <w:r>
        <w:t>Call_Time</w:t>
      </w:r>
      <w:proofErr w:type="spellEnd"/>
      <w:r>
        <w:t xml:space="preserve"> is imported as a text value (VARCHAR2(26). </w:t>
      </w:r>
      <w:proofErr w:type="spellStart"/>
      <w:r>
        <w:t>Ths</w:t>
      </w:r>
      <w:proofErr w:type="spellEnd"/>
      <w:r>
        <w:t xml:space="preserve"> will require conversion routines during the data model </w:t>
      </w:r>
      <w:proofErr w:type="gramStart"/>
      <w:r>
        <w:t>process</w:t>
      </w:r>
      <w:proofErr w:type="gramEnd"/>
      <w:r>
        <w:t xml:space="preserve"> but it was not possible to convert through the GUI at this point.</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207431A0" w:rsidR="00CB5AA1" w:rsidRDefault="00CB5AA1" w:rsidP="00CB5AA1">
      <w:pPr>
        <w:pStyle w:val="ListParagraph"/>
        <w:numPr>
          <w:ilvl w:val="0"/>
          <w:numId w:val="42"/>
        </w:numPr>
      </w:pPr>
      <w:r>
        <w:t>Name  – not null</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proofErr w:type="spellStart"/>
      <w:r>
        <w:t>Call_type_Id</w:t>
      </w:r>
      <w:proofErr w:type="spellEnd"/>
      <w:r>
        <w:t xml:space="preserve"> – not null.</w:t>
      </w:r>
    </w:p>
    <w:p w14:paraId="406AA063" w14:textId="0CB98B1A" w:rsidR="00CB5AA1" w:rsidRDefault="00CB5AA1" w:rsidP="00CB5AA1">
      <w:pPr>
        <w:pStyle w:val="ListParagraph"/>
        <w:numPr>
          <w:ilvl w:val="0"/>
          <w:numId w:val="42"/>
        </w:numPr>
      </w:pPr>
      <w:proofErr w:type="spellStart"/>
      <w:r>
        <w:t>Plan_id</w:t>
      </w:r>
      <w:proofErr w:type="spellEnd"/>
      <w:r>
        <w:t xml:space="preserve">  – not null</w:t>
      </w:r>
    </w:p>
    <w:p w14:paraId="451A233C" w14:textId="31E6A6B0" w:rsidR="00CB5AA1" w:rsidRDefault="00CB5AA1" w:rsidP="00CB5AA1">
      <w:pPr>
        <w:pStyle w:val="ListParagraph"/>
        <w:numPr>
          <w:ilvl w:val="0"/>
          <w:numId w:val="42"/>
        </w:numPr>
      </w:pPr>
      <w:r>
        <w:t>Composite key – the above?</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4710B196" w:rsidR="00DA56D0" w:rsidRDefault="00DA56D0" w:rsidP="00DA56D0">
      <w:pPr>
        <w:pStyle w:val="ListParagraph"/>
        <w:numPr>
          <w:ilvl w:val="0"/>
          <w:numId w:val="42"/>
        </w:numPr>
      </w:pPr>
      <w:proofErr w:type="spellStart"/>
      <w:r w:rsidRPr="00DA56D0">
        <w:t>connection_id</w:t>
      </w:r>
      <w:proofErr w:type="spellEnd"/>
      <w:r>
        <w:t xml:space="preserve"> – not null (key) and moved to top</w:t>
      </w:r>
    </w:p>
    <w:p w14:paraId="26943E33" w14:textId="77777777" w:rsidR="00DA56D0" w:rsidRPr="00DA56D0" w:rsidRDefault="00DA56D0" w:rsidP="005D2D4C">
      <w:pPr>
        <w:pStyle w:val="ListParagraph"/>
        <w:numPr>
          <w:ilvl w:val="0"/>
          <w:numId w:val="42"/>
        </w:numPr>
        <w:rPr>
          <w:b/>
        </w:rPr>
      </w:pPr>
      <w:proofErr w:type="spellStart"/>
      <w:r w:rsidRPr="00DA56D0">
        <w:t>call_time</w:t>
      </w:r>
      <w:proofErr w:type="spellEnd"/>
      <w:r>
        <w:t xml:space="preserve"> – stays as VARCHAR2 – hard to convert to timestamp</w:t>
      </w:r>
    </w:p>
    <w:p w14:paraId="645B0528" w14:textId="272A0111" w:rsidR="00F32251" w:rsidRPr="00DA56D0" w:rsidRDefault="00DA56D0" w:rsidP="005D2D4C">
      <w:pPr>
        <w:pStyle w:val="ListParagraph"/>
        <w:numPr>
          <w:ilvl w:val="0"/>
          <w:numId w:val="42"/>
        </w:numPr>
        <w:rPr>
          <w:b/>
        </w:rPr>
      </w:pPr>
      <w:proofErr w:type="spellStart"/>
      <w:r w:rsidRPr="00DA56D0">
        <w:t>call_type_id</w:t>
      </w:r>
      <w:proofErr w:type="spellEnd"/>
      <w:r>
        <w:t xml:space="preserve"> – move to second place</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6809685C" w:rsidR="002A15A6" w:rsidRDefault="002A15A6" w:rsidP="002A15A6">
      <w:pPr>
        <w:pStyle w:val="ListParagraph"/>
        <w:numPr>
          <w:ilvl w:val="0"/>
          <w:numId w:val="42"/>
        </w:numPr>
      </w:pPr>
      <w:r w:rsidRPr="00DA56D0">
        <w:t>id</w:t>
      </w:r>
      <w:r>
        <w:t xml:space="preserve"> – not null (key) </w:t>
      </w:r>
    </w:p>
    <w:p w14:paraId="63B0DD9A" w14:textId="7818823A" w:rsidR="002A15A6" w:rsidRPr="00DA56D0" w:rsidRDefault="000C6292" w:rsidP="002A15A6">
      <w:pPr>
        <w:pStyle w:val="ListParagraph"/>
        <w:numPr>
          <w:ilvl w:val="0"/>
          <w:numId w:val="42"/>
        </w:numPr>
        <w:rPr>
          <w:b/>
        </w:rPr>
      </w:pPr>
      <w:r>
        <w:t>name</w:t>
      </w:r>
      <w:r w:rsidR="002A15A6">
        <w:t xml:space="preserve"> – </w:t>
      </w:r>
      <w:r>
        <w:t>not null</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024F793B" w:rsidR="000C6292" w:rsidRDefault="000C6292" w:rsidP="000C6292">
      <w:pPr>
        <w:pStyle w:val="ListParagraph"/>
        <w:numPr>
          <w:ilvl w:val="0"/>
          <w:numId w:val="42"/>
        </w:numPr>
      </w:pPr>
      <w:r>
        <w:t>Grade – not null (key), also need to remove padded blanks</w:t>
      </w:r>
    </w:p>
    <w:p w14:paraId="4183CEF8" w14:textId="25588B02" w:rsidR="000C6292" w:rsidRPr="00DA56D0" w:rsidRDefault="000C6292" w:rsidP="000C6292">
      <w:pPr>
        <w:pStyle w:val="ListParagraph"/>
        <w:numPr>
          <w:ilvl w:val="0"/>
          <w:numId w:val="42"/>
        </w:numPr>
        <w:rPr>
          <w:b/>
        </w:rPr>
      </w:pPr>
      <w:r>
        <w:t>Social class – not null</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40EE2B3E" w:rsidR="005F3386" w:rsidRDefault="005F3386" w:rsidP="005F3386">
      <w:pPr>
        <w:pStyle w:val="ListParagraph"/>
        <w:numPr>
          <w:ilvl w:val="0"/>
          <w:numId w:val="42"/>
        </w:numPr>
      </w:pPr>
      <w:proofErr w:type="spellStart"/>
      <w:r>
        <w:t>Connection_id</w:t>
      </w:r>
      <w:proofErr w:type="spellEnd"/>
      <w:r>
        <w:t xml:space="preserve"> – not null (key), moved to top, maybe look at size?</w:t>
      </w:r>
    </w:p>
    <w:p w14:paraId="37788609" w14:textId="48060669" w:rsidR="005F3386" w:rsidRPr="005F3386" w:rsidRDefault="005F3386" w:rsidP="005F3386">
      <w:pPr>
        <w:pStyle w:val="ListParagraph"/>
        <w:numPr>
          <w:ilvl w:val="0"/>
          <w:numId w:val="42"/>
        </w:numPr>
        <w:rPr>
          <w:b/>
        </w:rPr>
      </w:pPr>
      <w:r>
        <w:t>Phone number – not null</w:t>
      </w:r>
    </w:p>
    <w:p w14:paraId="2A30D598" w14:textId="3A1D40FF" w:rsidR="005F3386" w:rsidRPr="00DA56D0" w:rsidRDefault="005F3386" w:rsidP="005F3386">
      <w:pPr>
        <w:pStyle w:val="ListParagraph"/>
        <w:numPr>
          <w:ilvl w:val="0"/>
          <w:numId w:val="42"/>
        </w:numPr>
        <w:rPr>
          <w:b/>
        </w:rPr>
      </w:pPr>
      <w:proofErr w:type="spellStart"/>
      <w:r>
        <w:t>Call_time</w:t>
      </w:r>
      <w:proofErr w:type="spellEnd"/>
      <w:r>
        <w:t xml:space="preserve"> – same issue with converting to timestamp</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74CAAED" w:rsidR="00125C91" w:rsidRDefault="008074DB" w:rsidP="00125C91">
      <w:pPr>
        <w:pStyle w:val="Heading1"/>
      </w:pPr>
      <w:bookmarkStart w:id="8" w:name="_Toc91514599"/>
      <w:r>
        <w:lastRenderedPageBreak/>
        <w:t>Next Steps?</w:t>
      </w:r>
      <w:bookmarkEnd w:id="8"/>
    </w:p>
    <w:p w14:paraId="3A63F5F3" w14:textId="0176C1E6" w:rsidR="00125C91" w:rsidRDefault="008074DB" w:rsidP="00125C91">
      <w:pPr>
        <w:pStyle w:val="Heading2"/>
      </w:pPr>
      <w:bookmarkStart w:id="9" w:name="_Toc91514600"/>
      <w:r>
        <w:t>The Relational Data Model</w:t>
      </w:r>
      <w:bookmarkEnd w:id="9"/>
    </w:p>
    <w:p w14:paraId="27DF360F" w14:textId="77777777" w:rsidR="00125C91" w:rsidRDefault="00125C91" w:rsidP="00125C91">
      <w:r>
        <w:t>The ...</w:t>
      </w:r>
    </w:p>
    <w:bookmarkEnd w:id="7"/>
    <w:p w14:paraId="5EA228B6" w14:textId="77777777" w:rsidR="00125C91" w:rsidRPr="00B74F8C" w:rsidRDefault="00125C91" w:rsidP="001B504D">
      <w:pPr>
        <w:rPr>
          <w:b/>
        </w:rPr>
      </w:pPr>
    </w:p>
    <w:sectPr w:rsidR="00125C91"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5CD6" w14:textId="77777777" w:rsidR="001F5F65" w:rsidRDefault="001F5F65">
      <w:r>
        <w:separator/>
      </w:r>
    </w:p>
  </w:endnote>
  <w:endnote w:type="continuationSeparator" w:id="0">
    <w:p w14:paraId="0F9355F5" w14:textId="77777777" w:rsidR="001F5F65" w:rsidRDefault="001F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5FEC" w14:textId="77777777" w:rsidR="001F5F65" w:rsidRDefault="001F5F65">
      <w:r>
        <w:separator/>
      </w:r>
    </w:p>
  </w:footnote>
  <w:footnote w:type="continuationSeparator" w:id="0">
    <w:p w14:paraId="13A09D0A" w14:textId="77777777" w:rsidR="001F5F65" w:rsidRDefault="001F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261"/>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B7FB0"/>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cp:revision>
  <cp:lastPrinted>2019-12-10T18:50:00Z</cp:lastPrinted>
  <dcterms:created xsi:type="dcterms:W3CDTF">2021-12-28T13:41:00Z</dcterms:created>
  <dcterms:modified xsi:type="dcterms:W3CDTF">2021-12-28T13:41:00Z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