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72947" w14:textId="77777777" w:rsidR="00670163" w:rsidRDefault="00670163" w:rsidP="00670163"/>
    <w:p w14:paraId="057761E3" w14:textId="77777777" w:rsidR="00670163" w:rsidRDefault="00670163" w:rsidP="00670163"/>
    <w:p w14:paraId="4FF2F3D1" w14:textId="77777777" w:rsidR="00670163" w:rsidRDefault="00670163" w:rsidP="00670163"/>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900"/>
      </w:tblGrid>
      <w:tr w:rsidR="00670163" w:rsidRPr="00427A4E" w14:paraId="791B96BC" w14:textId="77777777" w:rsidTr="004173AA">
        <w:trPr>
          <w:trHeight w:val="1079"/>
          <w:jc w:val="center"/>
        </w:trPr>
        <w:tc>
          <w:tcPr>
            <w:tcW w:w="8900" w:type="dxa"/>
            <w:tcBorders>
              <w:top w:val="single" w:sz="4" w:space="0" w:color="auto"/>
              <w:bottom w:val="single" w:sz="4" w:space="0" w:color="auto"/>
            </w:tcBorders>
          </w:tcPr>
          <w:p w14:paraId="3680752A" w14:textId="55ECBB80" w:rsidR="00670163" w:rsidRPr="00427A4E" w:rsidRDefault="00670163" w:rsidP="004173AA">
            <w:pPr>
              <w:pStyle w:val="TITLEBOX1"/>
              <w:rPr>
                <w:b w:val="0"/>
                <w:sz w:val="32"/>
              </w:rPr>
            </w:pPr>
            <w:r w:rsidRPr="00C14577">
              <w:rPr>
                <w:b w:val="0"/>
                <w:noProof/>
                <w:sz w:val="32"/>
              </w:rPr>
              <w:drawing>
                <wp:inline distT="0" distB="0" distL="0" distR="0" wp14:anchorId="26F9E29B" wp14:editId="427D2477">
                  <wp:extent cx="5516880" cy="196596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16880" cy="1965960"/>
                          </a:xfrm>
                          <a:prstGeom prst="rect">
                            <a:avLst/>
                          </a:prstGeom>
                          <a:noFill/>
                          <a:ln>
                            <a:noFill/>
                          </a:ln>
                        </pic:spPr>
                      </pic:pic>
                    </a:graphicData>
                  </a:graphic>
                </wp:inline>
              </w:drawing>
            </w:r>
          </w:p>
        </w:tc>
      </w:tr>
      <w:tr w:rsidR="00670163" w:rsidRPr="0075659C" w14:paraId="716E9FFD" w14:textId="77777777" w:rsidTr="004173AA">
        <w:trPr>
          <w:trHeight w:val="971"/>
          <w:jc w:val="center"/>
        </w:trPr>
        <w:tc>
          <w:tcPr>
            <w:tcW w:w="8900" w:type="dxa"/>
            <w:tcBorders>
              <w:top w:val="single" w:sz="4" w:space="0" w:color="auto"/>
              <w:bottom w:val="single" w:sz="4" w:space="0" w:color="auto"/>
            </w:tcBorders>
            <w:vAlign w:val="center"/>
          </w:tcPr>
          <w:p w14:paraId="32729944" w14:textId="77777777" w:rsidR="00670163" w:rsidRPr="0096217D" w:rsidRDefault="00670163" w:rsidP="004173AA">
            <w:pPr>
              <w:pStyle w:val="BodyText2"/>
              <w:jc w:val="center"/>
              <w:rPr>
                <w:b/>
                <w:sz w:val="32"/>
                <w:szCs w:val="32"/>
              </w:rPr>
            </w:pPr>
            <w:r w:rsidRPr="0096217D">
              <w:rPr>
                <w:b/>
                <w:color w:val="0070C0"/>
                <w:sz w:val="32"/>
                <w:szCs w:val="32"/>
                <w:lang w:val="de-DE"/>
              </w:rPr>
              <w:t xml:space="preserve">Lab Report </w:t>
            </w:r>
          </w:p>
        </w:tc>
      </w:tr>
      <w:tr w:rsidR="00670163" w:rsidRPr="00427A4E" w14:paraId="2AF50DC0" w14:textId="77777777" w:rsidTr="004173AA">
        <w:trPr>
          <w:trHeight w:val="773"/>
          <w:jc w:val="center"/>
        </w:trPr>
        <w:tc>
          <w:tcPr>
            <w:tcW w:w="8900" w:type="dxa"/>
            <w:tcBorders>
              <w:top w:val="single" w:sz="4" w:space="0" w:color="auto"/>
              <w:bottom w:val="single" w:sz="4" w:space="0" w:color="auto"/>
            </w:tcBorders>
          </w:tcPr>
          <w:p w14:paraId="3BFCA864" w14:textId="1E0545E0" w:rsidR="00670163" w:rsidRDefault="00670163" w:rsidP="004173AA">
            <w:pPr>
              <w:pStyle w:val="TITLEBOX1"/>
              <w:spacing w:before="120" w:after="120"/>
              <w:jc w:val="left"/>
              <w:rPr>
                <w:rFonts w:ascii="Times New Roman" w:hAnsi="Times New Roman"/>
                <w:sz w:val="28"/>
                <w:szCs w:val="28"/>
              </w:rPr>
            </w:pPr>
            <w:r>
              <w:rPr>
                <w:rFonts w:ascii="Times New Roman" w:hAnsi="Times New Roman"/>
                <w:sz w:val="28"/>
                <w:szCs w:val="28"/>
              </w:rPr>
              <w:t xml:space="preserve">COURSE:               </w:t>
            </w:r>
            <w:r w:rsidR="00E660B3">
              <w:rPr>
                <w:rFonts w:ascii="Times New Roman" w:hAnsi="Times New Roman"/>
                <w:sz w:val="28"/>
                <w:szCs w:val="28"/>
              </w:rPr>
              <w:t>Cyber 262</w:t>
            </w:r>
          </w:p>
          <w:p w14:paraId="66D4EB5A" w14:textId="046BDF68" w:rsidR="00670163" w:rsidRDefault="00A35316" w:rsidP="004173AA">
            <w:pPr>
              <w:pStyle w:val="TITLEBOX1"/>
              <w:spacing w:before="120" w:after="120"/>
              <w:jc w:val="left"/>
              <w:rPr>
                <w:rFonts w:ascii="Times New Roman" w:hAnsi="Times New Roman"/>
                <w:sz w:val="28"/>
                <w:szCs w:val="28"/>
              </w:rPr>
            </w:pPr>
            <w:r>
              <w:rPr>
                <w:rFonts w:ascii="Times New Roman" w:hAnsi="Times New Roman"/>
                <w:sz w:val="28"/>
                <w:szCs w:val="28"/>
              </w:rPr>
              <w:t>LAB:</w:t>
            </w:r>
            <w:r w:rsidR="00670163">
              <w:rPr>
                <w:rFonts w:ascii="Times New Roman" w:hAnsi="Times New Roman"/>
                <w:sz w:val="28"/>
                <w:szCs w:val="28"/>
              </w:rPr>
              <w:t xml:space="preserve">                          </w:t>
            </w:r>
            <w:r w:rsidR="00E660B3">
              <w:rPr>
                <w:rFonts w:ascii="Times New Roman" w:hAnsi="Times New Roman"/>
                <w:sz w:val="28"/>
                <w:szCs w:val="28"/>
              </w:rPr>
              <w:t>Metasploit Lab</w:t>
            </w:r>
          </w:p>
          <w:p w14:paraId="1155D289" w14:textId="63D229E7" w:rsidR="00670163" w:rsidRDefault="00670163" w:rsidP="004173AA">
            <w:pPr>
              <w:pStyle w:val="TITLEBOX1"/>
              <w:spacing w:before="120" w:after="120"/>
              <w:jc w:val="left"/>
              <w:rPr>
                <w:rFonts w:ascii="Times New Roman" w:hAnsi="Times New Roman"/>
                <w:sz w:val="28"/>
                <w:szCs w:val="28"/>
              </w:rPr>
            </w:pPr>
            <w:r>
              <w:rPr>
                <w:rFonts w:ascii="Times New Roman" w:hAnsi="Times New Roman"/>
                <w:sz w:val="28"/>
                <w:szCs w:val="28"/>
              </w:rPr>
              <w:t xml:space="preserve">Submitted BY:    </w:t>
            </w:r>
            <w:r w:rsidR="00E660B3">
              <w:rPr>
                <w:rFonts w:ascii="Times New Roman" w:hAnsi="Times New Roman"/>
                <w:sz w:val="28"/>
                <w:szCs w:val="28"/>
              </w:rPr>
              <w:t>Jack Morgan</w:t>
            </w:r>
          </w:p>
          <w:p w14:paraId="247A8865" w14:textId="26BF9121" w:rsidR="00670163" w:rsidRDefault="00670163" w:rsidP="004173AA">
            <w:pPr>
              <w:pStyle w:val="TITLEBOX1"/>
              <w:spacing w:before="120" w:after="120"/>
              <w:jc w:val="left"/>
              <w:rPr>
                <w:rFonts w:ascii="Times New Roman" w:hAnsi="Times New Roman"/>
                <w:sz w:val="28"/>
                <w:szCs w:val="28"/>
              </w:rPr>
            </w:pPr>
            <w:r>
              <w:rPr>
                <w:rFonts w:ascii="Times New Roman" w:hAnsi="Times New Roman"/>
                <w:sz w:val="28"/>
                <w:szCs w:val="28"/>
              </w:rPr>
              <w:t xml:space="preserve">Date:                        </w:t>
            </w:r>
            <w:r w:rsidR="00E660B3">
              <w:rPr>
                <w:rFonts w:ascii="Times New Roman" w:hAnsi="Times New Roman"/>
                <w:sz w:val="28"/>
                <w:szCs w:val="28"/>
              </w:rPr>
              <w:t>02/14/2022</w:t>
            </w:r>
          </w:p>
          <w:p w14:paraId="0BCF4E21" w14:textId="4AB0CFB0" w:rsidR="00670163" w:rsidRPr="00427A4E" w:rsidRDefault="00670163" w:rsidP="004173AA">
            <w:pPr>
              <w:pStyle w:val="TITLEBOX1"/>
              <w:spacing w:before="120" w:after="120"/>
              <w:jc w:val="left"/>
              <w:rPr>
                <w:rFonts w:ascii="Times New Roman" w:hAnsi="Times New Roman"/>
                <w:sz w:val="20"/>
              </w:rPr>
            </w:pPr>
            <w:r>
              <w:rPr>
                <w:rFonts w:ascii="Times New Roman" w:hAnsi="Times New Roman"/>
                <w:sz w:val="28"/>
                <w:szCs w:val="28"/>
              </w:rPr>
              <w:t xml:space="preserve">Instructor:         </w:t>
            </w:r>
            <w:r w:rsidR="00E660B3">
              <w:rPr>
                <w:rFonts w:ascii="Times New Roman" w:hAnsi="Times New Roman"/>
                <w:sz w:val="28"/>
                <w:szCs w:val="28"/>
              </w:rPr>
              <w:t>Hozza</w:t>
            </w:r>
          </w:p>
        </w:tc>
      </w:tr>
      <w:tr w:rsidR="00670163" w:rsidRPr="00427A4E" w14:paraId="79BAC5A0" w14:textId="77777777" w:rsidTr="004173AA">
        <w:trPr>
          <w:trHeight w:val="773"/>
          <w:jc w:val="center"/>
        </w:trPr>
        <w:tc>
          <w:tcPr>
            <w:tcW w:w="8900" w:type="dxa"/>
            <w:tcBorders>
              <w:top w:val="single" w:sz="4" w:space="0" w:color="auto"/>
              <w:bottom w:val="single" w:sz="4" w:space="0" w:color="auto"/>
            </w:tcBorders>
          </w:tcPr>
          <w:p w14:paraId="161D365A" w14:textId="3A50899D" w:rsidR="00670163" w:rsidRDefault="00670163" w:rsidP="004173AA">
            <w:pPr>
              <w:pStyle w:val="Header"/>
              <w:tabs>
                <w:tab w:val="clear" w:pos="4320"/>
                <w:tab w:val="clear" w:pos="8640"/>
                <w:tab w:val="center" w:pos="4680"/>
              </w:tabs>
              <w:suppressAutoHyphens/>
              <w:rPr>
                <w:sz w:val="28"/>
                <w:szCs w:val="28"/>
              </w:rPr>
            </w:pPr>
            <w:r w:rsidRPr="00FD1CED">
              <w:rPr>
                <w:i/>
              </w:rPr>
              <w:t xml:space="preserve">By submitting this </w:t>
            </w:r>
            <w:r w:rsidR="00A35316">
              <w:rPr>
                <w:i/>
              </w:rPr>
              <w:t>report,</w:t>
            </w:r>
            <w:r>
              <w:rPr>
                <w:i/>
              </w:rPr>
              <w:t xml:space="preserve"> I certify that this is my work and was not copied from other sources. Any use of public materials is cited. </w:t>
            </w:r>
          </w:p>
        </w:tc>
      </w:tr>
    </w:tbl>
    <w:p w14:paraId="0D3C8E67" w14:textId="77777777" w:rsidR="00670163" w:rsidRPr="00427A4E" w:rsidRDefault="00670163" w:rsidP="00670163">
      <w:pPr>
        <w:jc w:val="both"/>
      </w:pPr>
    </w:p>
    <w:p w14:paraId="672FC1E2" w14:textId="77777777" w:rsidR="00670163" w:rsidRPr="00427A4E" w:rsidRDefault="00670163" w:rsidP="00670163">
      <w:pPr>
        <w:jc w:val="both"/>
      </w:pPr>
    </w:p>
    <w:p w14:paraId="2E2DEB58" w14:textId="77777777" w:rsidR="00670163" w:rsidRDefault="00670163" w:rsidP="00670163">
      <w:pPr>
        <w:pStyle w:val="Header"/>
        <w:tabs>
          <w:tab w:val="clear" w:pos="4320"/>
          <w:tab w:val="clear" w:pos="8640"/>
          <w:tab w:val="center" w:pos="4680"/>
        </w:tabs>
        <w:suppressAutoHyphens/>
        <w:rPr>
          <w:rFonts w:ascii="Arial" w:hAnsi="Arial" w:cs="Arial"/>
        </w:rPr>
      </w:pPr>
    </w:p>
    <w:p w14:paraId="32AA6C8E" w14:textId="77777777" w:rsidR="00670163" w:rsidRDefault="00670163" w:rsidP="00670163">
      <w:pPr>
        <w:pStyle w:val="Title"/>
        <w:rPr>
          <w:rFonts w:cs="Arial"/>
        </w:rPr>
        <w:sectPr w:rsidR="00670163" w:rsidSect="00481D2D">
          <w:headerReference w:type="default" r:id="rId8"/>
          <w:footerReference w:type="default" r:id="rId9"/>
          <w:footerReference w:type="first" r:id="rId10"/>
          <w:pgSz w:w="12240" w:h="15840" w:code="1"/>
          <w:pgMar w:top="1440" w:right="1440" w:bottom="1872" w:left="1440" w:header="1440" w:footer="432" w:gutter="0"/>
          <w:pgNumType w:start="1"/>
          <w:cols w:space="720"/>
          <w:noEndnote/>
          <w:titlePg/>
          <w:docGrid w:linePitch="326"/>
        </w:sectPr>
      </w:pPr>
    </w:p>
    <w:p w14:paraId="4F135867" w14:textId="77777777" w:rsidR="00670163" w:rsidRDefault="00670163" w:rsidP="00670163">
      <w:pPr>
        <w:pStyle w:val="Title"/>
        <w:ind w:left="0"/>
        <w:rPr>
          <w:rFonts w:cs="Arial"/>
        </w:rPr>
      </w:pPr>
    </w:p>
    <w:p w14:paraId="343358EF" w14:textId="77777777" w:rsidR="00670163" w:rsidRPr="009F55CD" w:rsidRDefault="00670163" w:rsidP="00670163">
      <w:pPr>
        <w:pStyle w:val="Title"/>
        <w:ind w:left="0"/>
        <w:rPr>
          <w:rFonts w:cs="Arial"/>
        </w:rPr>
      </w:pPr>
      <w:r>
        <w:rPr>
          <w:rFonts w:cs="Arial"/>
        </w:rPr>
        <w:t>Table of Contents</w:t>
      </w:r>
    </w:p>
    <w:p w14:paraId="30E7A9C8" w14:textId="77777777" w:rsidR="00670163" w:rsidRPr="009F55CD" w:rsidRDefault="00670163" w:rsidP="00670163">
      <w:pPr>
        <w:ind w:left="0"/>
        <w:jc w:val="center"/>
        <w:rPr>
          <w:rFonts w:ascii="Arial" w:hAnsi="Arial" w:cs="Arial"/>
          <w:b/>
          <w:sz w:val="32"/>
        </w:rPr>
      </w:pPr>
    </w:p>
    <w:p w14:paraId="42693925" w14:textId="77777777" w:rsidR="00670163" w:rsidRDefault="00670163" w:rsidP="00670163">
      <w:pPr>
        <w:pStyle w:val="TOCHeading"/>
      </w:pPr>
      <w:bookmarkStart w:id="0" w:name="_Toc334629029"/>
      <w:bookmarkStart w:id="1" w:name="_Toc334693194"/>
      <w:bookmarkStart w:id="2" w:name="_Toc335936745"/>
      <w:bookmarkStart w:id="3" w:name="_Toc253733702"/>
    </w:p>
    <w:p w14:paraId="59C211F6" w14:textId="5891E999" w:rsidR="00670163" w:rsidRPr="00242EEC" w:rsidRDefault="00670163" w:rsidP="00670163">
      <w:pPr>
        <w:pStyle w:val="TOC1"/>
        <w:tabs>
          <w:tab w:val="right" w:leader="dot" w:pos="10070"/>
        </w:tabs>
        <w:rPr>
          <w:rFonts w:eastAsia="Malgun Gothic" w:cs="Times New Roman"/>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50470226" w:history="1">
        <w:r w:rsidRPr="000B25C3">
          <w:rPr>
            <w:rStyle w:val="Hyperlink"/>
            <w:noProof/>
          </w:rPr>
          <w:t>INTRODUCTION</w:t>
        </w:r>
        <w:r>
          <w:rPr>
            <w:noProof/>
            <w:webHidden/>
          </w:rPr>
          <w:tab/>
        </w:r>
        <w:r>
          <w:rPr>
            <w:noProof/>
            <w:webHidden/>
          </w:rPr>
          <w:fldChar w:fldCharType="begin"/>
        </w:r>
        <w:r>
          <w:rPr>
            <w:noProof/>
            <w:webHidden/>
          </w:rPr>
          <w:instrText xml:space="preserve"> PAGEREF _Toc50470226 \h </w:instrText>
        </w:r>
        <w:r>
          <w:rPr>
            <w:noProof/>
            <w:webHidden/>
          </w:rPr>
        </w:r>
        <w:r>
          <w:rPr>
            <w:noProof/>
            <w:webHidden/>
          </w:rPr>
          <w:fldChar w:fldCharType="separate"/>
        </w:r>
        <w:r w:rsidR="00671DDE">
          <w:rPr>
            <w:noProof/>
            <w:webHidden/>
          </w:rPr>
          <w:t>3</w:t>
        </w:r>
        <w:r>
          <w:rPr>
            <w:noProof/>
            <w:webHidden/>
          </w:rPr>
          <w:fldChar w:fldCharType="end"/>
        </w:r>
      </w:hyperlink>
    </w:p>
    <w:p w14:paraId="0537FC30" w14:textId="522FCA53" w:rsidR="00670163" w:rsidRPr="00242EEC" w:rsidRDefault="000F614B" w:rsidP="00670163">
      <w:pPr>
        <w:pStyle w:val="TOC1"/>
        <w:tabs>
          <w:tab w:val="right" w:leader="dot" w:pos="10070"/>
        </w:tabs>
        <w:rPr>
          <w:rFonts w:eastAsia="Malgun Gothic" w:cs="Times New Roman"/>
          <w:b w:val="0"/>
          <w:bCs w:val="0"/>
          <w:i w:val="0"/>
          <w:iCs w:val="0"/>
          <w:noProof/>
          <w:sz w:val="22"/>
          <w:szCs w:val="22"/>
        </w:rPr>
      </w:pPr>
      <w:hyperlink w:anchor="_Toc50470227" w:history="1">
        <w:r w:rsidR="00670163" w:rsidRPr="000B25C3">
          <w:rPr>
            <w:rStyle w:val="Hyperlink"/>
            <w:noProof/>
          </w:rPr>
          <w:t>SCREEN CAPTURES</w:t>
        </w:r>
        <w:r w:rsidR="00670163">
          <w:rPr>
            <w:noProof/>
            <w:webHidden/>
          </w:rPr>
          <w:tab/>
        </w:r>
        <w:r w:rsidR="00670163">
          <w:rPr>
            <w:noProof/>
            <w:webHidden/>
          </w:rPr>
          <w:fldChar w:fldCharType="begin"/>
        </w:r>
        <w:r w:rsidR="00670163">
          <w:rPr>
            <w:noProof/>
            <w:webHidden/>
          </w:rPr>
          <w:instrText xml:space="preserve"> PAGEREF _Toc50470227 \h </w:instrText>
        </w:r>
        <w:r w:rsidR="00670163">
          <w:rPr>
            <w:noProof/>
            <w:webHidden/>
          </w:rPr>
        </w:r>
        <w:r w:rsidR="00670163">
          <w:rPr>
            <w:noProof/>
            <w:webHidden/>
          </w:rPr>
          <w:fldChar w:fldCharType="separate"/>
        </w:r>
        <w:r w:rsidR="00671DDE">
          <w:rPr>
            <w:noProof/>
            <w:webHidden/>
          </w:rPr>
          <w:t>4</w:t>
        </w:r>
        <w:r w:rsidR="00670163">
          <w:rPr>
            <w:noProof/>
            <w:webHidden/>
          </w:rPr>
          <w:fldChar w:fldCharType="end"/>
        </w:r>
      </w:hyperlink>
    </w:p>
    <w:p w14:paraId="4FD26D8A" w14:textId="2C645AFA" w:rsidR="00670163" w:rsidRPr="00242EEC" w:rsidRDefault="000F614B" w:rsidP="00670163">
      <w:pPr>
        <w:pStyle w:val="TOC1"/>
        <w:tabs>
          <w:tab w:val="right" w:leader="dot" w:pos="10070"/>
        </w:tabs>
        <w:rPr>
          <w:rFonts w:eastAsia="Malgun Gothic" w:cs="Times New Roman"/>
          <w:b w:val="0"/>
          <w:bCs w:val="0"/>
          <w:i w:val="0"/>
          <w:iCs w:val="0"/>
          <w:noProof/>
          <w:sz w:val="22"/>
          <w:szCs w:val="22"/>
        </w:rPr>
      </w:pPr>
      <w:hyperlink w:anchor="_Toc50470228" w:history="1">
        <w:r w:rsidR="00670163" w:rsidRPr="000B25C3">
          <w:rPr>
            <w:rStyle w:val="Hyperlink"/>
            <w:noProof/>
          </w:rPr>
          <w:t>REFLECTION</w:t>
        </w:r>
        <w:r w:rsidR="00670163">
          <w:rPr>
            <w:noProof/>
            <w:webHidden/>
          </w:rPr>
          <w:tab/>
        </w:r>
        <w:r w:rsidR="00670163">
          <w:rPr>
            <w:noProof/>
            <w:webHidden/>
          </w:rPr>
          <w:fldChar w:fldCharType="begin"/>
        </w:r>
        <w:r w:rsidR="00670163">
          <w:rPr>
            <w:noProof/>
            <w:webHidden/>
          </w:rPr>
          <w:instrText xml:space="preserve"> PAGEREF _Toc50470228 \h </w:instrText>
        </w:r>
        <w:r w:rsidR="00670163">
          <w:rPr>
            <w:noProof/>
            <w:webHidden/>
          </w:rPr>
        </w:r>
        <w:r w:rsidR="00670163">
          <w:rPr>
            <w:noProof/>
            <w:webHidden/>
          </w:rPr>
          <w:fldChar w:fldCharType="separate"/>
        </w:r>
        <w:r w:rsidR="00671DDE">
          <w:rPr>
            <w:noProof/>
            <w:webHidden/>
          </w:rPr>
          <w:t>8</w:t>
        </w:r>
        <w:r w:rsidR="00670163">
          <w:rPr>
            <w:noProof/>
            <w:webHidden/>
          </w:rPr>
          <w:fldChar w:fldCharType="end"/>
        </w:r>
      </w:hyperlink>
    </w:p>
    <w:p w14:paraId="56C13880" w14:textId="77777777" w:rsidR="00670163" w:rsidRDefault="00670163" w:rsidP="00670163">
      <w:r>
        <w:rPr>
          <w:b/>
          <w:bCs/>
          <w:noProof/>
        </w:rPr>
        <w:fldChar w:fldCharType="end"/>
      </w:r>
    </w:p>
    <w:p w14:paraId="36517D94" w14:textId="3EBC2FC4" w:rsidR="00670163" w:rsidRPr="00A35316" w:rsidRDefault="00670163" w:rsidP="00E660B3">
      <w:pPr>
        <w:ind w:left="0"/>
        <w:rPr>
          <w:color w:val="000000"/>
          <w:sz w:val="19"/>
          <w:szCs w:val="19"/>
        </w:rPr>
      </w:pPr>
      <w:r>
        <w:rPr>
          <w:color w:val="000000"/>
          <w:sz w:val="19"/>
          <w:szCs w:val="19"/>
        </w:rPr>
        <w:br w:type="page"/>
      </w:r>
      <w:bookmarkEnd w:id="0"/>
      <w:bookmarkEnd w:id="1"/>
      <w:bookmarkEnd w:id="2"/>
      <w:bookmarkEnd w:id="3"/>
    </w:p>
    <w:p w14:paraId="6F4B67E9" w14:textId="77777777" w:rsidR="00670163" w:rsidRPr="00A82715" w:rsidRDefault="00670163" w:rsidP="00670163">
      <w:pPr>
        <w:pStyle w:val="Heading1"/>
      </w:pPr>
      <w:bookmarkStart w:id="4" w:name="_Toc50470226"/>
      <w:r w:rsidRPr="00A82715">
        <w:lastRenderedPageBreak/>
        <w:t>INTRODUCTION</w:t>
      </w:r>
      <w:bookmarkEnd w:id="4"/>
    </w:p>
    <w:p w14:paraId="060C90F3" w14:textId="125A938B" w:rsidR="00670163" w:rsidRPr="00E660B3" w:rsidRDefault="00E660B3" w:rsidP="00E660B3">
      <w:pPr>
        <w:ind w:left="0"/>
        <w:rPr>
          <w:szCs w:val="24"/>
        </w:rPr>
      </w:pPr>
      <w:r>
        <w:rPr>
          <w:noProof/>
        </w:rPr>
        <w:tab/>
      </w:r>
      <w:r w:rsidR="003E5A91">
        <w:rPr>
          <w:noProof/>
        </w:rPr>
        <w:t xml:space="preserve">During this lab we are going to be exploring penetration testing and performing a syn flood attack on the practice labs client 1. Performing this will allow for us to understand what a syn flood dos attack is like, how we can detect an attack and measures we can take to combat these attacks. We will also be </w:t>
      </w:r>
      <w:r w:rsidR="00671DDE">
        <w:rPr>
          <w:noProof/>
        </w:rPr>
        <w:t xml:space="preserve">using the Sparta program under the Linux client in practice labs to scan for available ports and clients to attacck prior to preforming our attack. Being able to perform these tasks is crucial for penetration testors to learn how to prevent these attacks prior to their occurance. </w:t>
      </w:r>
      <w:r w:rsidR="00670163">
        <w:rPr>
          <w:szCs w:val="24"/>
        </w:rPr>
        <w:br w:type="page"/>
      </w:r>
    </w:p>
    <w:p w14:paraId="3D344E82" w14:textId="4BE596F0" w:rsidR="00670163" w:rsidRPr="00671DDE" w:rsidRDefault="00670163" w:rsidP="00671DDE">
      <w:pPr>
        <w:pStyle w:val="Heading1"/>
      </w:pPr>
      <w:bookmarkStart w:id="5" w:name="_Toc50470227"/>
      <w:r>
        <w:lastRenderedPageBreak/>
        <w:t>SCREEN CAPTURES</w:t>
      </w:r>
      <w:bookmarkEnd w:id="5"/>
    </w:p>
    <w:p w14:paraId="229D67E2" w14:textId="0C419B0A" w:rsidR="00670163" w:rsidRPr="00671DDE" w:rsidRDefault="00670163" w:rsidP="00671DDE">
      <w:pPr>
        <w:jc w:val="center"/>
        <w:rPr>
          <w:i/>
          <w:iCs/>
          <w:noProof/>
        </w:rPr>
      </w:pPr>
      <w:r w:rsidRPr="00671DDE">
        <w:rPr>
          <w:b/>
          <w:bCs/>
          <w:i/>
          <w:iCs/>
        </w:rPr>
        <w:t>Figure (</w:t>
      </w:r>
      <w:r w:rsidR="00671DDE" w:rsidRPr="00671DDE">
        <w:rPr>
          <w:b/>
          <w:bCs/>
          <w:i/>
          <w:iCs/>
        </w:rPr>
        <w:t>1</w:t>
      </w:r>
      <w:r w:rsidRPr="00671DDE">
        <w:rPr>
          <w:b/>
          <w:bCs/>
          <w:i/>
          <w:iCs/>
        </w:rPr>
        <w:t xml:space="preserve">): </w:t>
      </w:r>
      <w:r w:rsidR="00671DDE" w:rsidRPr="00671DDE">
        <w:rPr>
          <w:rFonts w:cstheme="minorHAnsi"/>
        </w:rPr>
        <w:t xml:space="preserve">Take a screen shot of </w:t>
      </w:r>
      <w:r w:rsidR="00671DDE" w:rsidRPr="00671DDE">
        <w:rPr>
          <w:rFonts w:cstheme="minorHAnsi"/>
          <w:b/>
          <w:bCs/>
        </w:rPr>
        <w:t>PLABKALI</w:t>
      </w:r>
      <w:r w:rsidR="00671DDE" w:rsidRPr="00671DDE">
        <w:rPr>
          <w:rFonts w:cstheme="minorHAnsi"/>
        </w:rPr>
        <w:t xml:space="preserve"> of the Services running on either </w:t>
      </w:r>
      <w:r w:rsidR="00671DDE" w:rsidRPr="00671DDE">
        <w:rPr>
          <w:rFonts w:cstheme="minorHAnsi"/>
          <w:b/>
          <w:bCs/>
        </w:rPr>
        <w:t>192.168.0.4</w:t>
      </w:r>
      <w:r w:rsidR="00671DDE" w:rsidRPr="00671DDE">
        <w:rPr>
          <w:rFonts w:cstheme="minorHAnsi"/>
        </w:rPr>
        <w:t xml:space="preserve"> or </w:t>
      </w:r>
      <w:r w:rsidR="00671DDE" w:rsidRPr="00671DDE">
        <w:rPr>
          <w:rFonts w:cstheme="minorHAnsi"/>
          <w:b/>
          <w:bCs/>
        </w:rPr>
        <w:t>192.168.0.5</w:t>
      </w:r>
    </w:p>
    <w:p w14:paraId="55EEFB09" w14:textId="77777777" w:rsidR="00671DDE" w:rsidRDefault="00671DDE" w:rsidP="00671DDE">
      <w:pPr>
        <w:keepNext/>
        <w:autoSpaceDE w:val="0"/>
        <w:autoSpaceDN w:val="0"/>
        <w:adjustRightInd w:val="0"/>
        <w:ind w:left="0"/>
        <w:jc w:val="center"/>
      </w:pPr>
      <w:r>
        <w:rPr>
          <w:rFonts w:cstheme="minorHAnsi"/>
          <w:noProof/>
        </w:rPr>
        <w:drawing>
          <wp:inline distT="0" distB="0" distL="0" distR="0" wp14:anchorId="7A652048" wp14:editId="1893372F">
            <wp:extent cx="6400800" cy="2964180"/>
            <wp:effectExtent l="0" t="0" r="0" b="762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2964180"/>
                    </a:xfrm>
                    <a:prstGeom prst="rect">
                      <a:avLst/>
                    </a:prstGeom>
                    <a:noFill/>
                    <a:ln>
                      <a:noFill/>
                    </a:ln>
                  </pic:spPr>
                </pic:pic>
              </a:graphicData>
            </a:graphic>
          </wp:inline>
        </w:drawing>
      </w:r>
    </w:p>
    <w:p w14:paraId="587526E4" w14:textId="1B44CD9F" w:rsidR="00671DDE" w:rsidRPr="00671DDE" w:rsidRDefault="00671DDE" w:rsidP="00671DDE">
      <w:pPr>
        <w:pStyle w:val="Caption"/>
        <w:jc w:val="center"/>
      </w:pPr>
      <w:r>
        <w:t xml:space="preserve">Figure </w:t>
      </w:r>
      <w:fldSimple w:instr=" SEQ Figure \* ARABIC ">
        <w:r w:rsidR="00597D36">
          <w:rPr>
            <w:noProof/>
          </w:rPr>
          <w:t>1</w:t>
        </w:r>
      </w:fldSimple>
      <w:r>
        <w:t>: This screenshot shows the Sparta client identifying the open clients that we can attack.</w:t>
      </w:r>
    </w:p>
    <w:p w14:paraId="20EF494B" w14:textId="4E5D35D0" w:rsidR="00671DDE" w:rsidRDefault="00671DDE" w:rsidP="00671DDE">
      <w:pPr>
        <w:autoSpaceDE w:val="0"/>
        <w:autoSpaceDN w:val="0"/>
        <w:adjustRightInd w:val="0"/>
        <w:ind w:left="0"/>
        <w:jc w:val="center"/>
        <w:rPr>
          <w:rFonts w:cstheme="minorHAnsi"/>
        </w:rPr>
      </w:pPr>
      <w:r w:rsidRPr="00671DDE">
        <w:rPr>
          <w:b/>
          <w:bCs/>
          <w:i/>
          <w:iCs/>
        </w:rPr>
        <w:t>Figure (2):</w:t>
      </w:r>
      <w:r w:rsidRPr="00671DDE">
        <w:rPr>
          <w:i/>
          <w:iCs/>
        </w:rPr>
        <w:t xml:space="preserve"> </w:t>
      </w:r>
      <w:r w:rsidRPr="00671DDE">
        <w:rPr>
          <w:rFonts w:cstheme="minorHAnsi"/>
        </w:rPr>
        <w:t xml:space="preserve">Take a screen shot of one of the </w:t>
      </w:r>
      <w:r w:rsidRPr="00671DDE">
        <w:rPr>
          <w:rFonts w:cstheme="minorHAnsi"/>
          <w:b/>
          <w:bCs/>
        </w:rPr>
        <w:t xml:space="preserve">NMAP </w:t>
      </w:r>
      <w:r w:rsidRPr="00671DDE">
        <w:rPr>
          <w:rFonts w:cstheme="minorHAnsi"/>
        </w:rPr>
        <w:t xml:space="preserve">text files showing information you could possibly use later. </w:t>
      </w:r>
      <w:r w:rsidRPr="00671DDE">
        <w:rPr>
          <w:rFonts w:cstheme="minorHAnsi"/>
          <w:b/>
          <w:bCs/>
          <w:i/>
          <w:iCs/>
        </w:rPr>
        <w:t>HINT:</w:t>
      </w:r>
      <w:r w:rsidRPr="00671DDE">
        <w:rPr>
          <w:rFonts w:cstheme="minorHAnsi"/>
        </w:rPr>
        <w:t xml:space="preserve"> Files with the </w:t>
      </w:r>
      <w:proofErr w:type="gramStart"/>
      <w:r w:rsidRPr="00671DDE">
        <w:rPr>
          <w:rFonts w:cstheme="minorHAnsi"/>
        </w:rPr>
        <w:t>“.</w:t>
      </w:r>
      <w:proofErr w:type="spellStart"/>
      <w:r w:rsidRPr="00671DDE">
        <w:rPr>
          <w:rFonts w:cstheme="minorHAnsi"/>
        </w:rPr>
        <w:t>gnmap</w:t>
      </w:r>
      <w:proofErr w:type="spellEnd"/>
      <w:proofErr w:type="gramEnd"/>
      <w:r w:rsidRPr="00671DDE">
        <w:rPr>
          <w:rFonts w:cstheme="minorHAnsi"/>
        </w:rPr>
        <w:t>” extension usually have good data but choose a file you think is interesting.</w:t>
      </w:r>
    </w:p>
    <w:p w14:paraId="6A814DCC" w14:textId="77777777" w:rsidR="00671DDE" w:rsidRDefault="00671DDE" w:rsidP="00671DDE">
      <w:pPr>
        <w:keepNext/>
        <w:autoSpaceDE w:val="0"/>
        <w:autoSpaceDN w:val="0"/>
        <w:adjustRightInd w:val="0"/>
        <w:ind w:left="0"/>
        <w:jc w:val="center"/>
      </w:pPr>
      <w:r>
        <w:rPr>
          <w:rFonts w:cstheme="minorHAnsi"/>
          <w:noProof/>
        </w:rPr>
        <w:drawing>
          <wp:inline distT="0" distB="0" distL="0" distR="0" wp14:anchorId="4573C126" wp14:editId="04C597A4">
            <wp:extent cx="6225540" cy="2886454"/>
            <wp:effectExtent l="0" t="0" r="381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29981" cy="2888513"/>
                    </a:xfrm>
                    <a:prstGeom prst="rect">
                      <a:avLst/>
                    </a:prstGeom>
                    <a:noFill/>
                    <a:ln>
                      <a:noFill/>
                    </a:ln>
                  </pic:spPr>
                </pic:pic>
              </a:graphicData>
            </a:graphic>
          </wp:inline>
        </w:drawing>
      </w:r>
    </w:p>
    <w:p w14:paraId="77E12462" w14:textId="4589D30F" w:rsidR="00671DDE" w:rsidRDefault="00671DDE" w:rsidP="00671DDE">
      <w:pPr>
        <w:pStyle w:val="Caption"/>
        <w:jc w:val="center"/>
        <w:rPr>
          <w:rFonts w:cstheme="minorHAnsi"/>
        </w:rPr>
      </w:pPr>
      <w:r>
        <w:t xml:space="preserve">Figure </w:t>
      </w:r>
      <w:fldSimple w:instr=" SEQ Figure \* ARABIC ">
        <w:r w:rsidR="00597D36">
          <w:rPr>
            <w:noProof/>
          </w:rPr>
          <w:t>2</w:t>
        </w:r>
      </w:fldSimple>
      <w:r>
        <w:t xml:space="preserve">: Screenshot shows </w:t>
      </w:r>
      <w:proofErr w:type="gramStart"/>
      <w:r>
        <w:t>various .</w:t>
      </w:r>
      <w:proofErr w:type="spellStart"/>
      <w:r>
        <w:t>gnmap</w:t>
      </w:r>
      <w:proofErr w:type="spellEnd"/>
      <w:proofErr w:type="gramEnd"/>
      <w:r>
        <w:t xml:space="preserve"> files with valuable information that could be used for an attack</w:t>
      </w:r>
    </w:p>
    <w:p w14:paraId="291E50CC" w14:textId="77777777" w:rsidR="00671DDE" w:rsidRDefault="00671DDE" w:rsidP="00671DDE">
      <w:pPr>
        <w:autoSpaceDE w:val="0"/>
        <w:autoSpaceDN w:val="0"/>
        <w:adjustRightInd w:val="0"/>
        <w:ind w:left="0"/>
        <w:jc w:val="center"/>
        <w:rPr>
          <w:rFonts w:cstheme="minorHAnsi"/>
        </w:rPr>
      </w:pPr>
    </w:p>
    <w:p w14:paraId="673E5708" w14:textId="77777777" w:rsidR="00671DDE" w:rsidRPr="00671DDE" w:rsidRDefault="00671DDE" w:rsidP="00671DDE">
      <w:pPr>
        <w:autoSpaceDE w:val="0"/>
        <w:autoSpaceDN w:val="0"/>
        <w:adjustRightInd w:val="0"/>
        <w:ind w:left="0"/>
        <w:rPr>
          <w:rFonts w:cstheme="minorHAnsi"/>
        </w:rPr>
      </w:pPr>
    </w:p>
    <w:p w14:paraId="385ED744" w14:textId="1112EC48" w:rsidR="00671DDE" w:rsidRDefault="00671DDE" w:rsidP="00671DDE">
      <w:pPr>
        <w:autoSpaceDE w:val="0"/>
        <w:autoSpaceDN w:val="0"/>
        <w:adjustRightInd w:val="0"/>
        <w:ind w:left="0"/>
        <w:jc w:val="center"/>
      </w:pPr>
      <w:r w:rsidRPr="00671DDE">
        <w:rPr>
          <w:rFonts w:cstheme="minorHAnsi"/>
          <w:b/>
          <w:bCs/>
          <w:i/>
          <w:iCs/>
        </w:rPr>
        <w:lastRenderedPageBreak/>
        <w:t>Figure (3):</w:t>
      </w:r>
      <w:r w:rsidRPr="00671DDE">
        <w:t xml:space="preserve"> </w:t>
      </w:r>
      <w:r w:rsidRPr="00671DDE">
        <w:t xml:space="preserve">Take a screen shot to show that your search found the </w:t>
      </w:r>
      <w:r w:rsidRPr="00671DDE">
        <w:rPr>
          <w:b/>
          <w:bCs/>
        </w:rPr>
        <w:t>synflood</w:t>
      </w:r>
      <w:r w:rsidRPr="00671DDE">
        <w:t>.</w:t>
      </w:r>
    </w:p>
    <w:p w14:paraId="48CDBE59" w14:textId="77777777" w:rsidR="00671DDE" w:rsidRDefault="00671DDE" w:rsidP="00671DDE">
      <w:pPr>
        <w:keepNext/>
        <w:autoSpaceDE w:val="0"/>
        <w:autoSpaceDN w:val="0"/>
        <w:adjustRightInd w:val="0"/>
        <w:ind w:left="0"/>
        <w:jc w:val="center"/>
      </w:pPr>
      <w:r>
        <w:rPr>
          <w:noProof/>
        </w:rPr>
        <w:drawing>
          <wp:inline distT="0" distB="0" distL="0" distR="0" wp14:anchorId="03977FC8" wp14:editId="17AAFD8D">
            <wp:extent cx="6393180" cy="29641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93180" cy="2964180"/>
                    </a:xfrm>
                    <a:prstGeom prst="rect">
                      <a:avLst/>
                    </a:prstGeom>
                    <a:noFill/>
                    <a:ln>
                      <a:noFill/>
                    </a:ln>
                  </pic:spPr>
                </pic:pic>
              </a:graphicData>
            </a:graphic>
          </wp:inline>
        </w:drawing>
      </w:r>
    </w:p>
    <w:p w14:paraId="0B6AF6FC" w14:textId="630AC1CD" w:rsidR="00671DDE" w:rsidRPr="00671DDE" w:rsidRDefault="00671DDE" w:rsidP="00671DDE">
      <w:pPr>
        <w:pStyle w:val="Caption"/>
        <w:jc w:val="center"/>
        <w:rPr>
          <w:color w:val="auto"/>
        </w:rPr>
      </w:pPr>
      <w:r>
        <w:t xml:space="preserve">Figure </w:t>
      </w:r>
      <w:fldSimple w:instr=" SEQ Figure \* ARABIC ">
        <w:r w:rsidR="00597D36">
          <w:rPr>
            <w:noProof/>
          </w:rPr>
          <w:t>3</w:t>
        </w:r>
      </w:fldSimple>
      <w:r>
        <w:t xml:space="preserve">: Screenshot displays access to the </w:t>
      </w:r>
      <w:proofErr w:type="spellStart"/>
      <w:r>
        <w:t>metasploit</w:t>
      </w:r>
      <w:proofErr w:type="spellEnd"/>
      <w:r>
        <w:t xml:space="preserve"> that we used to search for the synflood command</w:t>
      </w:r>
    </w:p>
    <w:p w14:paraId="62363A53" w14:textId="77777777" w:rsidR="00671DDE" w:rsidRPr="00671DDE" w:rsidRDefault="00671DDE" w:rsidP="00671DDE">
      <w:pPr>
        <w:autoSpaceDE w:val="0"/>
        <w:autoSpaceDN w:val="0"/>
        <w:adjustRightInd w:val="0"/>
        <w:ind w:left="0"/>
      </w:pPr>
    </w:p>
    <w:p w14:paraId="3B615089" w14:textId="1C95E51E" w:rsidR="00671DDE" w:rsidRDefault="00671DDE" w:rsidP="00671DDE">
      <w:pPr>
        <w:autoSpaceDE w:val="0"/>
        <w:autoSpaceDN w:val="0"/>
        <w:adjustRightInd w:val="0"/>
        <w:ind w:left="0"/>
        <w:jc w:val="center"/>
      </w:pPr>
      <w:r w:rsidRPr="00671DDE">
        <w:rPr>
          <w:b/>
          <w:bCs/>
          <w:i/>
          <w:iCs/>
        </w:rPr>
        <w:t>Figure (4):</w:t>
      </w:r>
      <w:r w:rsidRPr="00671DDE">
        <w:rPr>
          <w:i/>
          <w:iCs/>
        </w:rPr>
        <w:t xml:space="preserve"> </w:t>
      </w:r>
      <w:r w:rsidRPr="00671DDE">
        <w:t>Take a screen shot to verify that telnet worked.</w:t>
      </w:r>
    </w:p>
    <w:p w14:paraId="29C00FCB" w14:textId="77777777" w:rsidR="00671DDE" w:rsidRDefault="00671DDE" w:rsidP="00671DDE">
      <w:pPr>
        <w:keepNext/>
        <w:autoSpaceDE w:val="0"/>
        <w:autoSpaceDN w:val="0"/>
        <w:adjustRightInd w:val="0"/>
        <w:ind w:left="0"/>
        <w:jc w:val="center"/>
      </w:pPr>
      <w:r>
        <w:rPr>
          <w:noProof/>
        </w:rPr>
        <w:drawing>
          <wp:inline distT="0" distB="0" distL="0" distR="0" wp14:anchorId="177680B6" wp14:editId="5D3C55A4">
            <wp:extent cx="6393180" cy="2979420"/>
            <wp:effectExtent l="0" t="0" r="762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3180" cy="2979420"/>
                    </a:xfrm>
                    <a:prstGeom prst="rect">
                      <a:avLst/>
                    </a:prstGeom>
                    <a:noFill/>
                    <a:ln>
                      <a:noFill/>
                    </a:ln>
                  </pic:spPr>
                </pic:pic>
              </a:graphicData>
            </a:graphic>
          </wp:inline>
        </w:drawing>
      </w:r>
    </w:p>
    <w:p w14:paraId="107032E0" w14:textId="0CDCD735" w:rsidR="00671DDE" w:rsidRDefault="00671DDE" w:rsidP="00671DDE">
      <w:pPr>
        <w:pStyle w:val="Caption"/>
        <w:jc w:val="center"/>
      </w:pPr>
      <w:r>
        <w:t xml:space="preserve">Figure </w:t>
      </w:r>
      <w:fldSimple w:instr=" SEQ Figure \* ARABIC ">
        <w:r w:rsidR="00597D36">
          <w:rPr>
            <w:noProof/>
          </w:rPr>
          <w:t>4</w:t>
        </w:r>
      </w:fldSimple>
      <w:r>
        <w:t>: Shows active telnet command to the plabclient1</w:t>
      </w:r>
    </w:p>
    <w:p w14:paraId="65490507" w14:textId="4D4DD470" w:rsidR="00671DDE" w:rsidRPr="00671DDE" w:rsidRDefault="00671DDE" w:rsidP="00671DDE">
      <w:pPr>
        <w:autoSpaceDE w:val="0"/>
        <w:autoSpaceDN w:val="0"/>
        <w:adjustRightInd w:val="0"/>
        <w:ind w:left="0"/>
        <w:jc w:val="center"/>
      </w:pPr>
    </w:p>
    <w:p w14:paraId="73DBB34E" w14:textId="77777777" w:rsidR="00671DDE" w:rsidRDefault="00671DDE" w:rsidP="00671DDE">
      <w:pPr>
        <w:autoSpaceDE w:val="0"/>
        <w:autoSpaceDN w:val="0"/>
        <w:adjustRightInd w:val="0"/>
        <w:ind w:left="0"/>
        <w:jc w:val="center"/>
        <w:rPr>
          <w:b/>
          <w:bCs/>
          <w:i/>
          <w:iCs/>
        </w:rPr>
      </w:pPr>
    </w:p>
    <w:p w14:paraId="519E6062" w14:textId="77777777" w:rsidR="00671DDE" w:rsidRDefault="00671DDE" w:rsidP="00671DDE">
      <w:pPr>
        <w:autoSpaceDE w:val="0"/>
        <w:autoSpaceDN w:val="0"/>
        <w:adjustRightInd w:val="0"/>
        <w:ind w:left="0"/>
        <w:jc w:val="center"/>
        <w:rPr>
          <w:b/>
          <w:bCs/>
          <w:i/>
          <w:iCs/>
        </w:rPr>
      </w:pPr>
    </w:p>
    <w:p w14:paraId="32138714" w14:textId="48E2FE20" w:rsidR="00671DDE" w:rsidRDefault="00671DDE" w:rsidP="00671DDE">
      <w:pPr>
        <w:autoSpaceDE w:val="0"/>
        <w:autoSpaceDN w:val="0"/>
        <w:adjustRightInd w:val="0"/>
        <w:ind w:left="0"/>
        <w:rPr>
          <w:b/>
          <w:bCs/>
          <w:i/>
          <w:iCs/>
        </w:rPr>
      </w:pPr>
    </w:p>
    <w:p w14:paraId="473BF594" w14:textId="77777777" w:rsidR="00671DDE" w:rsidRDefault="00671DDE" w:rsidP="00671DDE">
      <w:pPr>
        <w:autoSpaceDE w:val="0"/>
        <w:autoSpaceDN w:val="0"/>
        <w:adjustRightInd w:val="0"/>
        <w:ind w:left="0"/>
        <w:rPr>
          <w:b/>
          <w:bCs/>
          <w:i/>
          <w:iCs/>
        </w:rPr>
      </w:pPr>
    </w:p>
    <w:p w14:paraId="6CB5B55D" w14:textId="3A2A410F" w:rsidR="00671DDE" w:rsidRDefault="00671DDE" w:rsidP="00671DDE">
      <w:pPr>
        <w:autoSpaceDE w:val="0"/>
        <w:autoSpaceDN w:val="0"/>
        <w:adjustRightInd w:val="0"/>
        <w:ind w:left="0"/>
        <w:jc w:val="center"/>
      </w:pPr>
      <w:r w:rsidRPr="00671DDE">
        <w:rPr>
          <w:b/>
          <w:bCs/>
          <w:i/>
          <w:iCs/>
        </w:rPr>
        <w:lastRenderedPageBreak/>
        <w:t>Figure (5):</w:t>
      </w:r>
      <w:r w:rsidRPr="00671DDE">
        <w:t xml:space="preserve"> </w:t>
      </w:r>
      <w:r w:rsidRPr="00671DDE">
        <w:t>Take a screen shot to show that telnet is not working during the SYN Flooding Attack.</w:t>
      </w:r>
    </w:p>
    <w:p w14:paraId="4D6EB1AC" w14:textId="77777777" w:rsidR="00597D36" w:rsidRDefault="00671DDE" w:rsidP="00597D36">
      <w:pPr>
        <w:keepNext/>
        <w:autoSpaceDE w:val="0"/>
        <w:autoSpaceDN w:val="0"/>
        <w:adjustRightInd w:val="0"/>
        <w:ind w:left="0"/>
        <w:jc w:val="center"/>
      </w:pPr>
      <w:r>
        <w:rPr>
          <w:noProof/>
        </w:rPr>
        <w:drawing>
          <wp:inline distT="0" distB="0" distL="0" distR="0" wp14:anchorId="771ADBC5" wp14:editId="5B737B87">
            <wp:extent cx="6393180" cy="29565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93180" cy="2956560"/>
                    </a:xfrm>
                    <a:prstGeom prst="rect">
                      <a:avLst/>
                    </a:prstGeom>
                    <a:noFill/>
                    <a:ln>
                      <a:noFill/>
                    </a:ln>
                  </pic:spPr>
                </pic:pic>
              </a:graphicData>
            </a:graphic>
          </wp:inline>
        </w:drawing>
      </w:r>
    </w:p>
    <w:p w14:paraId="7BCAF961" w14:textId="7A79F520" w:rsidR="00671DDE" w:rsidRPr="00671DDE" w:rsidRDefault="00597D36" w:rsidP="00597D36">
      <w:pPr>
        <w:pStyle w:val="Caption"/>
        <w:jc w:val="center"/>
        <w:rPr>
          <w:color w:val="auto"/>
        </w:rPr>
      </w:pPr>
      <w:r>
        <w:t xml:space="preserve">Figure </w:t>
      </w:r>
      <w:fldSimple w:instr=" SEQ Figure \* ARABIC ">
        <w:r>
          <w:rPr>
            <w:noProof/>
          </w:rPr>
          <w:t>5</w:t>
        </w:r>
      </w:fldSimple>
      <w:r>
        <w:t>: Screenshot shows an active telnet command that is not working due to the synflood attack</w:t>
      </w:r>
    </w:p>
    <w:p w14:paraId="3B0B034A" w14:textId="308A0E04" w:rsidR="00671DDE" w:rsidRPr="00671DDE" w:rsidRDefault="00671DDE" w:rsidP="00671DDE">
      <w:pPr>
        <w:autoSpaceDE w:val="0"/>
        <w:autoSpaceDN w:val="0"/>
        <w:adjustRightInd w:val="0"/>
        <w:ind w:left="0"/>
        <w:jc w:val="center"/>
      </w:pPr>
    </w:p>
    <w:p w14:paraId="3FEEED03" w14:textId="77777777" w:rsidR="00671DDE" w:rsidRDefault="00671DDE" w:rsidP="00671DDE">
      <w:pPr>
        <w:autoSpaceDE w:val="0"/>
        <w:autoSpaceDN w:val="0"/>
        <w:adjustRightInd w:val="0"/>
        <w:ind w:left="0"/>
        <w:jc w:val="center"/>
        <w:rPr>
          <w:b/>
          <w:bCs/>
          <w:i/>
          <w:iCs/>
        </w:rPr>
      </w:pPr>
    </w:p>
    <w:p w14:paraId="21B95F9B" w14:textId="020EA642" w:rsidR="00671DDE" w:rsidRDefault="00671DDE" w:rsidP="00671DDE">
      <w:pPr>
        <w:autoSpaceDE w:val="0"/>
        <w:autoSpaceDN w:val="0"/>
        <w:adjustRightInd w:val="0"/>
        <w:ind w:left="0"/>
        <w:jc w:val="center"/>
      </w:pPr>
      <w:r w:rsidRPr="00671DDE">
        <w:rPr>
          <w:b/>
          <w:bCs/>
          <w:i/>
          <w:iCs/>
        </w:rPr>
        <w:t>Figure (6):</w:t>
      </w:r>
      <w:r w:rsidRPr="00671DDE">
        <w:rPr>
          <w:b/>
          <w:bCs/>
        </w:rPr>
        <w:t xml:space="preserve"> </w:t>
      </w:r>
      <w:r w:rsidRPr="00671DDE">
        <w:t xml:space="preserve">Take a screen shot of showing the active telnet connection. </w:t>
      </w:r>
      <w:r w:rsidRPr="00671DDE">
        <w:rPr>
          <w:b/>
          <w:bCs/>
          <w:i/>
          <w:iCs/>
        </w:rPr>
        <w:t>Hint:</w:t>
      </w:r>
      <w:r w:rsidRPr="00671DDE">
        <w:t xml:space="preserve"> your screen shot should be of PLABCLIENT server.</w:t>
      </w:r>
    </w:p>
    <w:p w14:paraId="163C72C3" w14:textId="77777777" w:rsidR="00597D36" w:rsidRDefault="00671DDE" w:rsidP="00597D36">
      <w:pPr>
        <w:keepNext/>
        <w:autoSpaceDE w:val="0"/>
        <w:autoSpaceDN w:val="0"/>
        <w:adjustRightInd w:val="0"/>
        <w:ind w:left="0"/>
        <w:jc w:val="center"/>
      </w:pPr>
      <w:r>
        <w:rPr>
          <w:noProof/>
        </w:rPr>
        <w:drawing>
          <wp:inline distT="0" distB="0" distL="0" distR="0" wp14:anchorId="0DE4F214" wp14:editId="62C43859">
            <wp:extent cx="6393180" cy="29794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93180" cy="2979420"/>
                    </a:xfrm>
                    <a:prstGeom prst="rect">
                      <a:avLst/>
                    </a:prstGeom>
                    <a:noFill/>
                    <a:ln>
                      <a:noFill/>
                    </a:ln>
                  </pic:spPr>
                </pic:pic>
              </a:graphicData>
            </a:graphic>
          </wp:inline>
        </w:drawing>
      </w:r>
    </w:p>
    <w:p w14:paraId="044832DC" w14:textId="4A113569" w:rsidR="00671DDE" w:rsidRPr="00671DDE" w:rsidRDefault="00597D36" w:rsidP="00597D36">
      <w:pPr>
        <w:pStyle w:val="Caption"/>
        <w:jc w:val="center"/>
        <w:rPr>
          <w:color w:val="auto"/>
        </w:rPr>
      </w:pPr>
      <w:r>
        <w:t xml:space="preserve">Figure </w:t>
      </w:r>
      <w:fldSimple w:instr=" SEQ Figure \* ARABIC ">
        <w:r>
          <w:rPr>
            <w:noProof/>
          </w:rPr>
          <w:t>6</w:t>
        </w:r>
      </w:fldSimple>
      <w:r>
        <w:t>: Screenshot shows the active telnet command from evidence with the seed prompt under the command line</w:t>
      </w:r>
    </w:p>
    <w:p w14:paraId="12DA05A4" w14:textId="77777777" w:rsidR="00671DDE" w:rsidRDefault="00671DDE" w:rsidP="00671DDE">
      <w:pPr>
        <w:autoSpaceDE w:val="0"/>
        <w:autoSpaceDN w:val="0"/>
        <w:adjustRightInd w:val="0"/>
        <w:ind w:left="0"/>
        <w:jc w:val="center"/>
        <w:rPr>
          <w:b/>
          <w:bCs/>
          <w:i/>
          <w:iCs/>
        </w:rPr>
      </w:pPr>
    </w:p>
    <w:p w14:paraId="7CC0B13D" w14:textId="77777777" w:rsidR="00671DDE" w:rsidRDefault="00671DDE" w:rsidP="00671DDE">
      <w:pPr>
        <w:autoSpaceDE w:val="0"/>
        <w:autoSpaceDN w:val="0"/>
        <w:adjustRightInd w:val="0"/>
        <w:ind w:left="0"/>
        <w:jc w:val="center"/>
        <w:rPr>
          <w:b/>
          <w:bCs/>
          <w:i/>
          <w:iCs/>
        </w:rPr>
      </w:pPr>
    </w:p>
    <w:p w14:paraId="0E74A657" w14:textId="77777777" w:rsidR="00671DDE" w:rsidRDefault="00671DDE" w:rsidP="00597D36">
      <w:pPr>
        <w:autoSpaceDE w:val="0"/>
        <w:autoSpaceDN w:val="0"/>
        <w:adjustRightInd w:val="0"/>
        <w:ind w:left="0"/>
        <w:rPr>
          <w:b/>
          <w:bCs/>
          <w:i/>
          <w:iCs/>
        </w:rPr>
      </w:pPr>
    </w:p>
    <w:p w14:paraId="54709B07" w14:textId="66283F22" w:rsidR="00671DDE" w:rsidRDefault="00671DDE" w:rsidP="00671DDE">
      <w:pPr>
        <w:autoSpaceDE w:val="0"/>
        <w:autoSpaceDN w:val="0"/>
        <w:adjustRightInd w:val="0"/>
        <w:ind w:left="0"/>
        <w:jc w:val="center"/>
      </w:pPr>
      <w:r w:rsidRPr="00671DDE">
        <w:rPr>
          <w:b/>
          <w:bCs/>
          <w:i/>
          <w:iCs/>
        </w:rPr>
        <w:lastRenderedPageBreak/>
        <w:t>Figure (7):</w:t>
      </w:r>
      <w:r w:rsidRPr="00671DDE">
        <w:rPr>
          <w:i/>
          <w:iCs/>
        </w:rPr>
        <w:t xml:space="preserve"> </w:t>
      </w:r>
      <w:r w:rsidRPr="00671DDE">
        <w:t xml:space="preserve">Take a screen shot of showing the connections on port 23 during the attack using netstat </w:t>
      </w:r>
    </w:p>
    <w:p w14:paraId="40E75425" w14:textId="4C07706B" w:rsidR="00671DDE" w:rsidRPr="00671DDE" w:rsidRDefault="00671DDE" w:rsidP="00671DDE">
      <w:pPr>
        <w:autoSpaceDE w:val="0"/>
        <w:autoSpaceDN w:val="0"/>
        <w:adjustRightInd w:val="0"/>
        <w:ind w:left="0"/>
        <w:jc w:val="center"/>
      </w:pPr>
      <w:r w:rsidRPr="00671DDE">
        <w:t>command.</w:t>
      </w:r>
    </w:p>
    <w:p w14:paraId="47CC5FCA" w14:textId="77777777" w:rsidR="00597D36" w:rsidRDefault="00671DDE" w:rsidP="00597D36">
      <w:pPr>
        <w:keepNext/>
        <w:autoSpaceDE w:val="0"/>
        <w:autoSpaceDN w:val="0"/>
        <w:adjustRightInd w:val="0"/>
        <w:ind w:left="0"/>
        <w:jc w:val="center"/>
      </w:pPr>
      <w:r>
        <w:rPr>
          <w:b/>
          <w:bCs/>
          <w:i/>
          <w:iCs/>
          <w:noProof/>
        </w:rPr>
        <w:drawing>
          <wp:inline distT="0" distB="0" distL="0" distR="0" wp14:anchorId="4653B239" wp14:editId="727723E4">
            <wp:extent cx="6393180" cy="2956560"/>
            <wp:effectExtent l="0" t="0" r="762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3180" cy="2956560"/>
                    </a:xfrm>
                    <a:prstGeom prst="rect">
                      <a:avLst/>
                    </a:prstGeom>
                    <a:noFill/>
                    <a:ln>
                      <a:noFill/>
                    </a:ln>
                  </pic:spPr>
                </pic:pic>
              </a:graphicData>
            </a:graphic>
          </wp:inline>
        </w:drawing>
      </w:r>
    </w:p>
    <w:p w14:paraId="1F71F86C" w14:textId="0EE61D1B" w:rsidR="00671DDE" w:rsidRPr="00671DDE" w:rsidRDefault="00597D36" w:rsidP="00597D36">
      <w:pPr>
        <w:pStyle w:val="Caption"/>
        <w:jc w:val="center"/>
        <w:rPr>
          <w:color w:val="auto"/>
        </w:rPr>
      </w:pPr>
      <w:r>
        <w:t xml:space="preserve">Figure </w:t>
      </w:r>
      <w:fldSimple w:instr=" SEQ Figure \* ARABIC ">
        <w:r>
          <w:rPr>
            <w:noProof/>
          </w:rPr>
          <w:t>7</w:t>
        </w:r>
      </w:fldSimple>
      <w:r>
        <w:t>: Screenshot shows the active attack analysis on the port 23 server</w:t>
      </w:r>
    </w:p>
    <w:p w14:paraId="6C19A87B" w14:textId="77777777" w:rsidR="00671DDE" w:rsidRDefault="00671DDE" w:rsidP="00671DDE">
      <w:pPr>
        <w:autoSpaceDE w:val="0"/>
        <w:autoSpaceDN w:val="0"/>
        <w:adjustRightInd w:val="0"/>
        <w:ind w:left="0"/>
        <w:jc w:val="center"/>
        <w:rPr>
          <w:b/>
          <w:bCs/>
          <w:i/>
          <w:iCs/>
        </w:rPr>
      </w:pPr>
    </w:p>
    <w:p w14:paraId="45468063" w14:textId="77777777" w:rsidR="00671DDE" w:rsidRDefault="00671DDE" w:rsidP="00671DDE">
      <w:pPr>
        <w:autoSpaceDE w:val="0"/>
        <w:autoSpaceDN w:val="0"/>
        <w:adjustRightInd w:val="0"/>
        <w:ind w:left="0"/>
        <w:jc w:val="center"/>
        <w:rPr>
          <w:b/>
          <w:bCs/>
          <w:i/>
          <w:iCs/>
        </w:rPr>
      </w:pPr>
    </w:p>
    <w:p w14:paraId="21B899FB" w14:textId="6E51ACC0" w:rsidR="00670163" w:rsidRDefault="00671DDE" w:rsidP="00671DDE">
      <w:pPr>
        <w:autoSpaceDE w:val="0"/>
        <w:autoSpaceDN w:val="0"/>
        <w:adjustRightInd w:val="0"/>
        <w:ind w:left="0"/>
        <w:jc w:val="center"/>
      </w:pPr>
      <w:r w:rsidRPr="00671DDE">
        <w:rPr>
          <w:b/>
          <w:bCs/>
          <w:i/>
          <w:iCs/>
        </w:rPr>
        <w:t>Figure (8):</w:t>
      </w:r>
      <w:r w:rsidRPr="00671DDE">
        <w:rPr>
          <w:i/>
          <w:iCs/>
        </w:rPr>
        <w:t xml:space="preserve"> </w:t>
      </w:r>
      <w:r w:rsidRPr="00671DDE">
        <w:t xml:space="preserve">Screen shot of showing netstat of second attack on </w:t>
      </w:r>
      <w:r w:rsidRPr="00671DDE">
        <w:rPr>
          <w:b/>
          <w:bCs/>
        </w:rPr>
        <w:t>port 80</w:t>
      </w:r>
    </w:p>
    <w:p w14:paraId="135C2187" w14:textId="77777777" w:rsidR="00597D36" w:rsidRDefault="00671DDE" w:rsidP="00597D36">
      <w:pPr>
        <w:keepNext/>
        <w:autoSpaceDE w:val="0"/>
        <w:autoSpaceDN w:val="0"/>
        <w:adjustRightInd w:val="0"/>
        <w:ind w:left="0"/>
      </w:pPr>
      <w:r>
        <w:rPr>
          <w:b/>
          <w:bCs/>
          <w:i/>
          <w:iCs/>
          <w:noProof/>
        </w:rPr>
        <w:drawing>
          <wp:inline distT="0" distB="0" distL="0" distR="0" wp14:anchorId="0C27CF83" wp14:editId="1D434E94">
            <wp:extent cx="6393180" cy="2956560"/>
            <wp:effectExtent l="0" t="0" r="762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93180" cy="2956560"/>
                    </a:xfrm>
                    <a:prstGeom prst="rect">
                      <a:avLst/>
                    </a:prstGeom>
                    <a:noFill/>
                    <a:ln>
                      <a:noFill/>
                    </a:ln>
                  </pic:spPr>
                </pic:pic>
              </a:graphicData>
            </a:graphic>
          </wp:inline>
        </w:drawing>
      </w:r>
    </w:p>
    <w:p w14:paraId="41F7F851" w14:textId="38ADD99E" w:rsidR="00670163" w:rsidRDefault="00597D36" w:rsidP="00597D36">
      <w:pPr>
        <w:pStyle w:val="Caption"/>
      </w:pPr>
      <w:r>
        <w:t xml:space="preserve">Figure </w:t>
      </w:r>
      <w:fldSimple w:instr=" SEQ Figure \* ARABIC ">
        <w:r>
          <w:rPr>
            <w:noProof/>
          </w:rPr>
          <w:t>8</w:t>
        </w:r>
      </w:fldSimple>
      <w:r>
        <w:t>: Screenshot shows the port 80 analysis with the netstat command</w:t>
      </w:r>
    </w:p>
    <w:p w14:paraId="0A211032" w14:textId="77777777" w:rsidR="00E660B3" w:rsidRDefault="00E660B3" w:rsidP="00670163">
      <w:pPr>
        <w:autoSpaceDE w:val="0"/>
        <w:autoSpaceDN w:val="0"/>
        <w:adjustRightInd w:val="0"/>
        <w:ind w:left="0"/>
      </w:pPr>
    </w:p>
    <w:p w14:paraId="609F3258" w14:textId="77777777" w:rsidR="00670163" w:rsidRDefault="00670163" w:rsidP="00670163">
      <w:pPr>
        <w:pStyle w:val="Heading1"/>
      </w:pPr>
      <w:bookmarkStart w:id="6" w:name="_Toc50470228"/>
      <w:r>
        <w:lastRenderedPageBreak/>
        <w:t>REFLECTION</w:t>
      </w:r>
      <w:bookmarkEnd w:id="6"/>
    </w:p>
    <w:p w14:paraId="5020778C" w14:textId="179188E0" w:rsidR="00C0121C" w:rsidRDefault="00BE4720">
      <w:r>
        <w:t xml:space="preserve">During this lab, we performed a syn flood attack on the practice labs 1 client from our kali server to analyze what a syn flood attack looks like and how to defend against it. We performed an attack on the telnet and http ports and used netstat command to view </w:t>
      </w:r>
      <w:r w:rsidR="00CC251F">
        <w:t>all</w:t>
      </w:r>
      <w:r>
        <w:t xml:space="preserve"> the attempted connections from the </w:t>
      </w:r>
      <w:r w:rsidR="00CC251F">
        <w:t xml:space="preserve">kali server’s attack. In addition, we learned how to use the Sparta client to scan for open ports and/or clients to attack. For penetration testers, this is crucial to learn and as a result, we now know how to perform and defend against these attacks, knowing how the attacks work will help us defend against them in the future. </w:t>
      </w:r>
    </w:p>
    <w:sectPr w:rsidR="00C0121C" w:rsidSect="00A82715">
      <w:footerReference w:type="first" r:id="rId19"/>
      <w:pgSz w:w="12240" w:h="15840" w:code="1"/>
      <w:pgMar w:top="1440" w:right="1080" w:bottom="1440" w:left="1080" w:header="1440" w:footer="432"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6439A" w14:textId="77777777" w:rsidR="000F614B" w:rsidRDefault="000F614B">
      <w:r>
        <w:separator/>
      </w:r>
    </w:p>
  </w:endnote>
  <w:endnote w:type="continuationSeparator" w:id="0">
    <w:p w14:paraId="07996673" w14:textId="77777777" w:rsidR="000F614B" w:rsidRDefault="000F6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6E01A" w14:textId="77777777" w:rsidR="005976AB" w:rsidRDefault="00A35316">
    <w:pPr>
      <w:pStyle w:val="Footer"/>
      <w:jc w:val="right"/>
    </w:pPr>
    <w:r>
      <w:t xml:space="preserve">Page </w:t>
    </w:r>
    <w:r>
      <w:rPr>
        <w:b/>
      </w:rPr>
      <w:fldChar w:fldCharType="begin"/>
    </w:r>
    <w:r>
      <w:rPr>
        <w:b/>
      </w:rPr>
      <w:instrText xml:space="preserve"> PAGE </w:instrText>
    </w:r>
    <w:r>
      <w:rPr>
        <w:b/>
      </w:rPr>
      <w:fldChar w:fldCharType="separate"/>
    </w:r>
    <w:r>
      <w:rPr>
        <w:b/>
        <w:noProof/>
      </w:rPr>
      <w:t>3</w:t>
    </w:r>
    <w:r>
      <w:rPr>
        <w:b/>
      </w:rPr>
      <w:fldChar w:fldCharType="end"/>
    </w:r>
    <w:r>
      <w:t xml:space="preserve"> of </w:t>
    </w:r>
    <w:r>
      <w:rPr>
        <w:b/>
      </w:rPr>
      <w:fldChar w:fldCharType="begin"/>
    </w:r>
    <w:r>
      <w:rPr>
        <w:b/>
      </w:rPr>
      <w:instrText xml:space="preserve"> NUMPAGES  </w:instrText>
    </w:r>
    <w:r>
      <w:rPr>
        <w:b/>
      </w:rPr>
      <w:fldChar w:fldCharType="separate"/>
    </w:r>
    <w:r>
      <w:rPr>
        <w:b/>
        <w:noProof/>
      </w:rPr>
      <w:t>5</w:t>
    </w:r>
    <w:r>
      <w:rPr>
        <w:b/>
      </w:rPr>
      <w:fldChar w:fldCharType="end"/>
    </w:r>
  </w:p>
  <w:p w14:paraId="40501DB6" w14:textId="77777777" w:rsidR="005976AB" w:rsidRPr="00A076D5" w:rsidRDefault="000F614B" w:rsidP="00A076D5">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6527D" w14:textId="77777777" w:rsidR="005976AB" w:rsidRDefault="00A35316" w:rsidP="0054249E">
    <w:pPr>
      <w:pStyle w:val="Footer"/>
      <w:jc w:val="right"/>
    </w:pPr>
    <w:r>
      <w:t xml:space="preserve">Page </w:t>
    </w:r>
    <w:r>
      <w:rPr>
        <w:b/>
      </w:rPr>
      <w:fldChar w:fldCharType="begin"/>
    </w:r>
    <w:r>
      <w:rPr>
        <w:b/>
      </w:rPr>
      <w:instrText xml:space="preserve"> PAGE </w:instrText>
    </w:r>
    <w:r>
      <w:rPr>
        <w:b/>
      </w:rPr>
      <w:fldChar w:fldCharType="separate"/>
    </w:r>
    <w:r>
      <w:rPr>
        <w:b/>
        <w:noProof/>
      </w:rPr>
      <w:t>1</w:t>
    </w:r>
    <w:r>
      <w:rPr>
        <w:b/>
      </w:rPr>
      <w:fldChar w:fldCharType="end"/>
    </w:r>
    <w:r>
      <w:t xml:space="preserve"> of </w:t>
    </w:r>
    <w:r>
      <w:rPr>
        <w:b/>
      </w:rPr>
      <w:fldChar w:fldCharType="begin"/>
    </w:r>
    <w:r>
      <w:rPr>
        <w:b/>
      </w:rPr>
      <w:instrText xml:space="preserve"> NUMPAGES  </w:instrText>
    </w:r>
    <w:r>
      <w:rPr>
        <w:b/>
      </w:rPr>
      <w:fldChar w:fldCharType="separate"/>
    </w:r>
    <w:r>
      <w:rPr>
        <w:b/>
        <w:noProof/>
      </w:rPr>
      <w:t>5</w:t>
    </w:r>
    <w:r>
      <w:rPr>
        <w:b/>
      </w:rPr>
      <w:fldChar w:fldCharType="end"/>
    </w:r>
  </w:p>
  <w:p w14:paraId="20174BC5" w14:textId="77777777" w:rsidR="005976AB" w:rsidRDefault="000F61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D0A8E" w14:textId="77777777" w:rsidR="005976AB" w:rsidRDefault="00A35316" w:rsidP="0054249E">
    <w:pPr>
      <w:pStyle w:val="Footer"/>
      <w:jc w:val="right"/>
    </w:pPr>
    <w:r>
      <w:t xml:space="preserve">Page </w:t>
    </w:r>
    <w:r>
      <w:rPr>
        <w:b/>
      </w:rPr>
      <w:fldChar w:fldCharType="begin"/>
    </w:r>
    <w:r>
      <w:rPr>
        <w:b/>
      </w:rPr>
      <w:instrText xml:space="preserve"> PAGE </w:instrText>
    </w:r>
    <w:r>
      <w:rPr>
        <w:b/>
      </w:rPr>
      <w:fldChar w:fldCharType="separate"/>
    </w:r>
    <w:r>
      <w:rPr>
        <w:b/>
        <w:noProof/>
      </w:rPr>
      <w:t>2</w:t>
    </w:r>
    <w:r>
      <w:rPr>
        <w:b/>
      </w:rPr>
      <w:fldChar w:fldCharType="end"/>
    </w:r>
    <w:r>
      <w:t xml:space="preserve"> of </w:t>
    </w:r>
    <w:r>
      <w:rPr>
        <w:b/>
      </w:rPr>
      <w:fldChar w:fldCharType="begin"/>
    </w:r>
    <w:r>
      <w:rPr>
        <w:b/>
      </w:rPr>
      <w:instrText xml:space="preserve"> NUMPAGES  </w:instrText>
    </w:r>
    <w:r>
      <w:rPr>
        <w:b/>
      </w:rPr>
      <w:fldChar w:fldCharType="separate"/>
    </w:r>
    <w:r>
      <w:rPr>
        <w:b/>
        <w:noProof/>
      </w:rPr>
      <w:t>5</w:t>
    </w:r>
    <w:r>
      <w:rPr>
        <w:b/>
      </w:rPr>
      <w:fldChar w:fldCharType="end"/>
    </w:r>
  </w:p>
  <w:p w14:paraId="614AA321" w14:textId="77777777" w:rsidR="005976AB" w:rsidRDefault="000F61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B7929" w14:textId="77777777" w:rsidR="000F614B" w:rsidRDefault="000F614B">
      <w:r>
        <w:separator/>
      </w:r>
    </w:p>
  </w:footnote>
  <w:footnote w:type="continuationSeparator" w:id="0">
    <w:p w14:paraId="125E42F6" w14:textId="77777777" w:rsidR="000F614B" w:rsidRDefault="000F61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B1345" w14:textId="77777777" w:rsidR="005976AB" w:rsidRDefault="000F614B" w:rsidP="00247A3A">
    <w:pPr>
      <w:pStyle w:val="Header"/>
      <w:ind w:left="0"/>
    </w:pPr>
  </w:p>
  <w:p w14:paraId="7DAEF86F" w14:textId="77777777" w:rsidR="005976AB" w:rsidRDefault="00A35316" w:rsidP="002B1834">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2A3444"/>
    <w:multiLevelType w:val="hybridMultilevel"/>
    <w:tmpl w:val="96805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163"/>
    <w:rsid w:val="000F614B"/>
    <w:rsid w:val="003E5A91"/>
    <w:rsid w:val="00597D36"/>
    <w:rsid w:val="00670163"/>
    <w:rsid w:val="00671DDE"/>
    <w:rsid w:val="00A35316"/>
    <w:rsid w:val="00BE4720"/>
    <w:rsid w:val="00C0121C"/>
    <w:rsid w:val="00CC251F"/>
    <w:rsid w:val="00E66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27E70"/>
  <w15:chartTrackingRefBased/>
  <w15:docId w15:val="{BFBF931D-9ACB-4B68-A59F-F8E3D3F3A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163"/>
    <w:pPr>
      <w:spacing w:after="0" w:line="240" w:lineRule="auto"/>
      <w:ind w:left="720"/>
    </w:pPr>
    <w:rPr>
      <w:rFonts w:ascii="Times New Roman" w:eastAsia="Times New Roman" w:hAnsi="Times New Roman" w:cs="Times New Roman"/>
      <w:sz w:val="24"/>
      <w:szCs w:val="20"/>
    </w:rPr>
  </w:style>
  <w:style w:type="paragraph" w:styleId="Heading1">
    <w:name w:val="heading 1"/>
    <w:basedOn w:val="Normal"/>
    <w:next w:val="Normal"/>
    <w:link w:val="Heading1Char"/>
    <w:uiPriority w:val="99"/>
    <w:qFormat/>
    <w:rsid w:val="00670163"/>
    <w:pPr>
      <w:keepNext/>
      <w:tabs>
        <w:tab w:val="num" w:pos="720"/>
      </w:tabs>
      <w:spacing w:before="120" w:after="120"/>
      <w:ind w:hanging="720"/>
      <w:outlineLvl w:val="0"/>
    </w:pPr>
    <w:rPr>
      <w:b/>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70163"/>
    <w:rPr>
      <w:rFonts w:ascii="Times New Roman" w:eastAsia="Times New Roman" w:hAnsi="Times New Roman" w:cs="Times New Roman"/>
      <w:b/>
      <w:kern w:val="28"/>
      <w:sz w:val="24"/>
      <w:szCs w:val="20"/>
    </w:rPr>
  </w:style>
  <w:style w:type="paragraph" w:styleId="Header">
    <w:name w:val="header"/>
    <w:basedOn w:val="Normal"/>
    <w:link w:val="HeaderChar"/>
    <w:uiPriority w:val="99"/>
    <w:rsid w:val="00670163"/>
    <w:pPr>
      <w:tabs>
        <w:tab w:val="center" w:pos="4320"/>
        <w:tab w:val="right" w:pos="8640"/>
      </w:tabs>
    </w:pPr>
  </w:style>
  <w:style w:type="character" w:customStyle="1" w:styleId="HeaderChar">
    <w:name w:val="Header Char"/>
    <w:basedOn w:val="DefaultParagraphFont"/>
    <w:link w:val="Header"/>
    <w:uiPriority w:val="99"/>
    <w:rsid w:val="00670163"/>
    <w:rPr>
      <w:rFonts w:ascii="Times New Roman" w:eastAsia="Times New Roman" w:hAnsi="Times New Roman" w:cs="Times New Roman"/>
      <w:sz w:val="24"/>
      <w:szCs w:val="20"/>
    </w:rPr>
  </w:style>
  <w:style w:type="paragraph" w:styleId="Footer">
    <w:name w:val="footer"/>
    <w:basedOn w:val="Normal"/>
    <w:link w:val="FooterChar"/>
    <w:uiPriority w:val="99"/>
    <w:rsid w:val="00670163"/>
    <w:pPr>
      <w:tabs>
        <w:tab w:val="center" w:pos="4320"/>
        <w:tab w:val="right" w:pos="8640"/>
      </w:tabs>
    </w:pPr>
  </w:style>
  <w:style w:type="character" w:customStyle="1" w:styleId="FooterChar">
    <w:name w:val="Footer Char"/>
    <w:basedOn w:val="DefaultParagraphFont"/>
    <w:link w:val="Footer"/>
    <w:uiPriority w:val="99"/>
    <w:rsid w:val="00670163"/>
    <w:rPr>
      <w:rFonts w:ascii="Times New Roman" w:eastAsia="Times New Roman" w:hAnsi="Times New Roman" w:cs="Times New Roman"/>
      <w:sz w:val="24"/>
      <w:szCs w:val="20"/>
    </w:rPr>
  </w:style>
  <w:style w:type="paragraph" w:styleId="TOC1">
    <w:name w:val="toc 1"/>
    <w:basedOn w:val="Normal"/>
    <w:next w:val="Normal"/>
    <w:uiPriority w:val="39"/>
    <w:rsid w:val="00670163"/>
    <w:pPr>
      <w:spacing w:before="120"/>
      <w:ind w:left="0"/>
    </w:pPr>
    <w:rPr>
      <w:rFonts w:ascii="Calibri" w:hAnsi="Calibri" w:cs="Calibri"/>
      <w:b/>
      <w:bCs/>
      <w:i/>
      <w:iCs/>
      <w:szCs w:val="24"/>
    </w:rPr>
  </w:style>
  <w:style w:type="paragraph" w:styleId="Title">
    <w:name w:val="Title"/>
    <w:basedOn w:val="Normal"/>
    <w:link w:val="TitleChar"/>
    <w:uiPriority w:val="99"/>
    <w:qFormat/>
    <w:rsid w:val="00670163"/>
    <w:pPr>
      <w:jc w:val="center"/>
    </w:pPr>
    <w:rPr>
      <w:rFonts w:ascii="Arial" w:hAnsi="Arial"/>
      <w:b/>
      <w:sz w:val="32"/>
    </w:rPr>
  </w:style>
  <w:style w:type="character" w:customStyle="1" w:styleId="TitleChar">
    <w:name w:val="Title Char"/>
    <w:basedOn w:val="DefaultParagraphFont"/>
    <w:link w:val="Title"/>
    <w:uiPriority w:val="99"/>
    <w:rsid w:val="00670163"/>
    <w:rPr>
      <w:rFonts w:ascii="Arial" w:eastAsia="Times New Roman" w:hAnsi="Arial" w:cs="Times New Roman"/>
      <w:b/>
      <w:sz w:val="32"/>
      <w:szCs w:val="20"/>
    </w:rPr>
  </w:style>
  <w:style w:type="paragraph" w:styleId="BodyText2">
    <w:name w:val="Body Text 2"/>
    <w:basedOn w:val="Normal"/>
    <w:link w:val="BodyText2Char"/>
    <w:uiPriority w:val="99"/>
    <w:semiHidden/>
    <w:rsid w:val="00670163"/>
    <w:pPr>
      <w:ind w:left="0"/>
    </w:pPr>
  </w:style>
  <w:style w:type="character" w:customStyle="1" w:styleId="BodyText2Char">
    <w:name w:val="Body Text 2 Char"/>
    <w:basedOn w:val="DefaultParagraphFont"/>
    <w:link w:val="BodyText2"/>
    <w:uiPriority w:val="99"/>
    <w:semiHidden/>
    <w:rsid w:val="00670163"/>
    <w:rPr>
      <w:rFonts w:ascii="Times New Roman" w:eastAsia="Times New Roman" w:hAnsi="Times New Roman" w:cs="Times New Roman"/>
      <w:sz w:val="24"/>
      <w:szCs w:val="20"/>
    </w:rPr>
  </w:style>
  <w:style w:type="paragraph" w:customStyle="1" w:styleId="TITLEBOX1">
    <w:name w:val="TITLE BOX 1"/>
    <w:basedOn w:val="Normal"/>
    <w:uiPriority w:val="99"/>
    <w:rsid w:val="00670163"/>
    <w:pPr>
      <w:spacing w:before="360" w:after="360"/>
      <w:ind w:left="0"/>
      <w:jc w:val="center"/>
    </w:pPr>
    <w:rPr>
      <w:rFonts w:ascii="Arial Narrow" w:hAnsi="Arial Narrow"/>
      <w:b/>
      <w:smallCaps/>
      <w:sz w:val="22"/>
      <w:szCs w:val="24"/>
    </w:rPr>
  </w:style>
  <w:style w:type="paragraph" w:styleId="ListParagraph">
    <w:name w:val="List Paragraph"/>
    <w:basedOn w:val="Normal"/>
    <w:uiPriority w:val="99"/>
    <w:qFormat/>
    <w:rsid w:val="00670163"/>
    <w:pPr>
      <w:contextualSpacing/>
    </w:pPr>
  </w:style>
  <w:style w:type="character" w:styleId="Hyperlink">
    <w:name w:val="Hyperlink"/>
    <w:uiPriority w:val="99"/>
    <w:rsid w:val="00670163"/>
    <w:rPr>
      <w:rFonts w:cs="Times New Roman"/>
      <w:color w:val="0000FF"/>
      <w:u w:val="single"/>
    </w:rPr>
  </w:style>
  <w:style w:type="paragraph" w:styleId="TOCHeading">
    <w:name w:val="TOC Heading"/>
    <w:basedOn w:val="Heading1"/>
    <w:next w:val="Normal"/>
    <w:uiPriority w:val="39"/>
    <w:qFormat/>
    <w:rsid w:val="00670163"/>
    <w:pPr>
      <w:keepLines/>
      <w:tabs>
        <w:tab w:val="clear" w:pos="720"/>
      </w:tabs>
      <w:spacing w:before="480" w:after="0" w:line="276" w:lineRule="auto"/>
      <w:ind w:left="0" w:firstLine="0"/>
      <w:outlineLvl w:val="9"/>
    </w:pPr>
    <w:rPr>
      <w:rFonts w:ascii="Cambria" w:hAnsi="Cambria"/>
      <w:bCs/>
      <w:color w:val="365F91"/>
      <w:kern w:val="0"/>
      <w:sz w:val="28"/>
      <w:szCs w:val="28"/>
    </w:rPr>
  </w:style>
  <w:style w:type="paragraph" w:styleId="Caption">
    <w:name w:val="caption"/>
    <w:basedOn w:val="Normal"/>
    <w:next w:val="Normal"/>
    <w:uiPriority w:val="35"/>
    <w:unhideWhenUsed/>
    <w:qFormat/>
    <w:rsid w:val="00671DD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8</Pages>
  <Words>552</Words>
  <Characters>3149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Jack</dc:creator>
  <cp:keywords/>
  <dc:description/>
  <cp:lastModifiedBy>Morgan, Jack</cp:lastModifiedBy>
  <cp:revision>6</cp:revision>
  <dcterms:created xsi:type="dcterms:W3CDTF">2022-02-14T17:58:00Z</dcterms:created>
  <dcterms:modified xsi:type="dcterms:W3CDTF">2022-02-14T20:03:00Z</dcterms:modified>
</cp:coreProperties>
</file>