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7/10/2019      TO       11/10/2019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Jack Fennell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Read and researched artificial neural networks in the book </w:t>
            </w:r>
            <w:r w:rsidDel="00000000" w:rsidR="00000000" w:rsidRPr="00000000">
              <w:rPr>
                <w:highlight w:val="white"/>
                <w:rtl w:val="0"/>
              </w:rPr>
              <w:t xml:space="preserve">Artificial Intelligence Games by Ian Millington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and read papers using artificial bee colony algorithm.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