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25" w:rsidRPr="0001385D" w:rsidRDefault="00397425" w:rsidP="00397425">
      <w:pPr>
        <w:pStyle w:val="ae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e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3"/>
        <w:numPr>
          <w:ilvl w:val="0"/>
          <w:numId w:val="13"/>
        </w:numPr>
        <w:ind w:firstLineChars="0"/>
      </w:pPr>
      <w:r w:rsidRPr="00C60E12">
        <w:rPr>
          <w:rFonts w:ascii="隶书" w:eastAsia="隶书" w:hint="eastAsia"/>
        </w:rPr>
        <w:t>选做</w:t>
      </w:r>
      <w:r w:rsidR="001551D5">
        <w:rPr>
          <w:rFonts w:hint="eastAsia"/>
        </w:rPr>
        <w:t>读</w:t>
      </w:r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d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137992">
        <w:rPr>
          <w:rFonts w:hint="eastAsia"/>
          <w:szCs w:val="21"/>
        </w:rPr>
        <w:t xml:space="preserve">Pro Workstation </w:t>
      </w:r>
      <w:r w:rsidR="00B4270A">
        <w:rPr>
          <w:szCs w:val="21"/>
        </w:rPr>
        <w:t>1</w:t>
      </w:r>
      <w:r w:rsidR="00137992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d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d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rFonts w:hint="eastAsia"/>
          <w:szCs w:val="21"/>
        </w:rPr>
        <w:t>17.10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d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 w:rsidR="00397425">
        <w:rPr>
          <w:rFonts w:hint="eastAsia"/>
          <w:szCs w:val="21"/>
        </w:rPr>
        <w:t>。</w:t>
      </w:r>
    </w:p>
    <w:p w:rsidR="00AF1E44" w:rsidRPr="00231B1F" w:rsidRDefault="00AF1E44" w:rsidP="00AF1E44">
      <w:pPr>
        <w:pStyle w:val="ad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CA492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CA4924">
        <w:fldChar w:fldCharType="separate"/>
      </w:r>
      <w:r w:rsidR="00AE4894" w:rsidRPr="00AE4894">
        <w:rPr>
          <w:noProof/>
          <w:vertAlign w:val="superscript"/>
        </w:rPr>
        <w:t>[1]</w:t>
      </w:r>
      <w:r w:rsidR="00CA492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/>
      </w:tblPr>
      <w:tblGrid>
        <w:gridCol w:w="447"/>
        <w:gridCol w:w="10610"/>
      </w:tblGrid>
      <w:tr w:rsidR="00E45F47" w:rsidTr="00E45F47">
        <w:tc>
          <w:tcPr>
            <w:tcW w:w="0" w:type="auto"/>
            <w:shd w:val="clear" w:color="auto" w:fill="E5E5E5"/>
          </w:tcPr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3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4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5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6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7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8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9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10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13</w:t>
            </w:r>
          </w:p>
        </w:tc>
        <w:tc>
          <w:tcPr>
            <w:tcW w:w="10610" w:type="dxa"/>
            <w:shd w:val="clear" w:color="auto" w:fill="E5E5E5"/>
          </w:tcPr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sudo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sudo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sudo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openssh-server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sudo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sudo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ifconfig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dd58  prefixlen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c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E45F47" w:rsidRDefault="00E45F47" w:rsidP="00E45F47">
            <w:pPr>
              <w:spacing w:line="280" w:lineRule="exact"/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</w:tc>
      </w:tr>
    </w:tbl>
    <w:p w:rsidR="00E45F47" w:rsidRPr="00E45F47" w:rsidRDefault="00E45F47" w:rsidP="00E45F47"/>
    <w:p w:rsidR="00E45F47" w:rsidRDefault="00E45F47" w:rsidP="00E45F47">
      <w:pPr>
        <w:sectPr w:rsidR="00E45F47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tbl>
      <w:tblPr>
        <w:tblStyle w:val="af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/>
      </w:tblPr>
      <w:tblGrid>
        <w:gridCol w:w="447"/>
        <w:gridCol w:w="10752"/>
      </w:tblGrid>
      <w:tr w:rsidR="00AE4894" w:rsidTr="00E45F47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52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CA4924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CA4924">
        <w:fldChar w:fldCharType="separate"/>
      </w:r>
      <w:r w:rsidR="00156219">
        <w:rPr>
          <w:noProof/>
        </w:rPr>
        <w:t>1</w:t>
      </w:r>
      <w:r w:rsidR="00CA4924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才可以获得可使用版本，这带来了很大的困难。先是配置编译环境很复杂，而后是编译过程很久。后来失败太多次，索性还了实验平台，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为了方便数学运算，使用了上标运算符作为幂运算符号：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CA4924" w:rsidP="00BD07B7">
      <w:pPr>
        <w:pStyle w:val="EndNoteBibliography"/>
      </w:pPr>
      <w:r w:rsidRPr="00CA4924">
        <w:fldChar w:fldCharType="begin"/>
      </w:r>
      <w:r w:rsidR="00AE4894">
        <w:instrText xml:space="preserve"> ADDIN EN.REFLIST </w:instrText>
      </w:r>
      <w:r w:rsidRPr="00CA4924"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CA4924" w:rsidP="006B382D">
      <w:r>
        <w:fldChar w:fldCharType="end"/>
      </w:r>
    </w:p>
    <w:sectPr w:rsidR="00397425" w:rsidSect="00E45F47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44" w:rsidRDefault="00057B44">
      <w:r>
        <w:separator/>
      </w:r>
    </w:p>
  </w:endnote>
  <w:endnote w:type="continuationSeparator" w:id="1">
    <w:p w:rsidR="00057B44" w:rsidRDefault="00057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</w:rPr>
      <w:t>第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1</w:t>
    </w:r>
    <w:r w:rsidR="00CA4924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页共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6</w:t>
    </w:r>
    <w:r w:rsidR="00CA4924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  <w:szCs w:val="21"/>
      </w:rPr>
      <w:t>第</w:t>
    </w:r>
    <w:r w:rsidR="00CA4924">
      <w:rPr>
        <w:szCs w:val="21"/>
      </w:rPr>
      <w:fldChar w:fldCharType="begin"/>
    </w:r>
    <w:r>
      <w:rPr>
        <w:szCs w:val="21"/>
      </w:rPr>
      <w:instrText xml:space="preserve"> PAGE </w:instrText>
    </w:r>
    <w:r w:rsidR="00CA4924">
      <w:rPr>
        <w:szCs w:val="21"/>
      </w:rPr>
      <w:fldChar w:fldCharType="separate"/>
    </w:r>
    <w:r>
      <w:rPr>
        <w:noProof/>
        <w:szCs w:val="21"/>
      </w:rPr>
      <w:t>42</w:t>
    </w:r>
    <w:r w:rsidR="00CA4924"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44" w:rsidRDefault="00057B44">
      <w:r>
        <w:separator/>
      </w:r>
    </w:p>
  </w:footnote>
  <w:footnote w:type="continuationSeparator" w:id="1">
    <w:p w:rsidR="00057B44" w:rsidRDefault="00057B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43" w:rsidRDefault="003D4943">
    <w:pPr>
      <w:pStyle w:val="a9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57B44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37992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1B1F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D4943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1532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4924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2CA8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5F47"/>
    <w:rsid w:val="00E46CBB"/>
    <w:rsid w:val="00E475D8"/>
    <w:rsid w:val="00E4780D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Char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CA4924"/>
    <w:rPr>
      <w:b/>
      <w:bCs/>
    </w:rPr>
  </w:style>
  <w:style w:type="character" w:styleId="a4">
    <w:name w:val="Emphasis"/>
    <w:uiPriority w:val="20"/>
    <w:rsid w:val="00CA4924"/>
    <w:rPr>
      <w:i/>
      <w:iCs/>
    </w:rPr>
  </w:style>
  <w:style w:type="character" w:customStyle="1" w:styleId="Char">
    <w:name w:val="文档结构图 Char"/>
    <w:link w:val="a5"/>
    <w:rsid w:val="00CA4924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CA4924"/>
  </w:style>
  <w:style w:type="paragraph" w:styleId="a6">
    <w:name w:val="Body Text"/>
    <w:basedOn w:val="a"/>
    <w:rsid w:val="00CA4924"/>
    <w:pPr>
      <w:spacing w:after="120"/>
    </w:pPr>
  </w:style>
  <w:style w:type="paragraph" w:styleId="a5">
    <w:name w:val="Document Map"/>
    <w:basedOn w:val="a"/>
    <w:link w:val="Char"/>
    <w:rsid w:val="00CA4924"/>
    <w:rPr>
      <w:rFonts w:ascii="宋体"/>
      <w:sz w:val="18"/>
      <w:szCs w:val="18"/>
    </w:rPr>
  </w:style>
  <w:style w:type="paragraph" w:styleId="a7">
    <w:name w:val="Normal (Web)"/>
    <w:basedOn w:val="a"/>
    <w:uiPriority w:val="99"/>
    <w:unhideWhenUsed/>
    <w:rsid w:val="00CA4924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8">
    <w:name w:val="List"/>
    <w:basedOn w:val="a6"/>
    <w:rsid w:val="00CA4924"/>
    <w:rPr>
      <w:rFonts w:cs="Tahoma"/>
    </w:rPr>
  </w:style>
  <w:style w:type="paragraph" w:styleId="a9">
    <w:name w:val="header"/>
    <w:basedOn w:val="a"/>
    <w:rsid w:val="00CA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目录"/>
    <w:basedOn w:val="a"/>
    <w:rsid w:val="00CA4924"/>
    <w:pPr>
      <w:suppressLineNumbers/>
    </w:pPr>
    <w:rPr>
      <w:rFonts w:cs="Tahoma"/>
    </w:rPr>
  </w:style>
  <w:style w:type="paragraph" w:styleId="ab">
    <w:name w:val="caption"/>
    <w:basedOn w:val="a"/>
    <w:link w:val="Char0"/>
    <w:rsid w:val="00CA492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c">
    <w:name w:val="footer"/>
    <w:basedOn w:val="a"/>
    <w:link w:val="Char1"/>
    <w:uiPriority w:val="99"/>
    <w:rsid w:val="00CA4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中文首行缩进"/>
    <w:basedOn w:val="a"/>
    <w:rsid w:val="00CA4924"/>
    <w:pPr>
      <w:ind w:firstLine="495"/>
    </w:pPr>
  </w:style>
  <w:style w:type="character" w:customStyle="1" w:styleId="Char1">
    <w:name w:val="页脚 Char"/>
    <w:link w:val="ac"/>
    <w:uiPriority w:val="99"/>
    <w:rsid w:val="00BB2F26"/>
    <w:rPr>
      <w:sz w:val="18"/>
      <w:szCs w:val="18"/>
    </w:rPr>
  </w:style>
  <w:style w:type="paragraph" w:styleId="ae">
    <w:name w:val="Title"/>
    <w:basedOn w:val="a"/>
    <w:next w:val="a"/>
    <w:link w:val="Char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my标题 1 Char"/>
    <w:basedOn w:val="a0"/>
    <w:link w:val="1"/>
    <w:rsid w:val="00101CE4"/>
    <w:rPr>
      <w:b/>
      <w:bCs/>
      <w:kern w:val="44"/>
      <w:sz w:val="24"/>
      <w:szCs w:val="44"/>
    </w:rPr>
  </w:style>
  <w:style w:type="table" w:styleId="af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b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Char0">
    <w:name w:val="题注 Char"/>
    <w:basedOn w:val="a0"/>
    <w:link w:val="ab"/>
    <w:rsid w:val="005560F1"/>
    <w:rPr>
      <w:rFonts w:cs="Tahoma"/>
      <w:i/>
      <w:iCs/>
    </w:rPr>
  </w:style>
  <w:style w:type="character" w:customStyle="1" w:styleId="my0">
    <w:name w:val="my题注 字符"/>
    <w:basedOn w:val="Char0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0">
    <w:name w:val="引用标签"/>
    <w:basedOn w:val="af1"/>
    <w:link w:val="af2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1">
    <w:name w:val="Quote"/>
    <w:basedOn w:val="a"/>
    <w:next w:val="a"/>
    <w:link w:val="Char3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2">
    <w:name w:val="引用标签 字符"/>
    <w:basedOn w:val="Char3"/>
    <w:link w:val="af0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3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Char">
    <w:name w:val="标题 2 Char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Char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Char"/>
    <w:link w:val="my3"/>
    <w:rsid w:val="00036182"/>
    <w:rPr>
      <w:rFonts w:ascii="Calibri" w:hAnsi="Calibri"/>
      <w:b/>
      <w:bCs/>
      <w:sz w:val="21"/>
      <w:szCs w:val="32"/>
    </w:rPr>
  </w:style>
  <w:style w:type="paragraph" w:styleId="af4">
    <w:name w:val="Balloon Text"/>
    <w:basedOn w:val="a"/>
    <w:link w:val="Char4"/>
    <w:rsid w:val="001653A6"/>
    <w:rPr>
      <w:sz w:val="18"/>
      <w:szCs w:val="18"/>
    </w:rPr>
  </w:style>
  <w:style w:type="character" w:customStyle="1" w:styleId="Char4">
    <w:name w:val="批注框文本 Char"/>
    <w:basedOn w:val="a0"/>
    <w:link w:val="af4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0">
    <w:name w:val="标题2"/>
    <w:basedOn w:val="2"/>
    <w:next w:val="2"/>
    <w:link w:val="21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1">
    <w:name w:val="标题2 字符"/>
    <w:basedOn w:val="2Char"/>
    <w:link w:val="20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2B1E-5CBC-474B-A5DC-04E495CC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715</Words>
  <Characters>4077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ecnu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HP</cp:lastModifiedBy>
  <cp:revision>36</cp:revision>
  <cp:lastPrinted>2018-03-08T14:03:00Z</cp:lastPrinted>
  <dcterms:created xsi:type="dcterms:W3CDTF">2018-03-07T14:21:00Z</dcterms:created>
  <dcterms:modified xsi:type="dcterms:W3CDTF">2018-05-14T03:37:00Z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