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1a2744"/>
          <w:sz w:val="72"/>
          <w:szCs w:val="72"/>
        </w:rPr>
        <w:t xml:space="preserve">LuxStay</w:t>
      </w:r>
    </w:p>
    <w:p>
      <w:pPr>
        <w:spacing w:after="80"/>
      </w:pPr>
      <w:r>
        <w:rPr>
          <w:rFonts w:ascii="Arial" w:cs="Arial" w:eastAsia="Arial" w:hAnsi="Arial"/>
          <w:color w:val="c9a84c"/>
          <w:sz w:val="36"/>
          <w:szCs w:val="36"/>
        </w:rPr>
        <w:t xml:space="preserve">Research Synthesis &amp; Revised Architecture</w:t>
      </w:r>
    </w:p>
    <w:p>
      <w:pPr>
        <w:spacing w:after="80"/>
      </w:pPr>
      <w:r>
        <w:rPr>
          <w:rFonts w:ascii="Arial" w:cs="Arial" w:eastAsia="Arial" w:hAnsi="Arial"/>
          <w:color w:val="666666"/>
          <w:sz w:val="24"/>
          <w:szCs w:val="24"/>
        </w:rPr>
        <w:t xml:space="preserve">Based on transcript research from 9 sources · March 2026</w:t>
      </w:r>
    </w:p>
    <w:p>
      <w:pPr>
        <w:spacing w:after="400"/>
      </w:pPr>
      <w:r>
        <w:rPr>
          <w:rFonts w:ascii="Arial" w:cs="Arial" w:eastAsia="Arial" w:hAnsi="Arial"/>
          <w:i/>
          <w:iCs/>
          <w:color w:val="888888"/>
          <w:sz w:val="22"/>
          <w:szCs w:val="22"/>
        </w:rPr>
        <w:t xml:space="preserve">Purpose: validate and improve the system plan before building anything</w:t>
      </w:r>
    </w:p>
    <w:p>
      <w:pPr>
        <w:pBdr>
          <w:bottom w:val="single" w:color="c9a84c" w:sz="4" w:space="1"/>
        </w:pBdr>
        <w:spacing w:after="200"/>
      </w:pPr>
      <w:r>
        <w:t xml:space="preserve"/>
      </w:r>
    </w:p>
    <w:p>
      <w:pPr>
        <w:pStyle w:val="Heading1"/>
      </w:pPr>
      <w:r>
        <w:t xml:space="preserve">1. What the Transcripts Revealed</w:t>
      </w:r>
    </w:p>
    <w:p>
      <w:pPr>
        <w:spacing w:after="140"/>
      </w:pPr>
      <w:r>
        <w:t xml:space="preserve">Nine video transcripts were analysed covering autonomous agent systems, the Karpathy autoresearch pattern, OpenClaw, thepopebot, parallel agent architectures, and rapid site generation. The synthesis surfaces four findings that should change how we build.</w:t>
      </w:r>
    </w:p>
    <w:p>
      <w:r>
        <w:t xml:space="preserve"/>
      </w:r>
    </w:p>
    <w:p>
      <w:pPr>
        <w:pBdr>
          <w:left w:val="single" w:color="1a56c4" w:sz="16" w:space="4"/>
        </w:pBdr>
        <w:shd w:fill="e8f0fe" w:val="clear"/>
        <w:spacing w:before="80" w:after="0"/>
        <w:ind w:left="200" w:right="200"/>
      </w:pPr>
      <w:r>
        <w:rPr>
          <w:b/>
          <w:bCs/>
          <w:color w:val="1a56c4"/>
          <w:sz w:val="20"/>
          <w:szCs w:val="20"/>
        </w:rPr>
        <w:t xml:space="preserve">Finding 1: We are thinking too linearly about experiments.</w:t>
      </w:r>
    </w:p>
    <w:p>
      <w:pPr>
        <w:pBdr>
          <w:left w:val="single" w:color="1a56c4" w:sz="16" w:space="4"/>
        </w:pBdr>
        <w:shd w:fill="e8f0fe" w:val="clear"/>
        <w:spacing w:before="0" w:after="160"/>
        <w:ind w:left="200" w:right="200"/>
      </w:pPr>
      <w:r>
        <w:rPr>
          <w:sz w:val="20"/>
          <w:szCs w:val="20"/>
        </w:rPr>
        <w:t xml:space="preserve">The Karpathy autoresearch pattern runs ~100 experiments per night — define a metric, modify a parameter, run, measure, keep or revert, repeat. Our current plan has us manually deciding when to run an experiment. The system should be doing this autonomously: testing markup levels, hotel selections, positioning copy, and city/angle combinations continuously.</w:t>
      </w:r>
    </w:p>
    <w:p>
      <w:pPr>
        <w:pBdr>
          <w:left w:val="single" w:color="b91c1c" w:sz="16" w:space="4"/>
        </w:pBdr>
        <w:shd w:fill="fef2f2" w:val="clear"/>
        <w:spacing w:before="80" w:after="0"/>
        <w:ind w:left="200" w:right="200"/>
      </w:pPr>
      <w:r>
        <w:rPr>
          <w:b/>
          <w:bCs/>
          <w:color w:val="b91c1c"/>
          <w:sz w:val="20"/>
          <w:szCs w:val="20"/>
        </w:rPr>
        <w:t xml:space="preserve">Finding 2: One bot doing everything is the wrong architecture.</w:t>
      </w:r>
    </w:p>
    <w:p>
      <w:pPr>
        <w:pBdr>
          <w:left w:val="single" w:color="b91c1c" w:sz="16" w:space="4"/>
        </w:pBdr>
        <w:shd w:fill="fef2f2" w:val="clear"/>
        <w:spacing w:before="0" w:after="160"/>
        <w:ind w:left="200" w:right="200"/>
      </w:pPr>
      <w:r>
        <w:rPr>
          <w:sz w:val="20"/>
          <w:szCs w:val="20"/>
        </w:rPr>
        <w:t xml:space="preserve">Every successful system in the transcripts uses specialised agents with defined roles — not one general agent. The PaperClip/Pope pattern: CEO agent for strategy, Researcher agents per city/OTA, Content Writer, Price Monitor, Deploy agent. Each has a narrow job and does it well.</w:t>
      </w:r>
    </w:p>
    <w:p>
      <w:pPr>
        <w:pBdr>
          <w:left w:val="single" w:color="1a7a3c" w:sz="16" w:space="4"/>
        </w:pBdr>
        <w:shd w:fill="e8f5ee" w:val="clear"/>
        <w:spacing w:before="80" w:after="0"/>
        <w:ind w:left="200" w:right="200"/>
      </w:pPr>
      <w:r>
        <w:rPr>
          <w:b/>
          <w:bCs/>
          <w:color w:val="1a7a3c"/>
          <w:sz w:val="20"/>
          <w:szCs w:val="20"/>
        </w:rPr>
        <w:t xml:space="preserve">Finding 3: Jack already has the skills architecture. He just doesn't know it.</w:t>
      </w:r>
    </w:p>
    <w:p>
      <w:pPr>
        <w:pBdr>
          <w:left w:val="single" w:color="1a7a3c" w:sz="16" w:space="4"/>
        </w:pBdr>
        <w:shd w:fill="e8f5ee" w:val="clear"/>
        <w:spacing w:before="0" w:after="160"/>
        <w:ind w:left="200" w:right="200"/>
      </w:pPr>
      <w:r>
        <w:rPr>
          <w:sz w:val="20"/>
          <w:szCs w:val="20"/>
        </w:rPr>
        <w:t xml:space="preserve">The SKILL.md files in Cowork are the same pattern Stephen Pope built into thepopebot. Pope's system, Cowork, and the broader Claude Agent SDK all use SKILL.md as the interface between humans and agents. This means skills written for Cowork also work in thepopebot — and vice versa. The skills library IS the system.</w:t>
      </w:r>
    </w:p>
    <w:p>
      <w:pPr>
        <w:pBdr>
          <w:left w:val="single" w:color="c9a84c" w:sz="16" w:space="4"/>
        </w:pBdr>
        <w:shd w:fill="f5e9c8" w:val="clear"/>
        <w:spacing w:before="80" w:after="0"/>
        <w:ind w:left="200" w:right="200"/>
      </w:pPr>
      <w:r>
        <w:rPr>
          <w:b/>
          <w:bCs/>
          <w:color w:val="c9a84c"/>
          <w:sz w:val="20"/>
          <w:szCs w:val="20"/>
        </w:rPr>
        <w:t xml:space="preserve">Finding 4: We have no definition of "winning".</w:t>
      </w:r>
    </w:p>
    <w:p>
      <w:pPr>
        <w:pBdr>
          <w:left w:val="single" w:color="c9a84c" w:sz="16" w:space="4"/>
        </w:pBdr>
        <w:shd w:fill="f5e9c8" w:val="clear"/>
        <w:spacing w:before="0" w:after="160"/>
        <w:ind w:left="200" w:right="200"/>
      </w:pPr>
      <w:r>
        <w:rPr>
          <w:sz w:val="20"/>
          <w:szCs w:val="20"/>
        </w:rPr>
        <w:t xml:space="preserve">The autoresearch pattern only works if you have a clear metric — a single number that tells you whether an experiment improved things. We don't have one. Before building anything else, we need to define: what is the metric? (Suggested: £ revenue per 1,000 site visitors, measured per experiment branch.)</w:t>
      </w:r>
    </w:p>
    <w:p>
      <w:r>
        <w:t xml:space="preserve"/>
      </w:r>
    </w:p>
    <w:p>
      <w:pPr>
        <w:pStyle w:val="Heading2"/>
      </w:pPr>
      <w:r>
        <w:t xml:space="preserve">Source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Source</w:t>
            </w:r>
          </w:p>
        </w:tc>
        <w:tc>
          <w:tcPr>
            <w:tcW w:type="dxa" w:w="1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Concept</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Stack</w:t>
            </w:r>
          </w:p>
        </w:tc>
        <w:tc>
          <w:tcPr>
            <w:tcW w:type="dxa" w:w="4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Key Pattern</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Karpathy Autoresearch</w:t>
            </w:r>
          </w:p>
        </w:tc>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Autonomous ML experiment loop</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GitHub + Python</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Define metric → modify → run → evaluate → keep/revert → repeat. ~100 experiments/night.</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color w:val="000000"/>
                <w:sz w:val="20"/>
                <w:szCs w:val="20"/>
              </w:rPr>
              <w:t xml:space="preserve">Stephen Pope — Pope Bot</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000000"/>
                <w:sz w:val="20"/>
                <w:szCs w:val="20"/>
              </w:rPr>
              <w:t xml:space="preserve">Code-first autonomous agent system</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444444"/>
                <w:sz w:val="18"/>
                <w:szCs w:val="18"/>
              </w:rPr>
              <w:t xml:space="preserve">GitHub Actions + Docker + Claude API</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000000"/>
                <w:sz w:val="20"/>
                <w:szCs w:val="20"/>
              </w:rPr>
              <w:t xml:space="preserve">Skills-based, human review gates, replaces N8N/Make. Commits every action to Git for full audit trail.</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OpenClaw / PaperClip</w:t>
            </w:r>
          </w:p>
        </w:tc>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AI agent org chart framework</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OpenClaw gateway + LLM</w:t>
            </w:r>
          </w:p>
        </w:tc>
        <w:tc>
          <w:tcPr>
            <w:tcW w:type="dxa" w:w="4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CEO agent → specialized sub-agents. Mission-aligned task routing. 247k GitHub stars (Mar 2026).</w:t>
            </w:r>
          </w:p>
        </w:tc>
      </w:tr>
      <w:tr>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b/>
                <w:bCs/>
                <w:color w:val="000000"/>
                <w:sz w:val="20"/>
                <w:szCs w:val="20"/>
              </w:rPr>
              <w:t xml:space="preserve">Discover AI — Shadow Brain</w:t>
            </w:r>
          </w:p>
        </w:tc>
        <w:tc>
          <w:tcPr>
            <w:tcW w:type="dxa" w:w="16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b w:val="false"/>
                <w:bCs w:val="false"/>
                <w:color w:val="000000"/>
                <w:sz w:val="20"/>
                <w:szCs w:val="20"/>
              </w:rPr>
              <w:t xml:space="preserve">Persistent AI memory + skill library</w:t>
            </w:r>
          </w:p>
        </w:tc>
        <w:tc>
          <w:tcPr>
            <w:tcW w:type="dxa" w:w="18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b w:val="false"/>
                <w:bCs w:val="false"/>
                <w:color w:val="444444"/>
                <w:sz w:val="18"/>
                <w:szCs w:val="18"/>
              </w:rPr>
              <w:t xml:space="preserve">Custom skills + SKILL.md</w:t>
            </w:r>
          </w:p>
        </w:tc>
        <w:tc>
          <w:tcPr>
            <w:tcW w:type="dxa" w:w="416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b w:val="false"/>
                <w:bCs w:val="false"/>
                <w:color w:val="000000"/>
                <w:sz w:val="20"/>
                <w:szCs w:val="20"/>
              </w:rPr>
              <w:t xml:space="preserve">Skills defined in SKILL.md files, reusable across agents. Continuous learning without forgetting.</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Chase AI — CLI-Anything</w:t>
            </w:r>
          </w:p>
        </w:tc>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Agent-controllable CLI tools</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Claude Code + CLI wrappers</w:t>
            </w:r>
          </w:p>
        </w:tc>
        <w:tc>
          <w:tcPr>
            <w:tcW w:type="dxa" w:w="4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Convert any tool into an agent-callable CLI. Removes UI dependency. Critical for agent autonomy.</w:t>
            </w:r>
          </w:p>
        </w:tc>
      </w:tr>
      <w:tr>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Zubair — Claude Sales Rep</w:t>
            </w:r>
          </w:p>
        </w:tc>
        <w:tc>
          <w:tcPr>
            <w:tcW w:type="dxa" w:w="16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Parallel agent execution for research</w:t>
            </w:r>
          </w:p>
        </w:tc>
        <w:tc>
          <w:tcPr>
            <w:tcW w:type="dxa" w:w="18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Claude Code + GitHub skills</w:t>
            </w:r>
          </w:p>
        </w:tc>
        <w:tc>
          <w:tcPr>
            <w:tcW w:type="dxa" w:w="41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5 parallel agents doing prospect research simultaneously. Directly maps to parallel OTA scraping.</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Jack Roberts — Nano Banana</w:t>
            </w:r>
          </w:p>
        </w:tc>
        <w:tc>
          <w:tcPr>
            <w:tcW w:type="dxa" w:w="1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Rapid multi-site generation</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Claude Code + small models</w:t>
            </w:r>
          </w:p>
        </w:tc>
        <w:tc>
          <w:tcPr>
            <w:tcW w:type="dxa" w:w="4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Zero-to-production site builds with SEO. Pattern for spinning up experiment variants quickly.</w:t>
            </w:r>
          </w:p>
        </w:tc>
      </w:tr>
      <w:tr>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color w:val="000000"/>
                <w:sz w:val="20"/>
                <w:szCs w:val="20"/>
              </w:rPr>
              <w:t xml:space="preserve">Julian Goldie — PaperClip</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000000"/>
                <w:sz w:val="20"/>
                <w:szCs w:val="20"/>
              </w:rPr>
              <w:t xml:space="preserve">Agent org chart + mission control</w:t>
            </w:r>
          </w:p>
        </w:tc>
        <w:tc>
          <w:tcPr>
            <w:tcW w:type="dxa" w:w="1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444444"/>
                <w:sz w:val="18"/>
                <w:szCs w:val="18"/>
              </w:rPr>
              <w:t xml:space="preserve">OpenClaw + PaperClip</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000000"/>
                <w:sz w:val="20"/>
                <w:szCs w:val="20"/>
              </w:rPr>
              <w:t xml:space="preserve">5-layer hierarchy: Mission → Hire → Task → Evaluate → Scale. Every task traces back to core mission.</w:t>
            </w:r>
          </w:p>
        </w:tc>
      </w:tr>
    </w:tbl>
    <w:p>
      <w:r>
        <w:t xml:space="preserve"/>
      </w:r>
    </w:p>
    <w:p>
      <w:pPr>
        <w:pBdr>
          <w:bottom w:val="single" w:color="c9a84c" w:sz="4" w:space="1"/>
        </w:pBdr>
        <w:spacing w:after="200"/>
      </w:pPr>
      <w:r>
        <w:t xml:space="preserve"/>
      </w:r>
    </w:p>
    <w:p>
      <w:pPr>
        <w:pStyle w:val="Heading1"/>
      </w:pPr>
      <w:r>
        <w:t xml:space="preserve">2. Gaps in the Current Plan</w:t>
      </w:r>
    </w:p>
    <w:p>
      <w:pPr>
        <w:spacing w:after="140"/>
      </w:pPr>
      <w:r>
        <w:t xml:space="preserve">The original architecture document (v1) was built before this research. Here are the gaps it has: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900"/>
        <w:gridCol w:w="10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Gap</w:t>
            </w:r>
          </w:p>
        </w:tc>
        <w:tc>
          <w:tcPr>
            <w:tcW w:type="dxa" w:w="5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Why It Matters</w:t>
            </w:r>
          </w:p>
        </w:tc>
        <w:tc>
          <w:tcPr>
            <w:tcW w:type="dxa" w:w="9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Priority</w:t>
            </w:r>
          </w:p>
        </w:tc>
        <w:tc>
          <w:tcPr>
            <w:tcW w:type="dxa" w:w="10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
            </w:r>
          </w:p>
        </w:tc>
      </w:tr>
      <w:tr>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000000"/>
                <w:sz w:val="20"/>
                <w:szCs w:val="20"/>
              </w:rPr>
              <w:t xml:space="preserve">Autoresearch loop</w:t>
            </w:r>
          </w:p>
        </w:tc>
        <w:tc>
          <w:tcPr>
            <w:tcW w:type="dxa" w:w="5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We have static experiments. No autonomous hypothesis → test → iterate cycle for pricing angles, markup levels, hotel selection.</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10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000000"/>
                <w:sz w:val="20"/>
                <w:szCs w:val="20"/>
              </w:rPr>
              <w:t xml:space="preserve">Agent org chart</w:t>
            </w:r>
          </w:p>
        </w:tc>
        <w:tc>
          <w:tcPr>
            <w:tcW w:type="dxa" w:w="5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One bot doing everything. Should be: Researcher → Price Monitor → Content Writer → Experiment Launcher — each specialised.</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10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000000"/>
                <w:sz w:val="20"/>
                <w:szCs w:val="20"/>
              </w:rPr>
              <w:t xml:space="preserve">GitHub as experiment log</w:t>
            </w:r>
          </w:p>
        </w:tc>
        <w:tc>
          <w:tcPr>
            <w:tcW w:type="dxa" w:w="5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Every hypothesis, result, and variant should be a branch/commit. Currently ad-hoc.</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10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000000"/>
                <w:sz w:val="20"/>
                <w:szCs w:val="20"/>
              </w:rPr>
              <w:t xml:space="preserve">Skills architecture</w:t>
            </w:r>
          </w:p>
        </w:tc>
        <w:tc>
          <w:tcPr>
            <w:tcW w:type="dxa" w:w="5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We have SKILL.md files in Cowork already. These should be the interface for ALL agent tasks — hotel research, site generation, price monitoring.</w:t>
            </w:r>
          </w:p>
        </w:tc>
        <w:tc>
          <w:tcPr>
            <w:tcW w:type="dxa" w:w="9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c>
          <w:tcPr>
            <w:tcW w:type="dxa" w:w="10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000000"/>
                <w:sz w:val="20"/>
                <w:szCs w:val="20"/>
              </w:rPr>
              <w:t xml:space="preserve">CLI-first tooling</w:t>
            </w:r>
          </w:p>
        </w:tc>
        <w:tc>
          <w:tcPr>
            <w:tcW w:type="dxa" w:w="5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Agent currently calls APIs directly. Wrapping key operations (rate fetch, prebook, deploy) as CLI commands makes them composable across any agent.</w:t>
            </w:r>
          </w:p>
        </w:tc>
        <w:tc>
          <w:tcPr>
            <w:tcW w:type="dxa" w:w="9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c>
          <w:tcPr>
            <w:tcW w:type="dxa" w:w="10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000000"/>
                <w:sz w:val="20"/>
                <w:szCs w:val="20"/>
              </w:rPr>
              <w:t xml:space="preserve">Parallel scraping</w:t>
            </w:r>
          </w:p>
        </w:tc>
        <w:tc>
          <w:tcPr>
            <w:tcW w:type="dxa" w:w="5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Single-threaded rate fetching. Should fetch 20+ hotels simultaneously across multiple cities in parallel.</w:t>
            </w:r>
          </w:p>
        </w:tc>
        <w:tc>
          <w:tcPr>
            <w:tcW w:type="dxa" w:w="9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c>
          <w:tcPr>
            <w:tcW w:type="dxa" w:w="10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000000"/>
                <w:sz w:val="20"/>
                <w:szCs w:val="20"/>
              </w:rPr>
              <w:t xml:space="preserve">Metrics/scoring system</w:t>
            </w:r>
          </w:p>
        </w:tc>
        <w:tc>
          <w:tcPr>
            <w:tcW w:type="dxa" w:w="54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No definition of what a winning experiment looks like. Need: conversion rate, margin per booking, cost-per-acquisition per channel.</w:t>
            </w:r>
          </w:p>
        </w:tc>
        <w:tc>
          <w:tcPr>
            <w:tcW w:type="dxa" w:w="9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106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val="false"/>
                <w:bCs w:val="false"/>
                <w:color w:val="000000"/>
                <w:sz w:val="20"/>
                <w:szCs w:val="20"/>
              </w:rPr>
              <w:t xml:space="preserve"/>
            </w:r>
          </w:p>
        </w:tc>
      </w:tr>
      <w:tr>
        <w:tc>
          <w:tcPr>
            <w:tcW w:type="dxa" w:w="20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Dry-run / safe mode</w:t>
            </w:r>
          </w:p>
        </w:tc>
        <w:tc>
          <w:tcPr>
            <w:tcW w:type="dxa" w:w="5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TEST_MODE exists but only for full booking. Should have dry-run at every level: rate fetch, prebook, content publish.</w:t>
            </w:r>
          </w:p>
        </w:tc>
        <w:tc>
          <w:tcPr>
            <w:tcW w:type="dxa" w:w="9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LOW</w:t>
            </w:r>
          </w:p>
        </w:tc>
        <w:tc>
          <w:tcPr>
            <w:tcW w:type="dxa" w:w="10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
            </w:r>
          </w:p>
        </w:tc>
      </w:tr>
    </w:tbl>
    <w:p>
      <w:r>
        <w:t xml:space="preserve"/>
      </w:r>
    </w:p>
    <w:p>
      <w:pPr>
        <w:pBdr>
          <w:bottom w:val="single" w:color="c9a84c" w:sz="4" w:space="1"/>
        </w:pBdr>
        <w:spacing w:after="200"/>
      </w:pPr>
      <w:r>
        <w:t xml:space="preserve"/>
      </w:r>
    </w:p>
    <w:p>
      <w:pPr>
        <w:pStyle w:val="Heading1"/>
      </w:pPr>
      <w:r>
        <w:t xml:space="preserve">3. Revised 9-Layer Architecture</w:t>
      </w:r>
    </w:p>
    <w:p>
      <w:pPr>
        <w:spacing w:after="140"/>
      </w:pPr>
      <w:r>
        <w:t xml:space="preserve">The original 8 layers are expanded to 9. The critical additions are Layer 1 (Metric Engine — define what winning means before building anything) and the promotion of the Skills Library and Agent Org Chart to first-class layers.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560"/>
        <w:gridCol w:w="2700"/>
      </w:tblGrid>
      <w:tr>
        <w:trPr>
          <w:tblHeader/>
        </w:trPr>
        <w:tc>
          <w:tcPr>
            <w:tcW w:type="dxa" w:w="21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Layer</w:t>
            </w:r>
          </w:p>
        </w:tc>
        <w:tc>
          <w:tcPr>
            <w:tcW w:type="dxa" w:w="4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Purpose</w:t>
            </w:r>
          </w:p>
        </w:tc>
        <w:tc>
          <w:tcPr>
            <w:tcW w:type="dxa" w:w="27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Tech</w:t>
            </w:r>
          </w:p>
        </w:tc>
      </w:tr>
      <w:tr>
        <w:tc>
          <w:tcPr>
            <w:tcW w:type="dxa" w:w="2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L1 — Metric Engine</w:t>
            </w:r>
          </w:p>
        </w:tc>
        <w:tc>
          <w:tcPr>
            <w:tcW w:type="dxa" w:w="4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Define what "winning" means: bookings/day, conversion %, margin/booking, CAC per channel. Every experiment is scored against these.</w:t>
            </w:r>
          </w:p>
        </w:tc>
        <w:tc>
          <w:tcPr>
            <w:tcW w:type="dxa" w:w="2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Scorecard in GitHub repo (metrics.json)</w:t>
            </w:r>
          </w:p>
        </w:tc>
      </w:tr>
      <w:tr>
        <w:tc>
          <w:tcPr>
            <w:tcW w:type="dxa" w:w="2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color w:val="000000"/>
                <w:sz w:val="20"/>
                <w:szCs w:val="20"/>
              </w:rPr>
              <w:t xml:space="preserve">L2 — Research Loop</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000000"/>
                <w:sz w:val="20"/>
                <w:szCs w:val="20"/>
              </w:rPr>
              <w:t xml:space="preserve">Autoresearch-style: hypothesis → live test → measure against metric → commit result → generate next hypothesis. Runs continuously.</w:t>
            </w:r>
          </w:p>
        </w:tc>
        <w:tc>
          <w:tcPr>
            <w:tcW w:type="dxa" w:w="2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444444"/>
                <w:sz w:val="18"/>
                <w:szCs w:val="18"/>
              </w:rPr>
              <w:t xml:space="preserve">Pope Bot crons + Claude API + GitHub branches</w:t>
            </w:r>
          </w:p>
        </w:tc>
      </w:tr>
      <w:tr>
        <w:tc>
          <w:tcPr>
            <w:tcW w:type="dxa" w:w="21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color w:val="000000"/>
                <w:sz w:val="20"/>
                <w:szCs w:val="20"/>
              </w:rPr>
              <w:t xml:space="preserve">L3 — Agent Org Chart</w:t>
            </w:r>
          </w:p>
        </w:tc>
        <w:tc>
          <w:tcPr>
            <w:tcW w:type="dxa" w:w="4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000000"/>
                <w:sz w:val="20"/>
                <w:szCs w:val="20"/>
              </w:rPr>
              <w:t xml:space="preserve">CEO agent (strategy) → Researcher agents (city/OTA pairs) → Content agent (GEO pages) → Monitor agent (price/inventory gaps) → Deploy agent (new variants)</w:t>
            </w:r>
          </w:p>
        </w:tc>
        <w:tc>
          <w:tcPr>
            <w:tcW w:type="dxa" w:w="2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val="false"/>
                <w:bCs w:val="false"/>
                <w:color w:val="444444"/>
                <w:sz w:val="18"/>
                <w:szCs w:val="18"/>
              </w:rPr>
              <w:t xml:space="preserve">thepopebot skills + Claude Code</w:t>
            </w:r>
          </w:p>
        </w:tc>
      </w:tr>
      <w:tr>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L4 — Skills Library</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Every repeatable task defined as a SKILL.md: hotel-research, price-monitor, site-generator, content-writer, inventory-gap-finder. Reusable by any agent.</w:t>
            </w:r>
          </w:p>
        </w:tc>
        <w:tc>
          <w:tcPr>
            <w:tcW w:type="dxa" w:w="2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SKILL.md files in GitHub repo + Cowork</w:t>
            </w:r>
          </w:p>
        </w:tc>
      </w:tr>
      <w:tr>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L5 — Site Generator</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Config-driven: site-config.json defines city/angle/branding → generates full index.html variant. New experiment = new config file.</w:t>
            </w:r>
          </w:p>
        </w:tc>
        <w:tc>
          <w:tcPr>
            <w:tcW w:type="dxa" w:w="2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Parameterised index.html + JSON config</w:t>
            </w:r>
          </w:p>
        </w:tc>
      </w:tr>
      <w:tr>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L6 — Booking Engine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LiteAPI (live) + RateHawk (pending). Handles search, rates, prebook, payment, confirm. Wrapped as CLI for agent composability.</w:t>
            </w:r>
          </w:p>
        </w:tc>
        <w:tc>
          <w:tcPr>
            <w:tcW w:type="dxa" w:w="2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LiteAPI v3 + Payment SDK</w:t>
            </w:r>
          </w:p>
        </w:tc>
      </w:tr>
      <w:tr>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L7 — Auth &amp; Membership</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Google One Tap. CUG gate. Member state. Netlify Forms capture.</w:t>
            </w:r>
          </w:p>
        </w:tc>
        <w:tc>
          <w:tcPr>
            <w:tcW w:type="dxa" w:w="2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Google Identity Services + localStorage</w:t>
            </w:r>
          </w:p>
        </w:tc>
      </w:tr>
      <w:tr>
        <w:tc>
          <w:tcPr>
            <w:tcW w:type="dxa" w:w="21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L8 — Deploy Pipeline</w:t>
            </w:r>
          </w:p>
        </w:tc>
        <w:tc>
          <w:tcPr>
            <w:tcW w:type="dxa" w:w="45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GitHub → Netlify CD. Per-branch preview deploys. New experiment = new branch = new preview URL.</w:t>
            </w:r>
          </w:p>
        </w:tc>
        <w:tc>
          <w:tcPr>
            <w:tcW w:type="dxa" w:w="27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444444"/>
                <w:sz w:val="18"/>
                <w:szCs w:val="18"/>
              </w:rPr>
              <w:t xml:space="preserve">GitHub + Netlify</w:t>
            </w:r>
          </w:p>
        </w:tc>
      </w:tr>
      <w:tr>
        <w:tc>
          <w:tcPr>
            <w:tcW w:type="dxa" w:w="21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L9 — Portfolio Tracker</w:t>
            </w:r>
          </w:p>
        </w:tc>
        <w:tc>
          <w:tcPr>
            <w:tcW w:type="dxa" w:w="4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All experiments tracked: stage, metric score, next action, revenue. Single source of truth in the GitHub repo.</w:t>
            </w:r>
          </w:p>
        </w:tc>
        <w:tc>
          <w:tcPr>
            <w:tcW w:type="dxa" w:w="27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experiments.json in repo + future dashboard</w:t>
            </w:r>
          </w:p>
        </w:tc>
      </w:tr>
    </w:tbl>
    <w:p>
      <w:r>
        <w:t xml:space="preserve"/>
      </w:r>
    </w:p>
    <w:p>
      <w:pPr>
        <w:pBdr>
          <w:bottom w:val="single" w:color="c9a84c" w:sz="4" w:space="1"/>
        </w:pBdr>
        <w:spacing w:after="200"/>
      </w:pPr>
      <w:r>
        <w:t xml:space="preserve"/>
      </w:r>
    </w:p>
    <w:p>
      <w:pPr>
        <w:pStyle w:val="Heading1"/>
      </w:pPr>
      <w:r>
        <w:t xml:space="preserve">4. Agent Org Chart</w:t>
      </w:r>
    </w:p>
    <w:p>
      <w:pPr>
        <w:spacing w:after="140"/>
      </w:pPr>
      <w:r>
        <w:t xml:space="preserve">Rather than one Pope Bot doing everything, the system runs six specialised agents. Each is a separate SKILL.md file. Each has a defined cadence and a narrow job.</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560"/>
        <w:gridCol w:w="1800"/>
      </w:tblGrid>
      <w:tr>
        <w:trPr>
          <w:tblHeader/>
        </w:trPr>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Agent</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Cadence</w:t>
            </w:r>
          </w:p>
        </w:tc>
        <w:tc>
          <w:tcPr>
            <w:tcW w:type="dxa" w:w="4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Trigger</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CEO Agent</w:t>
            </w:r>
          </w:p>
        </w:tc>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Weekly</w:t>
            </w:r>
          </w:p>
        </w:tc>
        <w:tc>
          <w:tcPr>
            <w:tcW w:type="dxa" w:w="4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Reviews portfolio metrics. Generates next hypothesis. Decides which experiments to kill or scale.</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Pope Bot manual trigger / weekly cron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Researcher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 each active experiment: check LiteAPI rates, compare vs OTA, log gaps. Feed findings to CEO Agent.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44444"/>
                <w:sz w:val="18"/>
                <w:szCs w:val="18"/>
              </w:rPr>
              <w:t xml:space="preserve">Pope Bot cron + LiteAPI API</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Inventory Monitor</w:t>
            </w:r>
          </w:p>
        </w:tc>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Daily</w:t>
            </w:r>
          </w:p>
        </w:tc>
        <w:tc>
          <w:tcPr>
            <w:tcW w:type="dxa" w:w="4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Check 20+ London hotels: is LiteAPI available where Booking.com shows "sold out"? Log as content opps.</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Pope Bot cron + web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Content Writer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Weekly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Generate GEO-optimised FAQ/hotel pages. Structure for LLM citation (ChatGPT, Perplexity, Gemini).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44444"/>
                <w:sz w:val="18"/>
                <w:szCs w:val="18"/>
              </w:rPr>
              <w:t xml:space="preserve">Pope Bot + Claude API</w:t>
            </w:r>
          </w:p>
        </w:tc>
      </w:tr>
      <w:tr>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Site Generator</w:t>
            </w:r>
          </w:p>
        </w:tc>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On-demand</w:t>
            </w:r>
          </w:p>
        </w:tc>
        <w:tc>
          <w:tcPr>
            <w:tcW w:type="dxa" w:w="4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Given a site-config.json, generate a new index.html variant and open a PR for review.</w:t>
            </w:r>
          </w:p>
        </w:tc>
        <w:tc>
          <w:tcPr>
            <w:tcW w:type="dxa" w:w="18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444444"/>
                <w:sz w:val="18"/>
                <w:szCs w:val="18"/>
              </w:rPr>
              <w:t xml:space="preserve">Pope Bot skill + GitHub PR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Price Monitor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Daily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Alert if LiteAPI net cost rises above 85% of SSP on any active hotel (margin squeeze warning).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444444"/>
                <w:sz w:val="18"/>
                <w:szCs w:val="18"/>
              </w:rPr>
              <w:t xml:space="preserve">Pope Bot cron + Slack/Telegram</w:t>
            </w:r>
          </w:p>
        </w:tc>
      </w:tr>
    </w:tbl>
    <w:p>
      <w:r>
        <w:t xml:space="preserve"/>
      </w:r>
    </w:p>
    <w:p>
      <w:pPr>
        <w:spacing w:after="140"/>
      </w:pPr>
      <w:r>
        <w:t xml:space="preserve">The CEO Agent is the only one that needs to be triggered manually (or weekly). All others run on crons. The human's job is to review PRs opened by the Site Generator agent, and to act on alerts from the Price Monitor. Everything else is autonomous.</w:t>
      </w:r>
    </w:p>
    <w:p>
      <w:r>
        <w:t xml:space="preserve"/>
      </w:r>
    </w:p>
    <w:p>
      <w:pPr>
        <w:pBdr>
          <w:bottom w:val="single" w:color="c9a84c" w:sz="4" w:space="1"/>
        </w:pBdr>
        <w:spacing w:after="200"/>
      </w:pPr>
      <w:r>
        <w:t xml:space="preserve"/>
      </w:r>
    </w:p>
    <w:p>
      <w:pPr>
        <w:pStyle w:val="Heading1"/>
      </w:pPr>
      <w:r>
        <w:t xml:space="preserve">5. The Autoresearch Loop for Hotel Arbitrage</w:t>
      </w:r>
    </w:p>
    <w:p>
      <w:pPr>
        <w:spacing w:after="140"/>
      </w:pPr>
      <w:r>
        <w:t xml:space="preserve">Karpathy's pattern, adapted for hotel arbitrage. Instead of "does this change improve val_bpb", we ask "does this change improve £ revenue per 1,000 visitors?"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Action</w:t>
            </w:r>
          </w:p>
        </w:tc>
        <w:tc>
          <w:tcPr>
            <w:tcW w:type="dxa" w:w="65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Detail</w:t>
            </w:r>
          </w:p>
        </w:tc>
      </w:tr>
      <w:tr>
        <w:tc>
          <w:tcPr>
            <w:tcW w:type="dxa" w:w="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Define metric</w:t>
            </w:r>
          </w:p>
        </w:tc>
        <w:tc>
          <w:tcPr>
            <w:tcW w:type="dxa" w:w="6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Revenue per 1,000 visitors on each experiment branch. Measured via Netlify analytics + LiteAPI booking webhook.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Generate hypothesis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CEO Agent (or manually): "What if we increase MIN_SAVING from 8% to 12%?" or "What if we lead with inventory scarcity copy?" Logged as GitHub issue.</w:t>
            </w:r>
          </w:p>
        </w:tc>
      </w:tr>
      <w:tr>
        <w:tc>
          <w:tcPr>
            <w:tcW w:type="dxa" w:w="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Build variant</w:t>
            </w:r>
          </w:p>
        </w:tc>
        <w:tc>
          <w:tcPr>
            <w:tcW w:type="dxa" w:w="6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Site Generator agent creates a new site-config.json + preview branch. Netlify auto-deploys preview URL.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Run 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Preview URL runs for 48–72 hours. Real users (if any) or synthetic test via manual sharing.</w:t>
            </w:r>
          </w:p>
        </w:tc>
      </w:tr>
      <w:tr>
        <w:tc>
          <w:tcPr>
            <w:tcW w:type="dxa" w:w="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Measure</w:t>
            </w:r>
          </w:p>
        </w:tc>
        <w:tc>
          <w:tcPr>
            <w:tcW w:type="dxa" w:w="6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Compare metric on preview branch vs production. Did revenue/1k visitors improve?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000000"/>
                <w:sz w:val="20"/>
                <w:szCs w:val="20"/>
              </w:rPr>
              <w:t xml:space="preserve">Keep or revert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If improved: merge to main (auto-deploys to production). If not: close branch. CEO Agent logs result.</w:t>
            </w:r>
          </w:p>
        </w:tc>
      </w:tr>
      <w:tr>
        <w:tc>
          <w:tcPr>
            <w:tcW w:type="dxa" w:w="6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Repeat</w:t>
            </w:r>
          </w:p>
        </w:tc>
        <w:tc>
          <w:tcPr>
            <w:tcW w:type="dxa" w:w="65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CEO Agent generates next hypothesis. Loop runs continuously.</w:t>
            </w:r>
          </w:p>
        </w:tc>
      </w:tr>
    </w:tbl>
    <w:p>
      <w:r>
        <w:t xml:space="preserve"/>
      </w:r>
    </w:p>
    <w:p>
      <w:pPr>
        <w:pBdr>
          <w:bottom w:val="single" w:color="c9a84c" w:sz="4" w:space="1"/>
        </w:pBdr>
        <w:spacing w:after="200"/>
      </w:pPr>
      <w:r>
        <w:t xml:space="preserve"/>
      </w:r>
    </w:p>
    <w:p>
      <w:pPr>
        <w:pStyle w:val="Heading1"/>
      </w:pPr>
      <w:r>
        <w:t xml:space="preserve">6. The Skills Library — What to Build First</w:t>
      </w:r>
    </w:p>
    <w:p>
      <w:pPr>
        <w:spacing w:after="140"/>
      </w:pPr>
      <w:r>
        <w:t xml:space="preserve">The skills library is the foundation of the whole system. Every skill is a SKILL.md file that any agent (Cowork, Pope Bot, Claude Code) can use. Skills should be built in this order: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Skill</w:t>
            </w:r>
          </w:p>
        </w:tc>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Priority</w:t>
            </w:r>
          </w:p>
        </w:tc>
        <w:tc>
          <w:tcPr>
            <w:tcW w:type="dxa" w:w="61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hotel-rate-research</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6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Given a city + dates, fetch rates from LiteAPI for all hotels. Return structured JSON: hotel name, net cost, SSP, member price, rateId.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2744"/>
                <w:sz w:val="20"/>
                <w:szCs w:val="20"/>
              </w:rPr>
              <w:t xml:space="preserve">inventory-gap-finder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For a list of hotels, check LiteAPI availability vs Booking.com availability. Return list of hotels where LiteAPI has inventory and Booking.com does not.</w:t>
            </w:r>
          </w:p>
        </w:tc>
      </w:tr>
      <w:tr>
        <w:tc>
          <w:tcPr>
            <w:tcW w:type="dxa" w:w="2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site-generator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6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Given a site-config.json, generate a complete index.html for that experiment variant. Output ready to deploy.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2744"/>
                <w:sz w:val="20"/>
                <w:szCs w:val="20"/>
              </w:rPr>
              <w:t xml:space="preserve">metrics-tracker</w:t>
            </w:r>
          </w:p>
        </w:tc>
        <w:tc>
          <w:tcPr>
            <w:tcW w:type="dxa" w:w="1200"/>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b/>
                <w:bCs/>
                <w:color w:val="b91c1c"/>
                <w:sz w:val="20"/>
                <w:szCs w:val="20"/>
              </w:rPr>
              <w:t xml:space="preserve">HIGH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Read Netlify analytics + LiteAPI booking webhooks. Compute revenue/1k visitors per experiment branch. Write to experiments.json.</w:t>
            </w:r>
          </w:p>
        </w:tc>
      </w:tr>
      <w:tr>
        <w:tc>
          <w:tcPr>
            <w:tcW w:type="dxa" w:w="2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content-writer</w:t>
            </w:r>
          </w:p>
        </w:tc>
        <w:tc>
          <w:tcPr>
            <w:tcW w:type="dxa" w:w="1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c>
          <w:tcPr>
            <w:tcW w:type="dxa" w:w="6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Given a hotel name and city, write a GEO-optimised FAQ page structured for LLM citation. Save as /content/{hotel-slug}.html.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2744"/>
                <w:sz w:val="20"/>
                <w:szCs w:val="20"/>
              </w:rPr>
              <w:t xml:space="preserve">price-monitor</w:t>
            </w:r>
          </w:p>
        </w:tc>
        <w:tc>
          <w:tcPr>
            <w:tcW w:type="dxa" w:w="1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Check current LiteAPI net cost vs SSP for all active hotels. Alert if net &gt; 85% of SSP (margin squeeze).</w:t>
            </w:r>
          </w:p>
        </w:tc>
      </w:tr>
      <w:tr>
        <w:tc>
          <w:tcPr>
            <w:tcW w:type="dxa" w:w="20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hypothesis-generator</w:t>
            </w:r>
          </w:p>
        </w:tc>
        <w:tc>
          <w:tcPr>
            <w:tcW w:type="dxa" w:w="1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92400e"/>
                <w:sz w:val="20"/>
                <w:szCs w:val="20"/>
              </w:rPr>
              <w:t xml:space="preserve">MEDIUM</w:t>
            </w:r>
          </w:p>
        </w:tc>
        <w:tc>
          <w:tcPr>
            <w:tcW w:type="dxa" w:w="61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Read experiments.json (all past results). Generate next 3 hypotheses to test. Open GitHub issues.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color w:val="1a2744"/>
                <w:sz w:val="20"/>
                <w:szCs w:val="20"/>
              </w:rPr>
              <w:t xml:space="preserve">ratewatch</w:t>
            </w:r>
          </w:p>
        </w:tc>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7a3c"/>
                <w:sz w:val="20"/>
                <w:szCs w:val="20"/>
              </w:rPr>
              <w:t xml:space="preserve">LOW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0"/>
                <w:szCs w:val="20"/>
              </w:rPr>
              <w:t xml:space="preserve">Monitor RateHawk rates once approved. Compare vs LiteAPI. Use whichever source is cheaper for each hotel.</w:t>
            </w:r>
          </w:p>
        </w:tc>
      </w:tr>
    </w:tbl>
    <w:p>
      <w:r>
        <w:t xml:space="preserve"/>
      </w:r>
    </w:p>
    <w:p>
      <w:pPr>
        <w:spacing w:after="140"/>
      </w:pPr>
      <w:r>
        <w:rPr>
          <w:i/>
          <w:iCs/>
        </w:rPr>
        <w:t xml:space="preserve">These skills are written once and reused everywhere. When Pope Bot runs the inventory-gap-finder, it uses the same SKILL.md as when I (Claude in Cowork) run it manually. This is the composability that makes the system scale.</w:t>
      </w:r>
    </w:p>
    <w:p>
      <w:r>
        <w:t xml:space="preserve"/>
      </w:r>
    </w:p>
    <w:p>
      <w:pPr>
        <w:pBdr>
          <w:bottom w:val="single" w:color="c9a84c" w:sz="4" w:space="1"/>
        </w:pBdr>
        <w:spacing w:after="200"/>
      </w:pPr>
      <w:r>
        <w:t xml:space="preserve"/>
      </w:r>
    </w:p>
    <w:p>
      <w:pPr>
        <w:pStyle w:val="Heading1"/>
      </w:pPr>
      <w:r>
        <w:t xml:space="preserve">7. Revised Build Order</w:t>
      </w:r>
    </w:p>
    <w:p>
      <w:pPr>
        <w:spacing w:after="140"/>
      </w:pPr>
      <w:r>
        <w:t xml:space="preserve">Based on the research, the original roadmap changes. The key shift: define the metric and build the skills library BEFORE touching Pope Bot or new site variants. Without a metric, the autoresearch loop has nothing to optimise for.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When</w:t>
            </w:r>
          </w:p>
        </w:tc>
        <w:tc>
          <w:tcPr>
            <w:tcW w:type="dxa" w:w="240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Task</w:t>
            </w:r>
          </w:p>
        </w:tc>
        <w:tc>
          <w:tcPr>
            <w:tcW w:type="dxa" w:w="5760"/>
            <w:tcBorders>
              <w:top w:val="single" w:color="CCCCCC" w:sz="1"/>
              <w:left w:val="single" w:color="CCCCCC" w:sz="1"/>
              <w:bottom w:val="single" w:color="CCCCCC" w:sz="1"/>
              <w:right w:val="single" w:color="CCCCCC" w:sz="1"/>
            </w:tcBorders>
            <w:shd w:fill="1a2744" w:val="clear"/>
            <w:tcMar>
              <w:top w:type="dxa" w:w="80"/>
              <w:left w:type="dxa" w:w="120"/>
              <w:bottom w:type="dxa" w:w="80"/>
              <w:right w:type="dxa" w:w="120"/>
            </w:tcMar>
          </w:tcPr>
          <w:p>
            <w:r>
              <w:rPr>
                <w:b/>
                <w:bCs/>
                <w:color w:val="FFFFFF"/>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THIS WEEK</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Define success metrics</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Write metrics.json: what does a winning experiment look like? Conversion %, margin/booking, CAC. Everything measured against this.</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THIS WEEK</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Config-driven site generator</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Parameterise index.html. New experiment = new site-config.json. No code changes needed for new variants.</w:t>
            </w:r>
          </w:p>
        </w:tc>
      </w:tr>
      <w:tr>
        <w:tc>
          <w:tcPr>
            <w:tcW w:type="dxa" w:w="12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1a2744"/>
                <w:sz w:val="20"/>
                <w:szCs w:val="20"/>
              </w:rPr>
              <w:t xml:space="preserve">THIS WEEK</w:t>
            </w:r>
          </w:p>
        </w:tc>
        <w:tc>
          <w:tcPr>
            <w:tcW w:type="dxa" w:w="240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bCs/>
                <w:color w:val="000000"/>
                <w:sz w:val="20"/>
                <w:szCs w:val="20"/>
              </w:rPr>
              <w:t xml:space="preserve">Skills library: hotel-research</w:t>
            </w:r>
          </w:p>
        </w:tc>
        <w:tc>
          <w:tcPr>
            <w:tcW w:type="dxa" w:w="5760"/>
            <w:tcBorders>
              <w:top w:val="single" w:color="CCCCCC" w:sz="1"/>
              <w:left w:val="single" w:color="CCCCCC" w:sz="1"/>
              <w:bottom w:val="single" w:color="CCCCCC" w:sz="1"/>
              <w:right w:val="single" w:color="CCCCCC" w:sz="1"/>
            </w:tcBorders>
            <w:shd w:fill="e8f5ee" w:val="clear"/>
            <w:tcMar>
              <w:top w:type="dxa" w:w="80"/>
              <w:left w:type="dxa" w:w="120"/>
              <w:bottom w:type="dxa" w:w="80"/>
              <w:right w:type="dxa" w:w="120"/>
            </w:tcMar>
          </w:tcPr>
          <w:p>
            <w:r>
              <w:rPr>
                <w:b w:val="false"/>
                <w:bCs w:val="false"/>
                <w:color w:val="000000"/>
                <w:sz w:val="20"/>
                <w:szCs w:val="20"/>
              </w:rPr>
              <w:t xml:space="preserve">Write SKILL.md for hotel rate research, inventory gap detection. Usable by me (Cowork) + Pope Bot.</w:t>
            </w:r>
          </w:p>
        </w:tc>
      </w:tr>
      <w:tr>
        <w:tc>
          <w:tcPr>
            <w:tcW w:type="dxa" w:w="1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WEEK 2</w:t>
            </w:r>
          </w:p>
        </w:tc>
        <w:tc>
          <w:tcPr>
            <w:tcW w:type="dxa" w:w="2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000000"/>
                <w:sz w:val="20"/>
                <w:szCs w:val="20"/>
              </w:rPr>
              <w:t xml:space="preserve">Set up thepopebot</w:t>
            </w:r>
          </w:p>
        </w:tc>
        <w:tc>
          <w:tcPr>
            <w:tcW w:type="dxa" w:w="57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Fork repo, configure GitHub Actions, add ANTHROPIC_API_KEY secret, connect Telegram. ~2 hours.</w:t>
            </w:r>
          </w:p>
        </w:tc>
      </w:tr>
      <w:tr>
        <w:tc>
          <w:tcPr>
            <w:tcW w:type="dxa" w:w="1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WEEK 2</w:t>
            </w:r>
          </w:p>
        </w:tc>
        <w:tc>
          <w:tcPr>
            <w:tcW w:type="dxa" w:w="2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000000"/>
                <w:sz w:val="20"/>
                <w:szCs w:val="20"/>
              </w:rPr>
              <w:t xml:space="preserve">Autoresearch loop — pricing</w:t>
            </w:r>
          </w:p>
        </w:tc>
        <w:tc>
          <w:tcPr>
            <w:tcW w:type="dxa" w:w="57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Configure Pope Bot cron: hypothesis (adjust markup/min-saving/hotel list) → deploy preview → measure conversion → commit winner.</w:t>
            </w:r>
          </w:p>
        </w:tc>
      </w:tr>
      <w:tr>
        <w:tc>
          <w:tcPr>
            <w:tcW w:type="dxa" w:w="12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1a2744"/>
                <w:sz w:val="20"/>
                <w:szCs w:val="20"/>
              </w:rPr>
              <w:t xml:space="preserve">WEEK 2</w:t>
            </w:r>
          </w:p>
        </w:tc>
        <w:tc>
          <w:tcPr>
            <w:tcW w:type="dxa" w:w="240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bCs/>
                <w:color w:val="000000"/>
                <w:sz w:val="20"/>
                <w:szCs w:val="20"/>
              </w:rPr>
              <w:t xml:space="preserve">Spin up Experiment 2</w:t>
            </w:r>
          </w:p>
        </w:tc>
        <w:tc>
          <w:tcPr>
            <w:tcW w:type="dxa" w:w="5760"/>
            <w:tcBorders>
              <w:top w:val="single" w:color="CCCCCC" w:sz="1"/>
              <w:left w:val="single" w:color="CCCCCC" w:sz="1"/>
              <w:bottom w:val="single" w:color="CCCCCC" w:sz="1"/>
              <w:right w:val="single" w:color="CCCCCC" w:sz="1"/>
            </w:tcBorders>
            <w:shd w:fill="f5e9c8" w:val="clear"/>
            <w:tcMar>
              <w:top w:type="dxa" w:w="80"/>
              <w:left w:type="dxa" w:w="120"/>
              <w:bottom w:type="dxa" w:w="80"/>
              <w:right w:type="dxa" w:w="120"/>
            </w:tcMar>
          </w:tcPr>
          <w:p>
            <w:r>
              <w:rPr>
                <w:b w:val="false"/>
                <w:bCs w:val="false"/>
                <w:color w:val="000000"/>
                <w:sz w:val="20"/>
                <w:szCs w:val="20"/>
              </w:rPr>
              <w:t xml:space="preserve">Use site generator: "Rooms Booking.com can't show you" angle. New config, new preview URL, test alongside Exp 1.</w:t>
            </w:r>
          </w:p>
        </w:tc>
      </w:tr>
      <w:tr>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WEEK 3</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Agent org chart</w:t>
            </w:r>
          </w:p>
        </w:tc>
        <w:tc>
          <w:tcPr>
            <w:tcW w:type="dxa" w:w="5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Configure 5 specialized Pope Bot skills: Researcher, Inventory Monitor, Content Writer, Price Monitor, Site Generator.</w:t>
            </w:r>
          </w:p>
        </w:tc>
      </w:tr>
      <w:tr>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WEEK 3</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GEO content pages</w:t>
            </w:r>
          </w:p>
        </w:tc>
        <w:tc>
          <w:tcPr>
            <w:tcW w:type="dxa" w:w="5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Content Writer agent generates 10 hotel-specific FAQ pages. Measure LLM citation rate via manual ChatGPT checks.</w:t>
            </w:r>
          </w:p>
        </w:tc>
      </w:tr>
      <w:tr>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WEEK 4</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RateHawk onboarding</w:t>
            </w:r>
          </w:p>
        </w:tc>
        <w:tc>
          <w:tcPr>
            <w:tcW w:type="dxa" w:w="5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Submit application. 14–30 day approval. Second wholesale source unlocks better inventory coverage.</w:t>
            </w:r>
          </w:p>
        </w:tc>
      </w:tr>
      <w:tr>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MONTH 2</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Portfolio dashboard</w:t>
            </w:r>
          </w:p>
        </w:tc>
        <w:tc>
          <w:tcPr>
            <w:tcW w:type="dxa" w:w="5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experiments.json → auto-generated status page. All experiments: stage, score, revenue, next action.</w:t>
            </w:r>
          </w:p>
        </w:tc>
      </w:tr>
      <w:tr>
        <w:tc>
          <w:tcPr>
            <w:tcW w:type="dxa" w:w="12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1a2744"/>
                <w:sz w:val="20"/>
                <w:szCs w:val="20"/>
              </w:rPr>
              <w:t xml:space="preserve">MONTH 2</w:t>
            </w:r>
          </w:p>
        </w:tc>
        <w:tc>
          <w:tcPr>
            <w:tcW w:type="dxa" w:w="240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bCs/>
                <w:color w:val="000000"/>
                <w:sz w:val="20"/>
                <w:szCs w:val="20"/>
              </w:rPr>
              <w:t xml:space="preserve">Custom domains for winners</w:t>
            </w:r>
          </w:p>
        </w:tc>
        <w:tc>
          <w:tcPr>
            <w:tcW w:type="dxa" w:w="5760"/>
            <w:tcBorders>
              <w:top w:val="single" w:color="CCCCCC" w:sz="1"/>
              <w:left w:val="single" w:color="CCCCCC" w:sz="1"/>
              <w:bottom w:val="single" w:color="CCCCCC" w:sz="1"/>
              <w:right w:val="single" w:color="CCCCCC" w:sz="1"/>
            </w:tcBorders>
            <w:shd w:fill="f0f0ed" w:val="clear"/>
            <w:tcMar>
              <w:top w:type="dxa" w:w="80"/>
              <w:left w:type="dxa" w:w="120"/>
              <w:bottom w:type="dxa" w:w="80"/>
              <w:right w:type="dxa" w:w="120"/>
            </w:tcMar>
          </w:tcPr>
          <w:p>
            <w:r>
              <w:rPr>
                <w:b w:val="false"/>
                <w:bCs w:val="false"/>
                <w:color w:val="000000"/>
                <w:sz w:val="20"/>
                <w:szCs w:val="20"/>
              </w:rPr>
              <w:t xml:space="preserve">Any experiment with &gt;2% conversion and &gt;£100 revenue gets its own domain and acquisition investment.</w:t>
            </w:r>
          </w:p>
        </w:tc>
      </w:tr>
    </w:tbl>
    <w:p>
      <w:r>
        <w:t xml:space="preserve"/>
      </w:r>
    </w:p>
    <w:p>
      <w:pPr>
        <w:pBdr>
          <w:bottom w:val="single" w:color="c9a84c" w:sz="4" w:space="1"/>
        </w:pBdr>
        <w:spacing w:after="200"/>
      </w:pPr>
      <w:r>
        <w:t xml:space="preserve"/>
      </w:r>
    </w:p>
    <w:p>
      <w:pPr>
        <w:pStyle w:val="Heading1"/>
      </w:pPr>
      <w:r>
        <w:t xml:space="preserve">8. Expanded Angle Map</w:t>
      </w:r>
    </w:p>
    <w:p>
      <w:pPr>
        <w:spacing w:after="140"/>
      </w:pPr>
      <w:r>
        <w:t xml:space="preserve">The transcript research surfaces two angles we hadn't fully mapped:</w:t>
      </w:r>
    </w:p>
    <w:p>
      <w:r>
        <w:t xml:space="preserve"/>
      </w:r>
    </w:p>
    <w:p>
      <w:pPr>
        <w:pStyle w:val="Heading2"/>
      </w:pPr>
      <w:r>
        <w:t xml:space="preserve">Angle A — LLM SEO / GEO (underweighted in original plan)</w:t>
      </w:r>
    </w:p>
    <w:p>
      <w:pPr>
        <w:spacing w:after="140"/>
      </w:pPr>
      <w:r>
        <w:t xml:space="preserve">33% of US travellers now use GenAI in travel planning. A user asking ChatGPT "best luxury hotel London under £300" will cite authoritative, structured pages — not OTA listings. This is a defensible moat: once you're being cited by LLMs, the traffic is organic and compounding.</w:t>
      </w:r>
    </w:p>
    <w:p>
      <w:pPr>
        <w:pStyle w:val="ListParagraph"/>
        <w:numPr>
          <w:ilvl w:val="0"/>
          <w:numId w:val="2"/>
        </w:numPr>
        <w:spacing w:after="80"/>
      </w:pPr>
      <w:r>
        <w:rPr>
          <w:b w:val="false"/>
          <w:bCs w:val="false"/>
        </w:rPr>
        <w:t xml:space="preserve">Required: structured FAQ pages per hotel, answering specific queries LLMs receive</w:t>
      </w:r>
    </w:p>
    <w:p>
      <w:pPr>
        <w:pStyle w:val="ListParagraph"/>
        <w:numPr>
          <w:ilvl w:val="0"/>
          <w:numId w:val="2"/>
        </w:numPr>
        <w:spacing w:after="80"/>
      </w:pPr>
      <w:r>
        <w:rPr>
          <w:b w:val="false"/>
          <w:bCs w:val="false"/>
        </w:rPr>
        <w:t xml:space="preserve">Required: schema markup, clear amenity lists, precise pricing statements</w:t>
      </w:r>
    </w:p>
    <w:p>
      <w:pPr>
        <w:pStyle w:val="ListParagraph"/>
        <w:numPr>
          <w:ilvl w:val="0"/>
          <w:numId w:val="2"/>
        </w:numPr>
        <w:spacing w:after="80"/>
      </w:pPr>
      <w:r>
        <w:rPr>
          <w:b w:val="false"/>
          <w:bCs w:val="false"/>
        </w:rPr>
        <w:t xml:space="preserve">Timeline: 4–6 weeks to appear in LLM citations. Longer than paid but free and sticky.</w:t>
      </w:r>
    </w:p>
    <w:p>
      <w:pPr>
        <w:pStyle w:val="ListParagraph"/>
        <w:numPr>
          <w:ilvl w:val="0"/>
          <w:numId w:val="2"/>
        </w:numPr>
        <w:spacing w:after="80"/>
      </w:pPr>
      <w:r>
        <w:rPr>
          <w:b w:val="false"/>
          <w:bCs w:val="false"/>
        </w:rPr>
        <w:t xml:space="preserve">Agent: Content Writer skill, running weekly, 10 pages/week = 40 pages/month</w:t>
      </w:r>
    </w:p>
    <w:p>
      <w:r>
        <w:t xml:space="preserve"/>
      </w:r>
    </w:p>
    <w:p>
      <w:pPr>
        <w:pStyle w:val="Heading2"/>
      </w:pPr>
      <w:r>
        <w:t xml:space="preserve">Angle B — Inventory Exclusivity (underbuilt in original plan)</w:t>
      </w:r>
    </w:p>
    <w:p>
      <w:pPr>
        <w:spacing w:after="140"/>
      </w:pPr>
      <w:r>
        <w:t xml:space="preserve">The Royal Lancaster finding (LiteAPI available, Booking.com sold out) is a recurring pattern with wholesale inventory. This is a stronger conversion trigger than price: a user who has been told a hotel is unavailable everywhere is highly motivated.</w:t>
      </w:r>
    </w:p>
    <w:p>
      <w:pPr>
        <w:pStyle w:val="ListParagraph"/>
        <w:numPr>
          <w:ilvl w:val="0"/>
          <w:numId w:val="2"/>
        </w:numPr>
        <w:spacing w:after="80"/>
      </w:pPr>
      <w:r>
        <w:rPr>
          <w:b w:val="false"/>
          <w:bCs w:val="false"/>
        </w:rPr>
        <w:t xml:space="preserve">Required: Inventory Monitor agent running daily, building a "hotels we have that others don't" list</w:t>
      </w:r>
    </w:p>
    <w:p>
      <w:pPr>
        <w:pStyle w:val="ListParagraph"/>
        <w:numPr>
          <w:ilvl w:val="0"/>
          <w:numId w:val="2"/>
        </w:numPr>
        <w:spacing w:after="80"/>
      </w:pPr>
      <w:r>
        <w:rPr>
          <w:b w:val="false"/>
          <w:bCs w:val="false"/>
        </w:rPr>
        <w:t xml:space="preserve">Required: Dynamic badge on hotel cards: "Not available on Booking.com"</w:t>
      </w:r>
    </w:p>
    <w:p>
      <w:pPr>
        <w:pStyle w:val="ListParagraph"/>
        <w:numPr>
          <w:ilvl w:val="0"/>
          <w:numId w:val="2"/>
        </w:numPr>
        <w:spacing w:after="80"/>
      </w:pPr>
      <w:r>
        <w:rPr>
          <w:b w:val="false"/>
          <w:bCs w:val="false"/>
        </w:rPr>
        <w:t xml:space="preserve">This data also feeds the Content Writer — exclusive inventory hotels become GEO content priority</w:t>
      </w:r>
    </w:p>
    <w:p>
      <w:r>
        <w:t xml:space="preserve"/>
      </w:r>
    </w:p>
    <w:p>
      <w:pPr>
        <w:pStyle w:val="Heading2"/>
      </w:pPr>
      <w:r>
        <w:t xml:space="preserve">Angle C — Price (original plan, still valid but not the lead)</w:t>
      </w:r>
    </w:p>
    <w:p>
      <w:pPr>
        <w:spacing w:after="140"/>
      </w:pPr>
      <w:r>
        <w:t xml:space="preserve">Member pricing below SSP remains the mechanism — but should be framed as proof of membership value, not the headline. "You saved £127 vs Booking.com" is the confirmation screen message, not the hero copy.</w:t>
      </w:r>
    </w:p>
    <w:p>
      <w:r>
        <w:t xml:space="preserve"/>
      </w:r>
    </w:p>
    <w:p>
      <w:pPr>
        <w:pBdr>
          <w:bottom w:val="single" w:color="c9a84c" w:sz="4" w:space="1"/>
        </w:pBdr>
        <w:spacing w:after="200"/>
      </w:pPr>
      <w:r>
        <w:t xml:space="preserve"/>
      </w:r>
    </w:p>
    <w:p>
      <w:pPr>
        <w:pStyle w:val="Heading1"/>
      </w:pPr>
      <w:r>
        <w:t xml:space="preserve">9. Open Questions Before Building</w:t>
      </w:r>
    </w:p>
    <w:p>
      <w:pPr>
        <w:spacing w:after="140"/>
      </w:pPr>
      <w:r>
        <w:t xml:space="preserve">These should be resolved before major build work begins:</w:t>
      </w:r>
    </w:p>
    <w:p>
      <w:r>
        <w:t xml:space="preserve"/>
      </w:r>
    </w:p>
    <w:p>
      <w:pPr>
        <w:pStyle w:val="ListParagraph"/>
        <w:numPr>
          <w:ilvl w:val="0"/>
          <w:numId w:val="2"/>
        </w:numPr>
        <w:spacing w:after="80"/>
      </w:pPr>
      <w:r>
        <w:rPr>
          <w:b w:val="false"/>
          <w:bCs w:val="false"/>
        </w:rPr>
        <w:t xml:space="preserve">What is the primary success metric? (Suggested: £ revenue / 1,000 visitors per experiment)</w:t>
      </w:r>
    </w:p>
    <w:p>
      <w:pPr>
        <w:pStyle w:val="ListParagraph"/>
        <w:numPr>
          <w:ilvl w:val="0"/>
          <w:numId w:val="2"/>
        </w:numPr>
        <w:spacing w:after="80"/>
      </w:pPr>
      <w:r>
        <w:rPr>
          <w:b w:val="false"/>
          <w:bCs w:val="false"/>
        </w:rPr>
        <w:t xml:space="preserve">Do we build thepopebot ourselves or use OpenClaw? Pope says OpenClaw is a "security nightmare" — but it has 247k stars and active enterprise adoption as of March 2026. Worth evaluating both.</w:t>
      </w:r>
    </w:p>
    <w:p>
      <w:pPr>
        <w:pStyle w:val="ListParagraph"/>
        <w:numPr>
          <w:ilvl w:val="0"/>
          <w:numId w:val="2"/>
        </w:numPr>
        <w:spacing w:after="80"/>
      </w:pPr>
      <w:r>
        <w:rPr>
          <w:b w:val="false"/>
          <w:bCs w:val="false"/>
        </w:rPr>
        <w:t xml:space="preserve">Claude Max plan (£100/mo) vs Anthropic API for Pope Bot agent jobs — which is more cost-effective at scale?</w:t>
      </w:r>
    </w:p>
    <w:p>
      <w:pPr>
        <w:pStyle w:val="ListParagraph"/>
        <w:numPr>
          <w:ilvl w:val="0"/>
          <w:numId w:val="2"/>
        </w:numPr>
        <w:spacing w:after="80"/>
      </w:pPr>
      <w:r>
        <w:rPr>
          <w:b w:val="false"/>
          <w:bCs w:val="false"/>
        </w:rPr>
        <w:t xml:space="preserve">How many hours per week can Jack dedicate to reviewing PRs from the agent? (This determines how aggressive the autoresearch cadence can be.)</w:t>
      </w:r>
    </w:p>
    <w:p>
      <w:pPr>
        <w:pStyle w:val="ListParagraph"/>
        <w:numPr>
          <w:ilvl w:val="0"/>
          <w:numId w:val="2"/>
        </w:numPr>
        <w:spacing w:after="80"/>
      </w:pPr>
      <w:r>
        <w:rPr>
          <w:b w:val="false"/>
          <w:bCs w:val="false"/>
        </w:rPr>
        <w:t xml:space="preserve">Target launch date for Experiment 2? (Sets the pace for everything downstream.)</w:t>
      </w:r>
    </w:p>
    <w:p>
      <w:r>
        <w:t xml:space="preserve"/>
      </w:r>
    </w:p>
    <w:p>
      <w:r>
        <w:t xml:space="preserve"/>
      </w:r>
    </w:p>
    <w:p>
      <w:pPr>
        <w:spacing w:before="160"/>
        <w:jc w:val="center"/>
      </w:pPr>
      <w:r>
        <w:rPr>
          <w:i/>
          <w:iCs/>
          <w:color w:val="999999"/>
          <w:sz w:val="18"/>
          <w:szCs w:val="18"/>
        </w:rPr>
        <w:t xml:space="preserve">LuxStay · Research Synthesis · March 2026 · DRAFT — subject to revision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4"/>
      </w:pBdr>
      <w:tabs>
        <w:tab w:val="right" w:pos="9360"/>
      </w:tabs>
    </w:pPr>
    <w:r>
      <w:rPr>
        <w:rFonts w:ascii="Arial" w:cs="Arial" w:eastAsia="Arial" w:hAnsi="Arial"/>
        <w:b/>
        <w:bCs/>
        <w:color w:val="1a2744"/>
        <w:sz w:val="20"/>
        <w:szCs w:val="20"/>
      </w:rPr>
      <w:t xml:space="preserve">LuxStay — Research Synthesis &amp; Revised Strategy</w:t>
    </w:r>
    <w:r>
      <w:rPr>
        <w:rFonts w:ascii="Arial" w:cs="Arial" w:eastAsia="Arial" w:hAnsi="Arial"/>
        <w:color w:val="888888"/>
        <w:sz w:val="18"/>
        <w:szCs w:val="18"/>
      </w:rPr>
      <w:t xml:space="preserve">	March 2026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2744"/>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2744"/>
      <w:sz w:val="28"/>
      <w:szCs w:val="28"/>
    </w:rPr>
  </w:style>
  <w:style w:type="paragraph" w:styleId="Heading3">
    <w:name w:val="Heading 3"/>
    <w:basedOn w:val="Normal"/>
    <w:next w:val="Normal"/>
    <w:qFormat/>
    <w:pPr>
      <w:spacing w:before="16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2026-03-12T02:35:50.502Z</dcterms:created>
  <dcterms:modified xsi:type="dcterms:W3CDTF">2026-03-12T02:35:50.503Z</dcterms:modified>
</cp:coreProperties>
</file>

<file path=docProps/custom.xml><?xml version="1.0" encoding="utf-8"?>
<Properties xmlns="http://schemas.openxmlformats.org/officeDocument/2006/custom-properties" xmlns:vt="http://schemas.openxmlformats.org/officeDocument/2006/docPropsVTypes"/>
</file>