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1a2744"/>
          <w:sz w:val="72"/>
          <w:szCs w:val="72"/>
        </w:rPr>
        <w:t xml:space="preserve">LuxStay</w:t>
      </w:r>
    </w:p>
    <w:p>
      <w:pPr>
        <w:spacing w:after="80"/>
      </w:pPr>
      <w:r>
        <w:rPr>
          <w:rFonts w:ascii="Arial" w:cs="Arial" w:eastAsia="Arial" w:hAnsi="Arial"/>
          <w:color w:val="c9a84c"/>
          <w:sz w:val="36"/>
          <w:szCs w:val="36"/>
        </w:rPr>
        <w:t xml:space="preserve">Autonomous Hotel Arbitrage System</w:t>
      </w:r>
    </w:p>
    <w:p>
      <w:pPr>
        <w:spacing w:after="4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Architecture &amp; Portfolio Strategy · March 2026</w:t>
      </w:r>
    </w:p>
    <w:p>
      <w:pPr>
        <w:pBdr>
          <w:bottom w:val="single" w:color="c9a84c" w:sz="4" w:space="1"/>
        </w:pBdr>
        <w:spacing w:after="160"/>
      </w:pPr>
      <w:r>
        <w:t xml:space="preserve"/>
      </w:r>
    </w:p>
    <w:p>
      <w:pPr>
        <w:pStyle w:val="Heading1"/>
      </w:pPr>
      <w:r>
        <w:t xml:space="preserve">1. The Vision</w:t>
      </w:r>
    </w:p>
    <w:p>
      <w:pPr>
        <w:spacing w:after="120"/>
      </w:pPr>
      <w:r>
        <w:t xml:space="preserve">LuxStay is not a single website. It is a system that can autonomously research, spin up, and test hotel arbitrage opportunities at scale — across cities, angles, and positioning strategies. The single live site (luxstay-members.netlify.app) is the first proof of concept, now deployed and working.</w:t>
      </w:r>
    </w:p>
    <w:p>
      <w:r>
        <w:t xml:space="preserve"/>
      </w:r>
    </w:p>
    <w:p>
      <w:pPr>
        <w:spacing w:after="120"/>
      </w:pPr>
      <w:r>
        <w:t xml:space="preserve">The core insight: wholesale hotel rates (via LiteAPI, RateHawk) are 25–40% below retail OTA prices. By gating access behind a free membership, we qualify as a Closed User Group (CUG), which is legally permitted to show below-SSP rates even under historic rate parity rules — and fully unrestricted since the EU court ruling in September 2024.</w:t>
      </w:r>
    </w:p>
    <w:p>
      <w:r>
        <w:t xml:space="preserve"/>
      </w:r>
    </w:p>
    <w:p>
      <w:pPr>
        <w:spacing w:after="120"/>
      </w:pPr>
      <w:r>
        <w:t xml:space="preserve">The system advantage is not the margin on any one booking. It is the ability to rapidly test which city, angle, and channel (price, inventory scarcity, LLM SEO) converts best — and to do this with minimal manual work via an autonomous agent layer.</w:t>
      </w:r>
    </w:p>
    <w:p>
      <w:r>
        <w:t xml:space="preserve"/>
      </w:r>
    </w:p>
    <w:p>
      <w:pPr>
        <w:pStyle w:val="Heading2"/>
      </w:pPr>
      <w:r>
        <w:t xml:space="preserve">Portfolio Constraints</w:t>
      </w:r>
    </w:p>
    <w:p>
      <w:pPr>
        <w:spacing w:after="120"/>
      </w:pPr>
      <w:r>
        <w:t xml:space="preserve">At any given time the system runs: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Up to 8 active research tracks (new opportunity investigation)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Up to 4 active experiments (live sites with real pricing)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Up to 2 live wedges (proven demand, revenue flowing)</w:t>
      </w:r>
    </w:p>
    <w:p>
      <w:r>
        <w:t xml:space="preserve"/>
      </w:r>
    </w:p>
    <w:p>
      <w:pPr>
        <w:spacing w:after="120"/>
      </w:pPr>
      <w:r>
        <w:t xml:space="preserve">Experiments that do not convert within 30 days are killed. Winners get a custom domain and investment in acquisition.</w:t>
      </w:r>
    </w:p>
    <w:p>
      <w:r>
        <w:t xml:space="preserve"/>
      </w:r>
    </w:p>
    <w:p>
      <w:pPr>
        <w:pBdr>
          <w:bottom w:val="single" w:color="c9a84c" w:sz="4" w:space="1"/>
        </w:pBdr>
        <w:spacing w:after="160"/>
      </w:pPr>
      <w:r>
        <w:t xml:space="preserve"/>
      </w:r>
    </w:p>
    <w:p>
      <w:pPr>
        <w:pStyle w:val="Heading1"/>
      </w:pPr>
      <w:r>
        <w:t xml:space="preserve">2. Opportunity Lifecycle</w:t>
      </w:r>
    </w:p>
    <w:p>
      <w:pPr>
        <w:spacing w:after="120"/>
      </w:pPr>
      <w:r>
        <w:t xml:space="preserve">Every idea moves through seven stages. Resources only increase when the stage advances. Nothing gets a custom domain until it has proven demand.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Idea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opportunity spotted. No validation yet.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— Research Track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investigation: market size, supply, demand signals.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— Hypothesis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Clear angle identified. Written thesis. Ready to test.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— Experiment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test with real URL, real pricing, real users.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 — Live Wedge 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Proven demand. End-to-end working. First revenue.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— Portfolio Bet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 investment. Second channel. Team/automation.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— Scaled Business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Defensible. Recurring revenue. Systemised.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Current position: luxstay-members is at Stage 5 (Live Wedge). No Portfolio Bet has been made yet — that requires first revenue and a confirmed conversion rate.</w:t>
      </w:r>
    </w:p>
    <w:p>
      <w:r>
        <w:t xml:space="preserve"/>
      </w:r>
    </w:p>
    <w:p>
      <w:pPr>
        <w:pBdr>
          <w:bottom w:val="single" w:color="c9a84c" w:sz="4" w:space="1"/>
        </w:pBdr>
        <w:spacing w:after="160"/>
      </w:pPr>
      <w:r>
        <w:t xml:space="preserve"/>
      </w:r>
    </w:p>
    <w:p>
      <w:pPr>
        <w:pStyle w:val="Heading1"/>
      </w:pPr>
      <w:r>
        <w:t xml:space="preserve">3. Current Experiment Portfolio</w:t>
      </w:r>
    </w:p>
    <w:p>
      <w:pPr>
        <w:spacing w:after="120"/>
      </w:pPr>
      <w:r>
        <w:t xml:space="preserve">The table below shows all planned and live site variants. Each is a different angle on the same underlying asset: wholesale hotel rates via LiteAPI.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2560"/>
        <w:gridCol w:w="1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luxstay-members ★ 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Luxury member club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London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Below SSP + CUG gate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Experiment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 scarcity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London / Dubai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"Rooms Booking.com can't show you"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Experiment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Last-minute luxury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London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Same-week rates, deep discounts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Experiment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City-specific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Bangkok or Dubai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Localised member club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Experiment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SEO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GEO-optimised hotel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Key strategic question: is the strongest angle (a) price — members save vs Booking.com, (b) inventory — rooms Booking.com cannot show, or (c) LLM SEO — appearing in ChatGPT/Perplexity answers to hotel queries? The system tests all three simultaneously rather than betting on one.</w:t>
      </w:r>
    </w:p>
    <w:p>
      <w:r>
        <w:t xml:space="preserve"/>
      </w:r>
    </w:p>
    <w:p>
      <w:pPr>
        <w:pBdr>
          <w:bottom w:val="single" w:color="c9a84c" w:sz="4" w:space="1"/>
        </w:pBdr>
        <w:spacing w:after="160"/>
      </w:pPr>
      <w:r>
        <w:t xml:space="preserve"/>
      </w:r>
    </w:p>
    <w:p>
      <w:pPr>
        <w:pStyle w:val="Heading1"/>
      </w:pPr>
      <w:r>
        <w:t xml:space="preserve">4. System Architecture — 8 Layers</w:t>
      </w:r>
    </w:p>
    <w:p>
      <w:pPr>
        <w:spacing w:after="120"/>
      </w:pPr>
      <w:r>
        <w:t xml:space="preserve">The system is built in eight layers. Each layer is independently replaceable. The booking engine and agent layer are the highest-leverage components.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60"/>
        <w:gridCol w:w="30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Research Engine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 opportunity sensing: hotel inventory gaps, new city/angle candidates, competitor monitoring.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Pope Bot crons + LiteAPI + web search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Hypothesis Store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Structured log of angles being tested: city, positioning, target audience, expected margin.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GitHub repo config files (JSON/YAML)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Site Generator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Config-driven: swap city/angle/branding → new Netlify site. One codebase, infinite variants.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index.html + site-config.json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Booking Engine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LiteAPI (live) + RateHawk (pending). Handles search, rates, prebook, payment, confirm.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LiteAPI v3 API + Payment SDK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 &amp; Membership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One Tap sign-in. Member state in localStorage. Netlify Forms for lead capture.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Google Identity Services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Deployment Pipeline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→ Netlify CD. Push to deploy. Instant rollback. Per-branch previews.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GitHub Actions + Netlify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 Layer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24/7 autonomous agent: runs research, writes code, opens PRs for review, executes cron tasks.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thepopebot (GitHub Actions + Docker + Claude API)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Portfolio Tracker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Tracks all experiments: status, revenue, conversion, next action. Single source of truth.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Markdown files in repo (future: dashboard)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Current status: Layers 1–6 are live. Layers 7 (Pope Bot) and 8 (Portfolio Tracker) are the immediate next priorities.</w:t>
      </w:r>
    </w:p>
    <w:p>
      <w:r>
        <w:t xml:space="preserve"/>
      </w:r>
    </w:p>
    <w:p>
      <w:pPr>
        <w:pBdr>
          <w:bottom w:val="single" w:color="c9a84c" w:sz="4" w:space="1"/>
        </w:pBdr>
        <w:spacing w:after="160"/>
      </w:pPr>
      <w:r>
        <w:t xml:space="preserve"/>
      </w:r>
    </w:p>
    <w:p>
      <w:pPr>
        <w:pStyle w:val="Heading1"/>
      </w:pPr>
      <w:r>
        <w:t xml:space="preserve">5. The Agent Layer — thepopebot</w:t>
      </w:r>
    </w:p>
    <w:p>
      <w:pPr>
        <w:spacing w:after="120"/>
      </w:pPr>
      <w:r>
        <w:t xml:space="preserve">thepopebot (github.com/stephengpope/thepopebot) is the autonomous execution layer. It is an open-source template that runs a 24/7 AI agent via GitHub Actions and Docker. Every task it performs creates a pull request with a full audit trail — you review and merge, or it auto-merges for trusted task types.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24/7 autonomous AI agent running on GitHub Actions in Docker containers. You configure tasks; it executes them continuously without manual intervention.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Trigger methods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Telegram message, webhook POST, or cron schedule (CRONS.json in the repo)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Writes code, modifies files, opens pull requests, runs multi-step research tasks, commits results — all with a full audit trail via Git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opens a PR for every task. You review and merge (or reject). Auto-merge rules available for trusted task types.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LLM 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API (or Claude Max subscription). You can use claude-sonnet-4-6 for agent jobs and a faster model for chat.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Setup 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 hours: fork repo, set GitHub Secrets (ANTHROPIC_API_KEY, APP_SECRET), deploy server, connect Telegram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 free tier covers ~2,000 min/month. Claude Max ($100/mo) = unlimited agent runs with no per-token cost.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use cases for 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inventory gap scan (LiteAPI vs Booking.com), spin up new site config variants, generate GEO content pages, monitor experiment KPIs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Immediate tasks to configure Pope Bot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Daily inventory scan: check LiteAPI availability vs Booking.com for 20 London hotels — log any gaps as "exclusive inventory" content opportunities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Weekly experiment spin-up: generate a new site-config.json for the next angle in the portfolio and open a PR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GEO content generation: write hotel-specific FAQ pages structured for LLM citation (ChatGPT, Perplexity)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Price monitoring: alert if LiteAPI net cost rises above 85% of SSP (margin squeeze warning)</w:t>
      </w:r>
    </w:p>
    <w:p>
      <w:r>
        <w:t xml:space="preserve"/>
      </w:r>
    </w:p>
    <w:p>
      <w:pPr>
        <w:pBdr>
          <w:bottom w:val="single" w:color="c9a84c" w:sz="4" w:space="1"/>
        </w:pBdr>
        <w:spacing w:after="160"/>
      </w:pPr>
      <w:r>
        <w:t xml:space="preserve"/>
      </w:r>
    </w:p>
    <w:p>
      <w:pPr>
        <w:pStyle w:val="Heading1"/>
      </w:pPr>
      <w:r>
        <w:t xml:space="preserve">6. Build Roadmap</w:t>
      </w:r>
    </w:p>
    <w:p>
      <w:pPr>
        <w:spacing w:after="120"/>
      </w:pPr>
      <w:r>
        <w:t xml:space="preserve">Ordered by leverage. The config-driven site generator and Pope Bot setup are the highest-priority items — everything downstream depends on them.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560"/>
        <w:gridCol w:w="1500"/>
        <w:gridCol w:w="13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Needs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Config-driven site generator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Parameterise index.html so new city/angle = 5 min spin-up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✓ LiteAPI 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Set up thepopebot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Fork repo, configure GitHub Actions, connect Claude API + Telegram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Claude Max / API 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Inventory monitor cron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Daily: find hotels on LiteAPI not showing on Booking.com → log as content opportunities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Pope Bot + LiteAPI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Spin up 2nd experiment site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Different angle (e.g. "hotels Booking.com can't show you") or city (Dubai/Bangkok)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Site generator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GEO content pages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Auto-generate FAQ/hotel pages optimised for ChatGPT/Perplexity citation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Pope Bot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RateHawk onboarding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 wholesale source. Submit application now (14-30 day approval)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RateHawk API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MONTH 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Portfolio dashboard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page showing all experiments: status, revenue, conversion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GitHub repo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MONTH 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Custom domain per experiment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winner gets its own .co domain (~£10). Losers killed.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Namecheap + Netlify</w:t>
            </w:r>
          </w:p>
        </w:tc>
      </w:tr>
    </w:tbl>
    <w:p>
      <w:r>
        <w:t xml:space="preserve"/>
      </w:r>
    </w:p>
    <w:p>
      <w:pPr>
        <w:pBdr>
          <w:bottom w:val="single" w:color="c9a84c" w:sz="4" w:space="1"/>
        </w:pBdr>
        <w:spacing w:after="160"/>
      </w:pPr>
      <w:r>
        <w:t xml:space="preserve"/>
      </w:r>
    </w:p>
    <w:p>
      <w:pPr>
        <w:pStyle w:val="Heading1"/>
      </w:pPr>
      <w:r>
        <w:t xml:space="preserve">7. What Is Already Built</w:t>
      </w:r>
    </w:p>
    <w:p>
      <w:pPr>
        <w:spacing w:after="120"/>
      </w:pPr>
      <w:r>
        <w:t xml:space="preserve">As of March 2026, the following are live and working: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luxstay-members.netlify.app — live, production mode, no test mode banner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Google One Tap sign-in (OAuth client ID configured, app published externally)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Live hotel rates from LiteAPI v3 — 6 London hotels, real pricing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Smart margin: member price = min(net × 1.15, SSP × 0.92) — 15% markup, always 8%+ below Booking.com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4-step booking modal: summary → guest details → LiteAPI payment SDK → confirmation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Netlify Forms lead capture on sign-up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GitHub repo: github.com/JackH1010101010/luxstay — continuous deployment to Netlify on every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LiteAPI account: production key live, bank account (ending 4213) set as primary payout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Wholesale margin confirmed: Royal Lancaster London — net £221 vs SSP £349 (37% gap)</w:t>
      </w:r>
    </w:p>
    <w:p>
      <w:r>
        <w:t xml:space="preserve"/>
      </w:r>
    </w:p>
    <w:p>
      <w:pPr>
        <w:pStyle w:val="Heading2"/>
      </w:pPr>
      <w:r>
        <w:t xml:space="preserve">What Is Not Yet Built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Config-driven site generator (each new experiment requires manual HTML edits)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thepopebot (autonomous agent layer — not yet forked or configured)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RateHawk integration (application not yet submitted — 14–30 day approval)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Custom domain (currently on .netlify.app subdomain)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Portfolio tracking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GEO content pages</w:t>
      </w:r>
    </w:p>
    <w:p>
      <w:r>
        <w:t xml:space="preserve"/>
      </w:r>
    </w:p>
    <w:p>
      <w:pPr>
        <w:pBdr>
          <w:bottom w:val="single" w:color="c9a84c" w:sz="4" w:space="1"/>
        </w:pBdr>
        <w:spacing w:after="160"/>
      </w:pPr>
      <w:r>
        <w:t xml:space="preserve"/>
      </w:r>
    </w:p>
    <w:p>
      <w:pPr>
        <w:pStyle w:val="Heading1"/>
      </w:pPr>
      <w:r>
        <w:t xml:space="preserve">8. Pricing &amp; Positioning Strategy</w:t>
      </w:r>
    </w:p>
    <w:p>
      <w:pPr>
        <w:spacing w:after="120"/>
      </w:pPr>
      <w:r>
        <w:t xml:space="preserve">Research finding: Royal Lancaster London showed zero availability on Booking.com for March 20–21 while LiteAPI had it available at £221 net. This inventory gap is potentially a stronger value proposition than price alone.</w:t>
      </w:r>
    </w:p>
    <w:p>
      <w:r>
        <w:t xml:space="preserve"/>
      </w:r>
    </w:p>
    <w:p>
      <w:pPr>
        <w:spacing w:after="120"/>
      </w:pPr>
      <w:r>
        <w:t xml:space="preserve">Recommended positioning hierarchy: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"Rooms you won't find on Booking.com" — lead with scarcity and exclusive inventory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"Member prices never shown publicly" — reinforce the CUG/club angle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"Always below Booking.com retail" — price is the proof, not the headline</w:t>
      </w:r>
    </w:p>
    <w:p>
      <w:r>
        <w:t xml:space="preserve"/>
      </w:r>
    </w:p>
    <w:p>
      <w:pPr>
        <w:spacing w:after="120"/>
      </w:pPr>
      <w:r>
        <w:t xml:space="preserve">This framing converts better than pure price comparison because it triggers FOMO (fear of missing out) rather than price-sensitivity. It also sidesteps rate parity optics — you're not advertising you're cheaper, you're advertising exclusive access.</w:t>
      </w:r>
    </w:p>
    <w:p>
      <w:r>
        <w:t xml:space="preserve"/>
      </w:r>
    </w:p>
    <w:p>
      <w:pPr>
        <w:pBdr>
          <w:bottom w:val="single" w:color="c9a84c" w:sz="4" w:space="1"/>
        </w:pBdr>
        <w:spacing w:after="160"/>
      </w:pPr>
      <w:r>
        <w:t xml:space="preserve"/>
      </w:r>
    </w:p>
    <w:p>
      <w:pPr>
        <w:pStyle w:val="Heading1"/>
      </w:pPr>
      <w:r>
        <w:t xml:space="preserve">9. API Keys &amp; Credentials Reference</w:t>
      </w:r>
    </w:p>
    <w:p>
      <w:pPr>
        <w:spacing w:after="120"/>
      </w:pPr>
      <w:r>
        <w:t xml:space="preserve">Store all secrets in GitHub repository secrets (Settings → Secrets → Actions). Never commit to code.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/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LiteAPI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prod_31e2c9c7-1465-451b-9e81-...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 key. Charges real card on booking.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OAuth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57433376022-sq2cnut49...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Project: luxstay-489922. App published externally.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Netlify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luxstay-members project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 from github.com/JackH1010101010/luxstay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JackH1010101010/luxstay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 repo. Source of truth.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API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yet configured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Needed for Pope Bot agent jobs.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RateHawk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yet registered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14–30 day approval. Submit application.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Telegram Bot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yet created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Needed for Pope Bot trigger/notifications.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160"/>
        <w:jc w:val="center"/>
      </w:pPr>
      <w:r>
        <w:rPr>
          <w:i/>
          <w:iCs/>
          <w:color w:val="999999"/>
          <w:sz w:val="18"/>
          <w:szCs w:val="18"/>
        </w:rPr>
        <w:t xml:space="preserve">LuxStay · Autonomous Hotel Arbitrage System ·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a2744"/>
        <w:sz w:val="20"/>
        <w:szCs w:val="20"/>
      </w:rPr>
      <w:t xml:space="preserve">LuxStay System Architecture</w:t>
    </w:r>
    <w:r>
      <w:rPr>
        <w:rFonts w:ascii="Arial" w:cs="Arial" w:eastAsia="Arial" w:hAnsi="Arial"/>
        <w:color w:val="888888"/>
        <w:sz w:val="18"/>
        <w:szCs w:val="18"/>
      </w:rPr>
      <w:t xml:space="preserve">	Confidential —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274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274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2026-03-12T01:55:45.287Z</dcterms:created>
  <dcterms:modified xsi:type="dcterms:W3CDTF">2026-03-12T01:55:45.287Z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