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68E5" w:rsidRPr="00875E0B" w:rsidRDefault="006A2665">
      <w:pPr>
        <w:rPr>
          <w:rFonts w:ascii="Arial" w:hAnsi="Arial" w:cs="Arial"/>
        </w:rPr>
      </w:pPr>
      <w:r>
        <w:rPr>
          <w:noProof/>
          <w:lang w:eastAsia="en-GB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-387985</wp:posOffset>
            </wp:positionV>
            <wp:extent cx="571500" cy="533400"/>
            <wp:effectExtent l="19050" t="0" r="0" b="0"/>
            <wp:wrapNone/>
            <wp:docPr id="7" name="rg_hi" descr="http://t3.gstatic.com/images?q=tbn:ANd9GcRubFm18OPpAtdRQSdyLZz_SaxT5ID5hKIktJ_KTTH8DoIycCV5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g_hi" descr="http://t3.gstatic.com/images?q=tbn:ANd9GcRubFm18OPpAtdRQSdyLZz_SaxT5ID5hKIktJ_KTTH8DoIycCV5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GB"/>
        </w:rPr>
        <w:t xml:space="preserve">   </w:t>
      </w:r>
      <w:r>
        <w:t xml:space="preserve">                  </w:t>
      </w:r>
      <w:r w:rsidRPr="00875E0B">
        <w:rPr>
          <w:rFonts w:ascii="Arial" w:hAnsi="Arial" w:cs="Arial"/>
        </w:rPr>
        <w:t xml:space="preserve">Folding machines </w:t>
      </w:r>
      <w:r w:rsidR="000166B4" w:rsidRPr="00875E0B">
        <w:rPr>
          <w:rFonts w:ascii="Arial" w:hAnsi="Arial" w:cs="Arial"/>
        </w:rPr>
        <w:t>-</w:t>
      </w:r>
      <w:r w:rsidR="00DE42A7" w:rsidRPr="00875E0B">
        <w:rPr>
          <w:rFonts w:ascii="Arial" w:hAnsi="Arial" w:cs="Arial"/>
        </w:rPr>
        <w:t xml:space="preserve"> </w:t>
      </w:r>
      <w:proofErr w:type="spellStart"/>
      <w:r w:rsidR="00DE42A7" w:rsidRPr="00875E0B">
        <w:rPr>
          <w:rFonts w:ascii="Arial" w:hAnsi="Arial" w:cs="Arial"/>
        </w:rPr>
        <w:t>Cas</w:t>
      </w:r>
      <w:proofErr w:type="spellEnd"/>
      <w:r w:rsidR="00DE42A7" w:rsidRPr="00875E0B">
        <w:rPr>
          <w:rFonts w:ascii="Arial" w:hAnsi="Arial" w:cs="Arial"/>
        </w:rPr>
        <w:t xml:space="preserve"> 38/52</w:t>
      </w:r>
    </w:p>
    <w:p w:rsidR="006D342E" w:rsidRDefault="00DE42A7">
      <w:r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41275</wp:posOffset>
            </wp:positionV>
            <wp:extent cx="2466975" cy="1847850"/>
            <wp:effectExtent l="19050" t="0" r="9525" b="0"/>
            <wp:wrapNone/>
            <wp:docPr id="1" name="Picture 1" descr="T:\My Pictures\MB spring and washers for exit shaft\imagesCAUSTSY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:\My Pictures\MB spring and washers for exit shaft\imagesCAUSTSYN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14F2F" w:rsidRDefault="00B645AA">
      <w:r>
        <w:rPr>
          <w:noProof/>
          <w:lang w:eastAsia="en-GB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54.25pt;margin-top:13.1pt;width:187.5pt;height:71.25pt;z-index:251659264" stroked="f">
            <v:textbox>
              <w:txbxContent>
                <w:p w:rsidR="00875E0B" w:rsidRPr="00875E0B" w:rsidRDefault="00875E0B" w:rsidP="005B65AA">
                  <w:pPr>
                    <w:rPr>
                      <w:rFonts w:ascii="Arial" w:hAnsi="Arial" w:cs="Arial"/>
                    </w:rPr>
                  </w:pPr>
                  <w:r w:rsidRPr="00875E0B">
                    <w:rPr>
                      <w:rFonts w:ascii="Arial" w:hAnsi="Arial" w:cs="Arial"/>
                    </w:rPr>
                    <w:t xml:space="preserve">Technifold equipment requires stronger pressure springs on each side </w:t>
                  </w:r>
                  <w:r w:rsidR="00607B47">
                    <w:rPr>
                      <w:rFonts w:ascii="Arial" w:hAnsi="Arial" w:cs="Arial"/>
                    </w:rPr>
                    <w:t xml:space="preserve">of </w:t>
                  </w:r>
                  <w:r w:rsidRPr="00875E0B">
                    <w:rPr>
                      <w:rFonts w:ascii="Arial" w:hAnsi="Arial" w:cs="Arial"/>
                    </w:rPr>
                    <w:t>the exit shafts.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_x0000_s1033" type="#_x0000_t67" style="position:absolute;margin-left:14.6pt;margin-top:1.85pt;width:15.4pt;height:33.75pt;z-index:251672576" fillcolor="#c0504d [3205]" strokecolor="#f2f2f2 [3041]" strokeweight="3pt">
            <v:shadow on="t" type="perspective" color="#622423 [1605]" opacity=".5" offset="1pt" offset2="-1pt"/>
            <v:textbox style="layout-flow:vertical-ideographic"/>
          </v:shape>
        </w:pict>
      </w:r>
    </w:p>
    <w:p w:rsidR="00714F2F" w:rsidRPr="00714F2F" w:rsidRDefault="00714F2F" w:rsidP="00714F2F"/>
    <w:p w:rsidR="00714F2F" w:rsidRPr="00714F2F" w:rsidRDefault="00714F2F" w:rsidP="00714F2F"/>
    <w:p w:rsidR="00714F2F" w:rsidRPr="00714F2F" w:rsidRDefault="00714F2F" w:rsidP="00714F2F"/>
    <w:p w:rsidR="00714F2F" w:rsidRPr="00714F2F" w:rsidRDefault="00714F2F" w:rsidP="00714F2F"/>
    <w:p w:rsidR="00714F2F" w:rsidRPr="00714F2F" w:rsidRDefault="00DE42A7" w:rsidP="00714F2F">
      <w:r>
        <w:rPr>
          <w:noProof/>
          <w:lang w:eastAsia="en-GB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198120</wp:posOffset>
            </wp:positionV>
            <wp:extent cx="2466975" cy="1847850"/>
            <wp:effectExtent l="19050" t="0" r="9525" b="0"/>
            <wp:wrapNone/>
            <wp:docPr id="2" name="Picture 2" descr="T:\My Pictures\MB spring and washers for exit shaft\P11207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:\My Pictures\MB spring and washers for exit shaft\P1120716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14F2F" w:rsidRDefault="00B645AA" w:rsidP="00714F2F">
      <w:r>
        <w:rPr>
          <w:noProof/>
          <w:lang w:eastAsia="en-GB"/>
        </w:rPr>
        <w:pict>
          <v:shape id="_x0000_s1027" type="#_x0000_t202" style="position:absolute;margin-left:254.25pt;margin-top:.65pt;width:187.5pt;height:133.35pt;z-index:251661312;mso-position-vertical:absolute" stroked="f">
            <v:textbox>
              <w:txbxContent>
                <w:p w:rsidR="00DF1799" w:rsidRDefault="00875E0B">
                  <w:pPr>
                    <w:rPr>
                      <w:rFonts w:ascii="Arial" w:hAnsi="Arial" w:cs="Arial"/>
                    </w:rPr>
                  </w:pPr>
                  <w:r w:rsidRPr="00875E0B">
                    <w:rPr>
                      <w:rFonts w:ascii="Arial" w:hAnsi="Arial" w:cs="Arial"/>
                    </w:rPr>
                    <w:t>The 2 x original pressure springs are not strong enough</w:t>
                  </w:r>
                  <w:r w:rsidR="00DF1799">
                    <w:rPr>
                      <w:rFonts w:ascii="Arial" w:hAnsi="Arial" w:cs="Arial"/>
                    </w:rPr>
                    <w:t xml:space="preserve"> for the crease and micro perf</w:t>
                  </w:r>
                  <w:r w:rsidR="00607B47">
                    <w:rPr>
                      <w:rFonts w:ascii="Arial" w:hAnsi="Arial" w:cs="Arial"/>
                    </w:rPr>
                    <w:t>orator</w:t>
                  </w:r>
                  <w:r w:rsidR="00DF1799">
                    <w:rPr>
                      <w:rFonts w:ascii="Arial" w:hAnsi="Arial" w:cs="Arial"/>
                    </w:rPr>
                    <w:t xml:space="preserve"> </w:t>
                  </w:r>
                  <w:r w:rsidRPr="00875E0B">
                    <w:rPr>
                      <w:rFonts w:ascii="Arial" w:hAnsi="Arial" w:cs="Arial"/>
                    </w:rPr>
                    <w:t>to penetrate the paper.</w:t>
                  </w:r>
                </w:p>
                <w:p w:rsidR="00875E0B" w:rsidRPr="00875E0B" w:rsidRDefault="00875E0B">
                  <w:pPr>
                    <w:rPr>
                      <w:rFonts w:ascii="Arial" w:hAnsi="Arial" w:cs="Arial"/>
                    </w:rPr>
                  </w:pPr>
                  <w:r w:rsidRPr="00875E0B">
                    <w:rPr>
                      <w:rFonts w:ascii="Arial" w:hAnsi="Arial" w:cs="Arial"/>
                    </w:rPr>
                    <w:t>Replace with the stronger springs and special washers included</w:t>
                  </w:r>
                  <w:r w:rsidR="00607B47">
                    <w:rPr>
                      <w:rFonts w:ascii="Arial" w:hAnsi="Arial" w:cs="Arial"/>
                    </w:rPr>
                    <w:t xml:space="preserve"> as standard</w:t>
                  </w:r>
                  <w:r w:rsidRPr="00875E0B">
                    <w:rPr>
                      <w:rFonts w:ascii="Arial" w:hAnsi="Arial" w:cs="Arial"/>
                    </w:rPr>
                    <w:t xml:space="preserve"> in the pack. </w:t>
                  </w:r>
                </w:p>
              </w:txbxContent>
            </v:textbox>
          </v:shape>
        </w:pict>
      </w:r>
    </w:p>
    <w:p w:rsidR="00DE42A7" w:rsidRDefault="00B645AA" w:rsidP="00714F2F">
      <w:r>
        <w:rPr>
          <w:noProof/>
          <w:lang w:eastAsia="en-GB"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34" type="#_x0000_t13" style="position:absolute;margin-left:30pt;margin-top:18pt;width:56.25pt;height:15pt;z-index:251673600" fillcolor="#c0504d [3205]" strokecolor="#f2f2f2 [3041]" strokeweight="3pt">
            <v:shadow on="t" type="perspective" color="#622423 [1605]" opacity=".5" offset="1pt" offset2="-1pt"/>
          </v:shape>
        </w:pict>
      </w:r>
      <w:r w:rsidR="00DE42A7">
        <w:rPr>
          <w:noProof/>
          <w:lang w:eastAsia="en-GB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3743324</wp:posOffset>
            </wp:positionV>
            <wp:extent cx="2466975" cy="1852708"/>
            <wp:effectExtent l="19050" t="0" r="9525" b="0"/>
            <wp:wrapNone/>
            <wp:docPr id="6" name="Picture 6" descr="T:\My Pictures\MB spring and washers for exit shaft\P11207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:\My Pictures\MB spring and washers for exit shaft\P1120717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466975" cy="18527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E42A7">
        <w:rPr>
          <w:noProof/>
          <w:lang w:eastAsia="en-GB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1638300</wp:posOffset>
            </wp:positionV>
            <wp:extent cx="2466975" cy="1847850"/>
            <wp:effectExtent l="19050" t="0" r="9525" b="0"/>
            <wp:wrapNone/>
            <wp:docPr id="3" name="Picture 3" descr="T:\My Pictures\MB spring and washers for exit shaft\P11207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:\My Pictures\MB spring and washers for exit shaft\P1120718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E42A7" w:rsidRPr="00DE42A7" w:rsidRDefault="00DE42A7" w:rsidP="00DE42A7"/>
    <w:p w:rsidR="00DE42A7" w:rsidRPr="00DE42A7" w:rsidRDefault="00DE42A7" w:rsidP="00DE42A7"/>
    <w:p w:rsidR="00DE42A7" w:rsidRPr="00DE42A7" w:rsidRDefault="00DE42A7" w:rsidP="00DE42A7"/>
    <w:p w:rsidR="00DE42A7" w:rsidRPr="00DE42A7" w:rsidRDefault="00DE42A7" w:rsidP="00DE42A7"/>
    <w:p w:rsidR="00DE42A7" w:rsidRPr="00DE42A7" w:rsidRDefault="00DE42A7" w:rsidP="00DE42A7"/>
    <w:p w:rsidR="00DE42A7" w:rsidRPr="00DE42A7" w:rsidRDefault="00DE42A7" w:rsidP="00DE42A7"/>
    <w:p w:rsidR="00DE42A7" w:rsidRPr="00DE42A7" w:rsidRDefault="00B645AA" w:rsidP="00DE42A7">
      <w:r>
        <w:rPr>
          <w:noProof/>
          <w:lang w:eastAsia="en-GB"/>
        </w:rPr>
        <w:pict>
          <v:shape id="_x0000_s1028" type="#_x0000_t202" style="position:absolute;margin-left:254.25pt;margin-top:5.65pt;width:187.5pt;height:87.75pt;z-index:251663360;mso-position-horizontal-relative:text;mso-position-vertical-relative:text" stroked="f">
            <v:textbox>
              <w:txbxContent>
                <w:p w:rsidR="00875E0B" w:rsidRPr="00875E0B" w:rsidRDefault="00875E0B">
                  <w:pPr>
                    <w:rPr>
                      <w:rFonts w:ascii="Arial" w:hAnsi="Arial" w:cs="Arial"/>
                    </w:rPr>
                  </w:pPr>
                  <w:r w:rsidRPr="00875E0B">
                    <w:rPr>
                      <w:rFonts w:ascii="Arial" w:hAnsi="Arial" w:cs="Arial"/>
                    </w:rPr>
                    <w:t>Unscrew the 2 threaded screws.</w:t>
                  </w:r>
                </w:p>
              </w:txbxContent>
            </v:textbox>
          </v:shape>
        </w:pict>
      </w:r>
    </w:p>
    <w:p w:rsidR="00DE42A7" w:rsidRPr="00DE42A7" w:rsidRDefault="00B645AA" w:rsidP="00DE42A7">
      <w:r>
        <w:rPr>
          <w:noProof/>
          <w:lang w:eastAsia="en-GB"/>
        </w:rPr>
        <w:pict>
          <v:shapetype id="_x0000_t104" coordsize="21600,21600" o:spt="104" adj="12960,19440,7200" path="ar0@22@3@21,,0@4@21@14@22@1@21@7@21@12@2l@13@2@8,0@11@2wa0@22@3@21@10@2@16@24@14@22@1@21@16@24@14,xewr@14@22@1@21@7@21@16@24nfe">
            <v:stroke joinstyle="miter"/>
            <v:formulas>
              <v:f eqn="val #0"/>
              <v:f eqn="val #1"/>
              <v:f eqn="val #2"/>
              <v:f eqn="sum #0 width #1"/>
              <v:f eqn="prod @3 1 2"/>
              <v:f eqn="sum #1 #1 width"/>
              <v:f eqn="sum @5 #1 #0"/>
              <v:f eqn="prod @6 1 2"/>
              <v:f eqn="mid width #0"/>
              <v:f eqn="ellipse #2 height @4"/>
              <v:f eqn="sum @4 @9 0"/>
              <v:f eqn="sum @10 #1 width"/>
              <v:f eqn="sum @7 @9 0"/>
              <v:f eqn="sum @11 width #0"/>
              <v:f eqn="sum @5 0 #0"/>
              <v:f eqn="prod @14 1 2"/>
              <v:f eqn="mid @4 @7"/>
              <v:f eqn="sum #0 #1 width"/>
              <v:f eqn="prod @17 1 2"/>
              <v:f eqn="sum @16 0 @18"/>
              <v:f eqn="val width"/>
              <v:f eqn="val height"/>
              <v:f eqn="sum 0 0 height"/>
              <v:f eqn="sum @16 0 @4"/>
              <v:f eqn="ellipse @23 @4 height"/>
              <v:f eqn="sum @8 128 0"/>
              <v:f eqn="prod @5 1 2"/>
              <v:f eqn="sum @5 0 128"/>
              <v:f eqn="sum #0 @16 @11"/>
              <v:f eqn="sum width 0 #0"/>
              <v:f eqn="prod @29 1 2"/>
              <v:f eqn="prod height height 1"/>
              <v:f eqn="prod #2 #2 1"/>
              <v:f eqn="sum @31 0 @32"/>
              <v:f eqn="sqrt @33"/>
              <v:f eqn="sum @34 height 0"/>
              <v:f eqn="prod width height @35"/>
              <v:f eqn="sum @36 64 0"/>
              <v:f eqn="prod #0 1 2"/>
              <v:f eqn="ellipse @30 @38 height"/>
              <v:f eqn="sum @39 0 64"/>
              <v:f eqn="prod @4 1 2"/>
              <v:f eqn="sum #1 0 @41"/>
              <v:f eqn="prod height 4390 32768"/>
              <v:f eqn="prod height 28378 32768"/>
            </v:formulas>
            <v:path o:extrusionok="f" o:connecttype="custom" o:connectlocs="@8,0;@11,@2;@15,0;@16,@21;@13,@2" o:connectangles="270,270,270,90,0" textboxrect="@41,@43,@42,@44"/>
            <v:handles>
              <v:h position="#0,topLeft" xrange="@37,@27"/>
              <v:h position="#1,topLeft" xrange="@25,@20"/>
              <v:h position="bottomRight,#2" yrange="0,@40"/>
            </v:handles>
            <o:complex v:ext="view"/>
          </v:shapetype>
          <v:shape id="_x0000_s1035" type="#_x0000_t104" style="position:absolute;margin-left:120pt;margin-top:.6pt;width:34.5pt;height:25.15pt;z-index:251674624"/>
        </w:pict>
      </w:r>
      <w:r>
        <w:rPr>
          <w:noProof/>
          <w:lang w:eastAsia="en-GB"/>
        </w:rPr>
        <w:pict>
          <v:shapetype id="_x0000_t66" coordsize="21600,21600" o:spt="66" adj="5400,5400" path="m@0,l@0@1,21600@1,21600@2@0@2@0,21600,,10800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@0,0;0,10800;@0,21600;21600,10800" o:connectangles="270,180,90,0" textboxrect="@4,@1,21600,@2"/>
            <v:handles>
              <v:h position="#0,#1" xrange="0,21600" yrange="0,10800"/>
            </v:handles>
          </v:shapetype>
          <v:shape id="_x0000_s1044" type="#_x0000_t66" style="position:absolute;margin-left:97.5pt;margin-top:9.6pt;width:18pt;height:7.15pt;z-index:251682816"/>
        </w:pict>
      </w:r>
    </w:p>
    <w:p w:rsidR="00DE42A7" w:rsidRPr="00DE42A7" w:rsidRDefault="00DE42A7" w:rsidP="00DE42A7"/>
    <w:p w:rsidR="00DE42A7" w:rsidRPr="00DE42A7" w:rsidRDefault="00DE42A7" w:rsidP="00DE42A7"/>
    <w:p w:rsidR="00DE42A7" w:rsidRPr="00DE42A7" w:rsidRDefault="00B645AA" w:rsidP="00DE42A7">
      <w:r>
        <w:rPr>
          <w:noProof/>
          <w:lang w:eastAsia="en-GB"/>
        </w:rPr>
        <w:pict>
          <v:shape id="_x0000_s1046" type="#_x0000_t67" style="position:absolute;margin-left:90.75pt;margin-top:21pt;width:7.15pt;height:19.5pt;z-index:251683840">
            <v:textbox style="layout-flow:vertical-ideographic"/>
          </v:shape>
        </w:pict>
      </w:r>
    </w:p>
    <w:p w:rsidR="00DE42A7" w:rsidRDefault="00DE42A7" w:rsidP="00DE42A7"/>
    <w:p w:rsidR="006D342E" w:rsidRDefault="006D342E" w:rsidP="00DE42A7"/>
    <w:p w:rsidR="00DE42A7" w:rsidRDefault="00B645AA" w:rsidP="00DE42A7">
      <w:r>
        <w:rPr>
          <w:noProof/>
          <w:lang w:eastAsia="en-GB"/>
        </w:rPr>
        <w:pict>
          <v:shape id="_x0000_s1029" type="#_x0000_t202" style="position:absolute;margin-left:254.25pt;margin-top:.05pt;width:187.5pt;height:29.25pt;z-index:251666432" stroked="f">
            <v:textbox>
              <w:txbxContent>
                <w:p w:rsidR="00875E0B" w:rsidRPr="00875E0B" w:rsidRDefault="00875E0B">
                  <w:pPr>
                    <w:rPr>
                      <w:rFonts w:ascii="Arial" w:hAnsi="Arial" w:cs="Arial"/>
                    </w:rPr>
                  </w:pPr>
                  <w:r w:rsidRPr="00875E0B">
                    <w:rPr>
                      <w:rFonts w:ascii="Arial" w:hAnsi="Arial" w:cs="Arial"/>
                    </w:rPr>
                    <w:t>The spring housing sits in a recess.</w:t>
                  </w:r>
                </w:p>
              </w:txbxContent>
            </v:textbox>
          </v:shape>
        </w:pict>
      </w:r>
    </w:p>
    <w:p w:rsidR="00DE42A7" w:rsidRDefault="00B645AA" w:rsidP="00DE42A7">
      <w:r>
        <w:rPr>
          <w:noProof/>
          <w:lang w:eastAsia="en-GB"/>
        </w:rPr>
        <w:pict>
          <v:shapetype id="_x0000_t68" coordsize="21600,21600" o:spt="68" adj="5400,5400" path="m0@0l@1@0@1,21600@2,21600@2@0,21600@0,10800,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10800,0;0,@0;10800,21600;21600,@0" o:connectangles="270,180,90,0" textboxrect="@1,@4,@2,21600"/>
            <v:handles>
              <v:h position="#1,#0" xrange="0,10800" yrange="0,21600"/>
            </v:handles>
          </v:shapetype>
          <v:shape id="_x0000_s1047" type="#_x0000_t68" style="position:absolute;margin-left:79.5pt;margin-top:3.85pt;width:7.15pt;height:23.4pt;z-index:251684864">
            <v:textbox style="layout-flow:vertical-ideographic"/>
          </v:shape>
        </w:pict>
      </w:r>
    </w:p>
    <w:p w:rsidR="00DE42A7" w:rsidRDefault="00DE42A7" w:rsidP="00DE42A7"/>
    <w:p w:rsidR="00DE42A7" w:rsidRDefault="00B645AA" w:rsidP="00DE42A7">
      <w:r>
        <w:rPr>
          <w:noProof/>
          <w:lang w:eastAsia="en-GB"/>
        </w:rPr>
        <w:lastRenderedPageBreak/>
        <w:pict>
          <v:shape id="_x0000_s1030" type="#_x0000_t202" style="position:absolute;margin-left:258.75pt;margin-top:18.95pt;width:180pt;height:96.75pt;z-index:251668480" stroked="f">
            <v:textbox>
              <w:txbxContent>
                <w:p w:rsidR="00875E0B" w:rsidRPr="00607B47" w:rsidRDefault="00875E0B">
                  <w:pPr>
                    <w:rPr>
                      <w:rFonts w:ascii="Arial" w:hAnsi="Arial" w:cs="Arial"/>
                      <w:b/>
                    </w:rPr>
                  </w:pPr>
                  <w:r w:rsidRPr="00607B47">
                    <w:rPr>
                      <w:rFonts w:ascii="Arial" w:hAnsi="Arial" w:cs="Arial"/>
                      <w:b/>
                    </w:rPr>
                    <w:t>Stronger Technifold spring</w:t>
                  </w:r>
                </w:p>
                <w:p w:rsidR="00875E0B" w:rsidRDefault="00875E0B"/>
                <w:p w:rsidR="00875E0B" w:rsidRPr="00607B47" w:rsidRDefault="00875E0B">
                  <w:pPr>
                    <w:rPr>
                      <w:rFonts w:ascii="Arial" w:hAnsi="Arial" w:cs="Arial"/>
                    </w:rPr>
                  </w:pPr>
                  <w:r w:rsidRPr="00607B47">
                    <w:rPr>
                      <w:rFonts w:ascii="Arial" w:hAnsi="Arial" w:cs="Arial"/>
                    </w:rPr>
                    <w:t>Original spring</w:t>
                  </w:r>
                </w:p>
              </w:txbxContent>
            </v:textbox>
          </v:shape>
        </w:pict>
      </w:r>
      <w:r w:rsidR="00DE42A7">
        <w:rPr>
          <w:noProof/>
          <w:lang w:eastAsia="en-GB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2540</wp:posOffset>
            </wp:positionV>
            <wp:extent cx="2336800" cy="1752600"/>
            <wp:effectExtent l="19050" t="19050" r="25400" b="19050"/>
            <wp:wrapNone/>
            <wp:docPr id="10" name="Picture 10" descr="T:\My Pictures\MB spring and washers for exit shaft\P11207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T:\My Pictures\MB spring and washers for exit shaft\P1120714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17526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E42A7" w:rsidRPr="00DE42A7" w:rsidRDefault="00DE42A7" w:rsidP="00DE42A7"/>
    <w:p w:rsidR="00DE42A7" w:rsidRPr="00DE42A7" w:rsidRDefault="00DE42A7" w:rsidP="00DE42A7"/>
    <w:p w:rsidR="00DE42A7" w:rsidRPr="00DE42A7" w:rsidRDefault="00DE42A7" w:rsidP="00DE42A7"/>
    <w:p w:rsidR="00DE42A7" w:rsidRPr="00DE42A7" w:rsidRDefault="00DE42A7" w:rsidP="00DE42A7"/>
    <w:p w:rsidR="00DE42A7" w:rsidRPr="00DE42A7" w:rsidRDefault="00DE42A7" w:rsidP="00DE42A7"/>
    <w:p w:rsidR="00DE42A7" w:rsidRDefault="00B645AA" w:rsidP="00DE42A7">
      <w:r>
        <w:rPr>
          <w:noProof/>
          <w:lang w:eastAsia="en-GB"/>
        </w:rPr>
        <w:pict>
          <v:shape id="_x0000_s1031" type="#_x0000_t202" style="position:absolute;margin-left:254.25pt;margin-top:8.05pt;width:184.5pt;height:138pt;z-index:251669504" stroked="f">
            <v:textbox>
              <w:txbxContent>
                <w:p w:rsidR="00875E0B" w:rsidRPr="00875E0B" w:rsidRDefault="00875E0B">
                  <w:pPr>
                    <w:rPr>
                      <w:rFonts w:ascii="Arial" w:hAnsi="Arial" w:cs="Arial"/>
                      <w:color w:val="FF0000"/>
                      <w:sz w:val="32"/>
                      <w:szCs w:val="32"/>
                    </w:rPr>
                  </w:pPr>
                  <w:r w:rsidRPr="00875E0B">
                    <w:rPr>
                      <w:rFonts w:ascii="Arial" w:hAnsi="Arial" w:cs="Arial"/>
                      <w:color w:val="FF0000"/>
                      <w:sz w:val="32"/>
                      <w:szCs w:val="32"/>
                    </w:rPr>
                    <w:t>Important</w:t>
                  </w:r>
                </w:p>
                <w:p w:rsidR="00875E0B" w:rsidRPr="00875E0B" w:rsidRDefault="00875E0B">
                  <w:pPr>
                    <w:rPr>
                      <w:rFonts w:ascii="Arial" w:hAnsi="Arial" w:cs="Arial"/>
                      <w:color w:val="FF0000"/>
                      <w:sz w:val="32"/>
                      <w:szCs w:val="32"/>
                    </w:rPr>
                  </w:pPr>
                  <w:r w:rsidRPr="00875E0B">
                    <w:rPr>
                      <w:rFonts w:ascii="Arial" w:hAnsi="Arial" w:cs="Arial"/>
                    </w:rPr>
                    <w:t>The special washers are designed to sit on t</w:t>
                  </w:r>
                  <w:r>
                    <w:rPr>
                      <w:rFonts w:ascii="Arial" w:hAnsi="Arial" w:cs="Arial"/>
                    </w:rPr>
                    <w:t xml:space="preserve">op of the screw threaded shaft </w:t>
                  </w:r>
                  <w:r w:rsidR="00DF1799">
                    <w:rPr>
                      <w:rFonts w:ascii="Arial" w:hAnsi="Arial" w:cs="Arial"/>
                    </w:rPr>
                    <w:t xml:space="preserve">pressure adjuster </w:t>
                  </w:r>
                  <w:r w:rsidRPr="00875E0B">
                    <w:rPr>
                      <w:rFonts w:ascii="Arial" w:hAnsi="Arial" w:cs="Arial"/>
                    </w:rPr>
                    <w:t>bolt.</w:t>
                  </w:r>
                </w:p>
              </w:txbxContent>
            </v:textbox>
          </v:shape>
        </w:pict>
      </w:r>
      <w:r w:rsidR="00DE42A7">
        <w:rPr>
          <w:noProof/>
          <w:lang w:eastAsia="en-GB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83185</wp:posOffset>
            </wp:positionV>
            <wp:extent cx="2336800" cy="1752600"/>
            <wp:effectExtent l="19050" t="0" r="6350" b="0"/>
            <wp:wrapNone/>
            <wp:docPr id="11" name="Picture 11" descr="T:\My Pictures\MB spring and washers for exit shaft\P11207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:\My Pictures\MB spring and washers for exit shaft\P1120724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E42A7" w:rsidRDefault="00DE42A7" w:rsidP="00DE42A7"/>
    <w:p w:rsidR="00DE42A7" w:rsidRDefault="00DE42A7" w:rsidP="00DE42A7"/>
    <w:p w:rsidR="00DE42A7" w:rsidRPr="00DE42A7" w:rsidRDefault="00B645AA" w:rsidP="00DE42A7">
      <w:r>
        <w:rPr>
          <w:noProof/>
          <w:lang w:eastAsia="en-GB"/>
        </w:rPr>
        <w:pict>
          <v:shape id="_x0000_s1036" type="#_x0000_t68" style="position:absolute;margin-left:222.75pt;margin-top:405pt;width:13.5pt;height:13.5pt;z-index:251675648" fillcolor="#c0504d [3205]" strokecolor="#f2f2f2 [3041]" strokeweight="3pt">
            <v:shadow on="t" type="perspective" color="#622423 [1605]" opacity=".5" offset="1pt" offset2="-1pt"/>
            <v:textbox style="layout-flow:vertical-ideographic"/>
          </v:shape>
        </w:pict>
      </w:r>
      <w:r>
        <w:rPr>
          <w:noProof/>
          <w:lang w:eastAsia="en-GB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0" type="#_x0000_t32" style="position:absolute;margin-left:183.75pt;margin-top:276.75pt;width:20.25pt;height:.75pt;z-index:251679744" o:connectortype="straight" strokecolor="white [3212]"/>
        </w:pict>
      </w:r>
      <w:r>
        <w:rPr>
          <w:noProof/>
          <w:lang w:eastAsia="en-GB"/>
        </w:rPr>
        <w:pict>
          <v:shape id="_x0000_s1039" type="#_x0000_t32" style="position:absolute;margin-left:183.75pt;margin-top:284.25pt;width:20.25pt;height:0;z-index:251678720" o:connectortype="straight" strokecolor="white [3212]"/>
        </w:pict>
      </w:r>
      <w:r>
        <w:rPr>
          <w:noProof/>
          <w:lang w:eastAsia="en-GB"/>
        </w:rPr>
        <w:pict>
          <v:shape id="_x0000_s1042" type="#_x0000_t68" style="position:absolute;margin-left:211.1pt;margin-top:284.25pt;width:21.4pt;height:26.25pt;z-index:251681792" fillcolor="#c0504d [3205]" strokecolor="#f2f2f2 [3041]" strokeweight="3pt">
            <v:shadow on="t" type="perspective" color="#622423 [1605]" opacity=".5" offset="1pt" offset2="-1pt"/>
            <v:textbox style="layout-flow:vertical-ideographic"/>
          </v:shape>
        </w:pict>
      </w:r>
      <w:r>
        <w:rPr>
          <w:noProof/>
          <w:lang w:eastAsia="en-GB"/>
        </w:rPr>
        <w:pict>
          <v:shape id="_x0000_s1041" type="#_x0000_t202" style="position:absolute;margin-left:51.75pt;margin-top:252.75pt;width:126.75pt;height:51pt;z-index:251680768">
            <v:textbox>
              <w:txbxContent>
                <w:p w:rsidR="00875E0B" w:rsidRPr="003A0B04" w:rsidRDefault="00DF1799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To get a good amount of pressure a</w:t>
                  </w:r>
                  <w:r w:rsidR="00AB66C1">
                    <w:rPr>
                      <w:sz w:val="16"/>
                      <w:szCs w:val="16"/>
                    </w:rPr>
                    <w:t xml:space="preserve"> gap of 1mm is required between the washer and the housing.</w:t>
                  </w:r>
                  <w:r w:rsidR="00875E0B" w:rsidRPr="003A0B04">
                    <w:rPr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038" type="#_x0000_t202" style="position:absolute;margin-left:266.25pt;margin-top:343.5pt;width:132.75pt;height:66pt;z-index:251677696">
            <v:textbox>
              <w:txbxContent>
                <w:p w:rsidR="00875E0B" w:rsidRPr="003A0B04" w:rsidRDefault="00875E0B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The pressure adjuster bolt should be tightened until there is a gap of approximately 1mm above the washer. This will give enough pressure to obtain a deep crease.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type id="_x0000_t102" coordsize="21600,21600" o:spt="102" adj="12960,19440,14400" path="ar,0@23@3@22,,0@4,0@15@23@1,0@7@2@13l@2@14@22@8@2@12wa,0@23@3@2@11@26@17,0@15@23@1@26@17@22@15xear,0@23@3,0@4@26@17nfe">
            <v:stroke joinstyle="miter"/>
            <v:formulas>
              <v:f eqn="val #0"/>
              <v:f eqn="val #1"/>
              <v:f eqn="val #2"/>
              <v:f eqn="sum #0 width #1"/>
              <v:f eqn="prod @3 1 2"/>
              <v:f eqn="sum #1 #1 width"/>
              <v:f eqn="sum @5 #1 #0"/>
              <v:f eqn="prod @6 1 2"/>
              <v:f eqn="mid width #0"/>
              <v:f eqn="sum height 0 #2"/>
              <v:f eqn="ellipse @9 height @4"/>
              <v:f eqn="sum @4 @10 0"/>
              <v:f eqn="sum @11 #1 width"/>
              <v:f eqn="sum @7 @10 0"/>
              <v:f eqn="sum @12 width #0"/>
              <v:f eqn="sum @5 0 #0"/>
              <v:f eqn="prod @15 1 2"/>
              <v:f eqn="mid @4 @7"/>
              <v:f eqn="sum #0 #1 width"/>
              <v:f eqn="prod @18 1 2"/>
              <v:f eqn="sum @17 0 @19"/>
              <v:f eqn="val width"/>
              <v:f eqn="val height"/>
              <v:f eqn="prod height 2 1"/>
              <v:f eqn="sum @17 0 @4"/>
              <v:f eqn="ellipse @24 @4 height"/>
              <v:f eqn="sum height 0 @25"/>
              <v:f eqn="sum @8 128 0"/>
              <v:f eqn="prod @5 1 2"/>
              <v:f eqn="sum @5 0 128"/>
              <v:f eqn="sum #0 @17 @12"/>
              <v:f eqn="ellipse @20 @4 height"/>
              <v:f eqn="sum width 0 #0"/>
              <v:f eqn="prod @32 1 2"/>
              <v:f eqn="prod height height 1"/>
              <v:f eqn="prod @9 @9 1"/>
              <v:f eqn="sum @34 0 @35"/>
              <v:f eqn="sqrt @36"/>
              <v:f eqn="sum @37 height 0"/>
              <v:f eqn="prod width height @38"/>
              <v:f eqn="sum @39 64 0"/>
              <v:f eqn="prod #0 1 2"/>
              <v:f eqn="ellipse @33 @41 height"/>
              <v:f eqn="sum height 0 @42"/>
              <v:f eqn="sum @43 64 0"/>
              <v:f eqn="prod @4 1 2"/>
              <v:f eqn="sum #1 0 @45"/>
              <v:f eqn="prod height 4390 32768"/>
              <v:f eqn="prod height 28378 32768"/>
            </v:formulas>
            <v:path o:extrusionok="f" o:connecttype="custom" o:connectlocs="0,@17;@2,@14;@22,@8;@2,@12;@22,@16" o:connectangles="180,90,0,0,0" textboxrect="@47,@45,@48,@46"/>
            <v:handles>
              <v:h position="bottomRight,#0" yrange="@40,@29"/>
              <v:h position="bottomRight,#1" yrange="@27,@21"/>
              <v:h position="#2,bottomRight" xrange="@44,@22"/>
            </v:handles>
            <o:complex v:ext="view"/>
          </v:shapetype>
          <v:shape id="_x0000_s1037" type="#_x0000_t102" style="position:absolute;margin-left:212.25pt;margin-top:364.5pt;width:28.15pt;height:21.75pt;z-index:251676672"/>
        </w:pict>
      </w:r>
      <w:r w:rsidR="00DE42A7">
        <w:rPr>
          <w:noProof/>
          <w:lang w:eastAsia="en-GB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285750</wp:posOffset>
            </wp:positionH>
            <wp:positionV relativeFrom="paragraph">
              <wp:posOffset>1104900</wp:posOffset>
            </wp:positionV>
            <wp:extent cx="4943475" cy="4257675"/>
            <wp:effectExtent l="19050" t="0" r="9525" b="0"/>
            <wp:wrapNone/>
            <wp:docPr id="12" name="Picture 12" descr="T:\My Pictures\MB spring and washers for exit shaft\P11207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T:\My Pictures\MB spring and washers for exit shaft\P1120719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425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DE42A7" w:rsidRPr="00DE42A7" w:rsidSect="00BF68E5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75E0B" w:rsidRDefault="00875E0B" w:rsidP="006D342E">
      <w:pPr>
        <w:spacing w:after="0" w:line="240" w:lineRule="auto"/>
      </w:pPr>
      <w:r>
        <w:separator/>
      </w:r>
    </w:p>
  </w:endnote>
  <w:endnote w:type="continuationSeparator" w:id="0">
    <w:p w:rsidR="00875E0B" w:rsidRDefault="00875E0B" w:rsidP="006D34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5E0B" w:rsidRDefault="00875E0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5E0B" w:rsidRDefault="00875E0B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5E0B" w:rsidRDefault="00875E0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75E0B" w:rsidRDefault="00875E0B" w:rsidP="006D342E">
      <w:pPr>
        <w:spacing w:after="0" w:line="240" w:lineRule="auto"/>
      </w:pPr>
      <w:r>
        <w:separator/>
      </w:r>
    </w:p>
  </w:footnote>
  <w:footnote w:type="continuationSeparator" w:id="0">
    <w:p w:rsidR="00875E0B" w:rsidRDefault="00875E0B" w:rsidP="006D34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5E0B" w:rsidRDefault="00875E0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5E0B" w:rsidRDefault="00875E0B">
    <w:pPr>
      <w:pStyle w:val="Header"/>
    </w:pPr>
  </w:p>
  <w:p w:rsidR="00875E0B" w:rsidRDefault="00875E0B">
    <w:pPr>
      <w:pStyle w:val="Header"/>
    </w:pPr>
  </w:p>
  <w:p w:rsidR="00875E0B" w:rsidRDefault="00875E0B">
    <w:pPr>
      <w:pStyle w:val="Header"/>
    </w:pPr>
  </w:p>
  <w:p w:rsidR="00875E0B" w:rsidRDefault="00875E0B">
    <w:pPr>
      <w:pStyle w:val="Header"/>
    </w:pPr>
  </w:p>
  <w:p w:rsidR="00875E0B" w:rsidRDefault="00875E0B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5E0B" w:rsidRDefault="00875E0B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D342E"/>
    <w:rsid w:val="000166B4"/>
    <w:rsid w:val="000C2340"/>
    <w:rsid w:val="00324D5A"/>
    <w:rsid w:val="003816C3"/>
    <w:rsid w:val="003A0B04"/>
    <w:rsid w:val="003F347B"/>
    <w:rsid w:val="0056472C"/>
    <w:rsid w:val="005B65AA"/>
    <w:rsid w:val="00607B47"/>
    <w:rsid w:val="006A2665"/>
    <w:rsid w:val="006D342E"/>
    <w:rsid w:val="0071012F"/>
    <w:rsid w:val="00714F2F"/>
    <w:rsid w:val="00765940"/>
    <w:rsid w:val="007760E3"/>
    <w:rsid w:val="00875E0B"/>
    <w:rsid w:val="00A03571"/>
    <w:rsid w:val="00A6644B"/>
    <w:rsid w:val="00AB66C1"/>
    <w:rsid w:val="00B645AA"/>
    <w:rsid w:val="00BA3D06"/>
    <w:rsid w:val="00BF68E5"/>
    <w:rsid w:val="00C10338"/>
    <w:rsid w:val="00D03E1D"/>
    <w:rsid w:val="00D536DC"/>
    <w:rsid w:val="00D62B35"/>
    <w:rsid w:val="00DB3410"/>
    <w:rsid w:val="00DE42A7"/>
    <w:rsid w:val="00DF1799"/>
    <w:rsid w:val="00E1300A"/>
    <w:rsid w:val="00E6575B"/>
    <w:rsid w:val="00E84EB2"/>
    <w:rsid w:val="00FA1A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  <o:rules v:ext="edit">
        <o:r id="V:Rule3" type="connector" idref="#_x0000_s1039"/>
        <o:r id="V:Rule4" type="connector" idref="#_x0000_s104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68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D34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D342E"/>
  </w:style>
  <w:style w:type="paragraph" w:styleId="Footer">
    <w:name w:val="footer"/>
    <w:basedOn w:val="Normal"/>
    <w:link w:val="FooterChar"/>
    <w:uiPriority w:val="99"/>
    <w:semiHidden/>
    <w:unhideWhenUsed/>
    <w:rsid w:val="006D34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D342E"/>
  </w:style>
  <w:style w:type="paragraph" w:styleId="BalloonText">
    <w:name w:val="Balloon Text"/>
    <w:basedOn w:val="Normal"/>
    <w:link w:val="BalloonTextChar"/>
    <w:uiPriority w:val="99"/>
    <w:semiHidden/>
    <w:unhideWhenUsed/>
    <w:rsid w:val="006D3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342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hyperlink" Target="http://www.google.co.uk/imgres?q=Mathias+Bauerle&amp;um=1&amp;hl=en&amp;sa=N&amp;rlz=1W1GGNI_en-GBGB436&amp;biw=1600&amp;bih=773&amp;tbm=isch&amp;tbnid=AER7aSYOZ307XM:&amp;imgrefurl=http://www.goessler.ch/Referenzen.299.0.html&amp;docid=vDF3YKSoDSVj3M&amp;imgurl=http://www.goessler.ch/uploads/pics/MathiasBauerle_04.jpg&amp;w=183&amp;h=170&amp;ei=kHMWUISSMebB0QWFpIGgCQ&amp;zoom=1&amp;iact=hc&amp;vpx=1028&amp;vpy=199&amp;dur=658&amp;hovh=136&amp;hovw=146&amp;tx=115&amp;ty=108&amp;sig=110589050739080152941&amp;page=2&amp;tbnh=135&amp;tbnw=145&amp;start=29&amp;ndsp=37&amp;ved=1t:429,r:27,s:29,i:250" TargetMode="External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2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Tech-ni-Fold Ltd</Company>
  <LinksUpToDate>false</LinksUpToDate>
  <CharactersWithSpaces>111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Paul Barrett</dc:creator>
  <cp:lastModifiedBy>Tristan.Owen</cp:lastModifiedBy>
  <cp:revision>9</cp:revision>
  <cp:lastPrinted>2012-07-30T16:02:00Z</cp:lastPrinted>
  <dcterms:created xsi:type="dcterms:W3CDTF">2012-07-30T11:05:00Z</dcterms:created>
  <dcterms:modified xsi:type="dcterms:W3CDTF">2017-10-24T11:05:00Z</dcterms:modified>
</cp:coreProperties>
</file>