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430" w:rsidRPr="00D8298C" w:rsidRDefault="00001430" w:rsidP="00D8298C">
      <w:pPr>
        <w:jc w:val="both"/>
        <w:rPr>
          <w:rFonts w:ascii="Bradley Hand ITC" w:hAnsi="Bradley Hand ITC"/>
          <w:b/>
          <w:sz w:val="28"/>
          <w:szCs w:val="28"/>
        </w:rPr>
      </w:pPr>
    </w:p>
    <w:p w:rsidR="00001430" w:rsidRPr="00D8298C" w:rsidRDefault="00001430" w:rsidP="00D8298C">
      <w:pPr>
        <w:jc w:val="both"/>
        <w:rPr>
          <w:rFonts w:ascii="Bradley Hand ITC" w:hAnsi="Bradley Hand ITC"/>
          <w:b/>
          <w:sz w:val="28"/>
          <w:szCs w:val="28"/>
        </w:rPr>
      </w:pPr>
      <w:r w:rsidRPr="00D8298C">
        <w:rPr>
          <w:rFonts w:ascii="Bradley Hand ITC" w:hAnsi="Bradley Hand ITC"/>
          <w:b/>
          <w:sz w:val="28"/>
          <w:szCs w:val="28"/>
        </w:rPr>
        <w:t>Just a friendly reminder,</w:t>
      </w:r>
    </w:p>
    <w:p w:rsidR="00001430" w:rsidRPr="000A3CFE" w:rsidRDefault="00656E3A" w:rsidP="00D8298C">
      <w:pPr>
        <w:jc w:val="center"/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b/>
          <w:sz w:val="32"/>
          <w:szCs w:val="32"/>
        </w:rPr>
        <w:t>Tech-ni-Fold Micro-Perforator</w:t>
      </w:r>
    </w:p>
    <w:p w:rsidR="00001430" w:rsidRDefault="00656E3A" w:rsidP="00D8298C">
      <w:pPr>
        <w:jc w:val="both"/>
        <w:rPr>
          <w:rFonts w:ascii="Comic Sans MS" w:hAnsi="Comic Sans MS"/>
          <w:noProof/>
          <w:sz w:val="18"/>
          <w:szCs w:val="18"/>
          <w:lang w:eastAsia="en-GB"/>
        </w:rPr>
      </w:pPr>
      <w:r w:rsidRPr="00656E3A">
        <w:rPr>
          <w:rFonts w:ascii="Comic Sans MS" w:hAnsi="Comic Sans MS"/>
          <w:b/>
          <w:sz w:val="18"/>
          <w:szCs w:val="18"/>
        </w:rPr>
        <w:t>Perforate</w:t>
      </w:r>
      <w:r>
        <w:rPr>
          <w:rFonts w:ascii="Comic Sans MS" w:hAnsi="Comic Sans MS"/>
          <w:sz w:val="18"/>
          <w:szCs w:val="18"/>
        </w:rPr>
        <w:t xml:space="preserve"> first and </w:t>
      </w:r>
      <w:r w:rsidRPr="00656E3A">
        <w:rPr>
          <w:rFonts w:ascii="Comic Sans MS" w:hAnsi="Comic Sans MS"/>
          <w:b/>
          <w:sz w:val="18"/>
          <w:szCs w:val="18"/>
        </w:rPr>
        <w:t>Print</w:t>
      </w:r>
      <w:r>
        <w:rPr>
          <w:rFonts w:ascii="Comic Sans MS" w:hAnsi="Comic Sans MS"/>
          <w:sz w:val="18"/>
          <w:szCs w:val="18"/>
        </w:rPr>
        <w:t xml:space="preserve"> </w:t>
      </w:r>
      <w:r w:rsidR="008A573C">
        <w:rPr>
          <w:rFonts w:ascii="Comic Sans MS" w:hAnsi="Comic Sans MS"/>
          <w:sz w:val="18"/>
          <w:szCs w:val="18"/>
        </w:rPr>
        <w:t xml:space="preserve">second or </w:t>
      </w:r>
      <w:r w:rsidR="008A573C" w:rsidRPr="00656E3A">
        <w:rPr>
          <w:rFonts w:ascii="Comic Sans MS" w:hAnsi="Comic Sans MS"/>
          <w:b/>
          <w:sz w:val="18"/>
          <w:szCs w:val="18"/>
        </w:rPr>
        <w:t>Print</w:t>
      </w:r>
      <w:r>
        <w:rPr>
          <w:rFonts w:ascii="Comic Sans MS" w:hAnsi="Comic Sans MS"/>
          <w:sz w:val="18"/>
          <w:szCs w:val="18"/>
        </w:rPr>
        <w:t xml:space="preserve"> f</w:t>
      </w:r>
      <w:r w:rsidR="008A573C">
        <w:rPr>
          <w:rFonts w:ascii="Comic Sans MS" w:hAnsi="Comic Sans MS"/>
          <w:sz w:val="18"/>
          <w:szCs w:val="18"/>
        </w:rPr>
        <w:t xml:space="preserve">irst and </w:t>
      </w:r>
      <w:proofErr w:type="gramStart"/>
      <w:r w:rsidR="000A628C" w:rsidRPr="000A628C">
        <w:rPr>
          <w:rFonts w:ascii="Comic Sans MS" w:hAnsi="Comic Sans MS"/>
          <w:b/>
          <w:sz w:val="18"/>
          <w:szCs w:val="18"/>
        </w:rPr>
        <w:t>Perforate</w:t>
      </w:r>
      <w:proofErr w:type="gramEnd"/>
      <w:r w:rsidR="008A573C">
        <w:rPr>
          <w:rFonts w:ascii="Comic Sans MS" w:hAnsi="Comic Sans MS"/>
          <w:sz w:val="18"/>
          <w:szCs w:val="18"/>
        </w:rPr>
        <w:t xml:space="preserve"> second</w:t>
      </w:r>
      <w:r>
        <w:rPr>
          <w:rFonts w:ascii="Comic Sans MS" w:hAnsi="Comic Sans MS"/>
          <w:sz w:val="18"/>
          <w:szCs w:val="18"/>
        </w:rPr>
        <w:t xml:space="preserve"> it</w:t>
      </w:r>
      <w:r w:rsidR="008A573C">
        <w:rPr>
          <w:rFonts w:ascii="Comic Sans MS" w:hAnsi="Comic Sans MS"/>
          <w:sz w:val="18"/>
          <w:szCs w:val="18"/>
        </w:rPr>
        <w:t xml:space="preserve"> makes no difference</w:t>
      </w:r>
      <w:r w:rsidR="00993F51">
        <w:rPr>
          <w:rFonts w:ascii="Comic Sans MS" w:hAnsi="Comic Sans MS"/>
          <w:sz w:val="18"/>
          <w:szCs w:val="18"/>
        </w:rPr>
        <w:t xml:space="preserve"> as it </w:t>
      </w:r>
      <w:r w:rsidR="008A573C">
        <w:rPr>
          <w:rFonts w:ascii="Comic Sans MS" w:hAnsi="Comic Sans MS"/>
          <w:sz w:val="18"/>
          <w:szCs w:val="18"/>
        </w:rPr>
        <w:t>still</w:t>
      </w:r>
      <w:r w:rsidR="00993F51">
        <w:rPr>
          <w:rFonts w:ascii="Comic Sans MS" w:hAnsi="Comic Sans MS"/>
          <w:sz w:val="18"/>
          <w:szCs w:val="18"/>
        </w:rPr>
        <w:t xml:space="preserve"> produces</w:t>
      </w:r>
      <w:r w:rsidR="008A573C">
        <w:rPr>
          <w:rFonts w:ascii="Comic Sans MS" w:hAnsi="Comic Sans MS"/>
          <w:sz w:val="18"/>
          <w:szCs w:val="18"/>
        </w:rPr>
        <w:t xml:space="preserve"> a per</w:t>
      </w:r>
      <w:r>
        <w:rPr>
          <w:rFonts w:ascii="Comic Sans MS" w:hAnsi="Comic Sans MS"/>
          <w:sz w:val="18"/>
          <w:szCs w:val="18"/>
        </w:rPr>
        <w:t xml:space="preserve">fect perforation every time. The choice of </w:t>
      </w:r>
      <w:r w:rsidR="008A573C">
        <w:rPr>
          <w:rFonts w:ascii="Comic Sans MS" w:hAnsi="Comic Sans MS"/>
          <w:sz w:val="18"/>
          <w:szCs w:val="18"/>
        </w:rPr>
        <w:t>TPI range</w:t>
      </w:r>
      <w:r>
        <w:rPr>
          <w:rFonts w:ascii="Comic Sans MS" w:hAnsi="Comic Sans MS"/>
          <w:sz w:val="18"/>
          <w:szCs w:val="18"/>
        </w:rPr>
        <w:t>s</w:t>
      </w:r>
      <w:r w:rsidR="008A573C">
        <w:rPr>
          <w:rFonts w:ascii="Comic Sans MS" w:hAnsi="Comic Sans MS"/>
          <w:sz w:val="18"/>
          <w:szCs w:val="18"/>
        </w:rPr>
        <w:t xml:space="preserve"> from 8 to </w:t>
      </w:r>
      <w:r>
        <w:rPr>
          <w:rFonts w:ascii="Comic Sans MS" w:hAnsi="Comic Sans MS"/>
          <w:sz w:val="18"/>
          <w:szCs w:val="18"/>
        </w:rPr>
        <w:t>72 on a 35mm shaft</w:t>
      </w:r>
      <w:r w:rsidR="008A573C">
        <w:rPr>
          <w:rFonts w:ascii="Comic Sans MS" w:hAnsi="Comic Sans MS"/>
          <w:sz w:val="18"/>
          <w:szCs w:val="18"/>
        </w:rPr>
        <w:t xml:space="preserve"> and a minimum of 17 to 52 TPI on most other shaft size</w:t>
      </w:r>
      <w:r>
        <w:rPr>
          <w:rFonts w:ascii="Comic Sans MS" w:hAnsi="Comic Sans MS"/>
          <w:sz w:val="18"/>
          <w:szCs w:val="18"/>
        </w:rPr>
        <w:t>s</w:t>
      </w:r>
      <w:r w:rsidR="008A573C">
        <w:rPr>
          <w:rFonts w:ascii="Comic Sans MS" w:hAnsi="Comic Sans MS"/>
          <w:sz w:val="18"/>
          <w:szCs w:val="18"/>
        </w:rPr>
        <w:t>.</w:t>
      </w:r>
      <w:r w:rsidR="008A573C">
        <w:rPr>
          <w:rFonts w:ascii="Comic Sans MS" w:hAnsi="Comic Sans MS"/>
          <w:noProof/>
          <w:sz w:val="18"/>
          <w:szCs w:val="18"/>
          <w:lang w:eastAsia="en-GB"/>
        </w:rPr>
        <w:t xml:space="preserve"> </w:t>
      </w:r>
    </w:p>
    <w:p w:rsidR="008A573C" w:rsidRDefault="00656E3A" w:rsidP="00D8298C">
      <w:p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noProof/>
          <w:sz w:val="18"/>
          <w:szCs w:val="18"/>
          <w:lang w:eastAsia="en-GB"/>
        </w:rPr>
        <w:t>See how our method compares to the triditional methods, this is how we can acheive near invisible Mi</w:t>
      </w:r>
      <w:r w:rsidR="003069EA">
        <w:rPr>
          <w:rFonts w:ascii="Comic Sans MS" w:hAnsi="Comic Sans MS"/>
          <w:noProof/>
          <w:sz w:val="18"/>
          <w:szCs w:val="18"/>
          <w:lang w:eastAsia="en-GB"/>
        </w:rPr>
        <w:t>c</w:t>
      </w:r>
      <w:r>
        <w:rPr>
          <w:rFonts w:ascii="Comic Sans MS" w:hAnsi="Comic Sans MS"/>
          <w:noProof/>
          <w:sz w:val="18"/>
          <w:szCs w:val="18"/>
          <w:lang w:eastAsia="en-GB"/>
        </w:rPr>
        <w:t xml:space="preserve">ro-Perforations. </w:t>
      </w:r>
      <w:r w:rsidRPr="003069EA">
        <w:rPr>
          <w:rFonts w:ascii="Comic Sans MS" w:hAnsi="Comic Sans MS"/>
          <w:b/>
          <w:noProof/>
          <w:sz w:val="18"/>
          <w:szCs w:val="18"/>
          <w:lang w:eastAsia="en-GB"/>
        </w:rPr>
        <w:t>No</w:t>
      </w:r>
      <w:r>
        <w:rPr>
          <w:rFonts w:ascii="Comic Sans MS" w:hAnsi="Comic Sans MS"/>
          <w:noProof/>
          <w:sz w:val="18"/>
          <w:szCs w:val="18"/>
          <w:lang w:eastAsia="en-GB"/>
        </w:rPr>
        <w:t xml:space="preserve"> more ragged edges</w:t>
      </w:r>
      <w:r w:rsidR="003069EA">
        <w:rPr>
          <w:rFonts w:ascii="Comic Sans MS" w:hAnsi="Comic Sans MS"/>
          <w:noProof/>
          <w:sz w:val="18"/>
          <w:szCs w:val="18"/>
          <w:lang w:eastAsia="en-GB"/>
        </w:rPr>
        <w:t xml:space="preserve">, </w:t>
      </w:r>
      <w:r w:rsidR="003069EA" w:rsidRPr="003069EA">
        <w:rPr>
          <w:rFonts w:ascii="Comic Sans MS" w:hAnsi="Comic Sans MS"/>
          <w:b/>
          <w:noProof/>
          <w:sz w:val="18"/>
          <w:szCs w:val="18"/>
          <w:lang w:eastAsia="en-GB"/>
        </w:rPr>
        <w:t xml:space="preserve">No </w:t>
      </w:r>
      <w:r w:rsidR="003069EA">
        <w:rPr>
          <w:rFonts w:ascii="Comic Sans MS" w:hAnsi="Comic Sans MS"/>
          <w:noProof/>
          <w:sz w:val="18"/>
          <w:szCs w:val="18"/>
          <w:lang w:eastAsia="en-GB"/>
        </w:rPr>
        <w:t>more broken blades</w:t>
      </w:r>
      <w:r>
        <w:rPr>
          <w:rFonts w:ascii="Comic Sans MS" w:hAnsi="Comic Sans MS"/>
          <w:noProof/>
          <w:sz w:val="18"/>
          <w:szCs w:val="18"/>
          <w:lang w:eastAsia="en-GB"/>
        </w:rPr>
        <w:t xml:space="preserve"> if you use the Tech-ni-Fold solution!</w:t>
      </w:r>
    </w:p>
    <w:p w:rsidR="00001430" w:rsidRDefault="00993F51" w:rsidP="00993F5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993F51">
        <w:rPr>
          <w:rFonts w:ascii="Comic Sans MS" w:hAnsi="Comic Sans MS"/>
          <w:noProof/>
          <w:sz w:val="18"/>
          <w:szCs w:val="18"/>
          <w:lang w:eastAsia="en-GB"/>
        </w:rPr>
        <w:drawing>
          <wp:inline distT="0" distB="0" distL="0" distR="0">
            <wp:extent cx="2782227" cy="1571625"/>
            <wp:effectExtent l="19050" t="19050" r="18123" b="28575"/>
            <wp:docPr id="11" name="Picture 4" descr="Perf_il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_ill.tif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7595"/>
                    <a:stretch>
                      <a:fillRect/>
                    </a:stretch>
                  </pic:blipFill>
                  <pic:spPr>
                    <a:xfrm>
                      <a:off x="0" y="0"/>
                      <a:ext cx="2782227" cy="1571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A4162">
        <w:rPr>
          <w:rFonts w:ascii="Comic Sans MS" w:hAnsi="Comic Sans MS"/>
          <w:sz w:val="18"/>
          <w:szCs w:val="18"/>
        </w:rPr>
        <w:t xml:space="preserve"> </w:t>
      </w:r>
      <w:r w:rsidRPr="00993F51">
        <w:rPr>
          <w:rFonts w:ascii="Comic Sans MS" w:hAnsi="Comic Sans MS"/>
          <w:noProof/>
          <w:sz w:val="18"/>
          <w:szCs w:val="18"/>
          <w:lang w:eastAsia="en-GB"/>
        </w:rPr>
        <w:drawing>
          <wp:inline distT="0" distB="0" distL="0" distR="0">
            <wp:extent cx="2819400" cy="1577896"/>
            <wp:effectExtent l="19050" t="19050" r="19050" b="22304"/>
            <wp:docPr id="10" name="Picture 5" descr="Perf_ill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_ill3.tif"/>
                    <pic:cNvPicPr/>
                  </pic:nvPicPr>
                  <pic:blipFill>
                    <a:blip r:embed="rId7" cstate="print"/>
                    <a:srcRect b="683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77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93F51" w:rsidRDefault="00993F51" w:rsidP="00993F51">
      <w:pPr>
        <w:spacing w:after="0"/>
        <w:jc w:val="center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Traditional Method of Perforating                                  Tech-ni-Fold Method of Perforating</w:t>
      </w:r>
    </w:p>
    <w:p w:rsidR="00993F51" w:rsidRPr="000A3CFE" w:rsidRDefault="00993F51" w:rsidP="00993F51">
      <w:pPr>
        <w:spacing w:after="0"/>
        <w:jc w:val="both"/>
        <w:rPr>
          <w:rFonts w:ascii="Comic Sans MS" w:hAnsi="Comic Sans MS"/>
          <w:sz w:val="18"/>
          <w:szCs w:val="18"/>
        </w:rPr>
      </w:pPr>
    </w:p>
    <w:p w:rsidR="00656E3A" w:rsidRPr="000A3CFE" w:rsidRDefault="00656E3A" w:rsidP="00656E3A">
      <w:pPr>
        <w:jc w:val="center"/>
        <w:rPr>
          <w:rFonts w:ascii="Comic Sans MS" w:hAnsi="Comic Sans MS"/>
          <w:sz w:val="18"/>
          <w:szCs w:val="18"/>
        </w:rPr>
      </w:pPr>
      <w:r w:rsidRPr="00656E3A">
        <w:rPr>
          <w:rFonts w:ascii="Comic Sans MS" w:hAnsi="Comic Sans MS"/>
          <w:noProof/>
          <w:sz w:val="18"/>
          <w:szCs w:val="18"/>
          <w:lang w:eastAsia="en-GB"/>
        </w:rPr>
        <w:drawing>
          <wp:inline distT="0" distB="0" distL="0" distR="0">
            <wp:extent cx="2571750" cy="1928955"/>
            <wp:effectExtent l="19050" t="19050" r="19050" b="14145"/>
            <wp:docPr id="9" name="Picture 3" descr="Micro Perf 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 Perf 026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651" cy="19303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1430" w:rsidRDefault="000A3CFE" w:rsidP="00D8298C">
      <w:pPr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sz w:val="18"/>
          <w:szCs w:val="18"/>
        </w:rPr>
        <w:t xml:space="preserve"> We manufacture a </w:t>
      </w:r>
      <w:r w:rsidR="00656E3A">
        <w:rPr>
          <w:rFonts w:ascii="Comic Sans MS" w:hAnsi="Comic Sans MS"/>
          <w:sz w:val="18"/>
          <w:szCs w:val="18"/>
        </w:rPr>
        <w:t>Micro-Perforation Tool</w:t>
      </w:r>
      <w:r>
        <w:rPr>
          <w:rFonts w:ascii="Comic Sans MS" w:hAnsi="Comic Sans MS"/>
          <w:sz w:val="18"/>
          <w:szCs w:val="18"/>
        </w:rPr>
        <w:t xml:space="preserve"> for many folding machines so if you have a customer that has a folding machine then the chances of us having a device to fit that machine is high.</w:t>
      </w:r>
    </w:p>
    <w:p w:rsidR="000A628C" w:rsidRDefault="000A628C" w:rsidP="000A628C">
      <w:pPr>
        <w:jc w:val="both"/>
        <w:rPr>
          <w:rFonts w:ascii="Comic Sans MS" w:hAnsi="Comic Sans MS"/>
          <w:sz w:val="18"/>
          <w:szCs w:val="18"/>
        </w:rPr>
      </w:pPr>
      <w:r w:rsidRPr="000A3CFE">
        <w:rPr>
          <w:rFonts w:ascii="Comic Sans MS" w:hAnsi="Comic Sans MS"/>
          <w:sz w:val="18"/>
          <w:szCs w:val="18"/>
        </w:rPr>
        <w:t>Think o</w:t>
      </w:r>
      <w:r>
        <w:rPr>
          <w:rFonts w:ascii="Comic Sans MS" w:hAnsi="Comic Sans MS"/>
          <w:sz w:val="18"/>
          <w:szCs w:val="18"/>
        </w:rPr>
        <w:t>f the profit that could be made</w:t>
      </w:r>
      <w:r w:rsidRPr="000A3CFE">
        <w:rPr>
          <w:rFonts w:ascii="Comic Sans MS" w:hAnsi="Comic Sans MS"/>
          <w:sz w:val="18"/>
          <w:szCs w:val="18"/>
        </w:rPr>
        <w:t>, this unique product is effective, reliable and performs to the hig</w:t>
      </w:r>
      <w:r>
        <w:rPr>
          <w:rFonts w:ascii="Comic Sans MS" w:hAnsi="Comic Sans MS"/>
          <w:sz w:val="18"/>
          <w:szCs w:val="18"/>
        </w:rPr>
        <w:t xml:space="preserve">hest standard; No more broken blades, Runs as fast as your folding machine will go, </w:t>
      </w:r>
    </w:p>
    <w:p w:rsidR="00001430" w:rsidRPr="000A3CFE" w:rsidRDefault="00656E3A" w:rsidP="00D8298C">
      <w:p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C</w:t>
      </w:r>
      <w:r w:rsidR="000A3CFE">
        <w:rPr>
          <w:rFonts w:ascii="Comic Sans MS" w:hAnsi="Comic Sans MS"/>
          <w:sz w:val="18"/>
          <w:szCs w:val="18"/>
        </w:rPr>
        <w:t xml:space="preserve">ontact your customers and offer </w:t>
      </w:r>
      <w:r w:rsidR="00D8298C">
        <w:rPr>
          <w:rFonts w:ascii="Comic Sans MS" w:hAnsi="Comic Sans MS"/>
          <w:sz w:val="18"/>
          <w:szCs w:val="18"/>
        </w:rPr>
        <w:t xml:space="preserve">them </w:t>
      </w:r>
      <w:r w:rsidR="000A3CFE">
        <w:rPr>
          <w:rFonts w:ascii="Comic Sans MS" w:hAnsi="Comic Sans MS"/>
          <w:sz w:val="18"/>
          <w:szCs w:val="18"/>
        </w:rPr>
        <w:t xml:space="preserve">a solution to their </w:t>
      </w:r>
      <w:r>
        <w:rPr>
          <w:rFonts w:ascii="Comic Sans MS" w:hAnsi="Comic Sans MS"/>
          <w:sz w:val="18"/>
          <w:szCs w:val="18"/>
        </w:rPr>
        <w:t>Perforating</w:t>
      </w:r>
      <w:r w:rsidR="000A3CFE">
        <w:rPr>
          <w:rFonts w:ascii="Comic Sans MS" w:hAnsi="Comic Sans MS"/>
          <w:sz w:val="18"/>
          <w:szCs w:val="18"/>
        </w:rPr>
        <w:t xml:space="preserve"> problems</w:t>
      </w:r>
      <w:r w:rsidR="00D8298C">
        <w:rPr>
          <w:rFonts w:ascii="Comic Sans MS" w:hAnsi="Comic Sans MS"/>
          <w:sz w:val="18"/>
          <w:szCs w:val="18"/>
        </w:rPr>
        <w:t>, the reaction we usually get is “great show me how” this is when we introduce t</w:t>
      </w:r>
      <w:r>
        <w:rPr>
          <w:rFonts w:ascii="Comic Sans MS" w:hAnsi="Comic Sans MS"/>
          <w:sz w:val="18"/>
          <w:szCs w:val="18"/>
        </w:rPr>
        <w:t>hem to the Tech-ni-Fold Micro-Perforation Tool</w:t>
      </w:r>
    </w:p>
    <w:p w:rsidR="00DA5769" w:rsidRPr="000A3CFE" w:rsidRDefault="00D8298C" w:rsidP="00D8298C">
      <w:pPr>
        <w:jc w:val="both"/>
        <w:rPr>
          <w:sz w:val="18"/>
          <w:szCs w:val="18"/>
        </w:rPr>
      </w:pPr>
      <w:r w:rsidRPr="00D8298C">
        <w:rPr>
          <w:rFonts w:ascii="Comic Sans MS" w:hAnsi="Comic Sans MS"/>
          <w:b/>
          <w:sz w:val="18"/>
          <w:szCs w:val="18"/>
        </w:rPr>
        <w:t>Do you need any further information?</w:t>
      </w:r>
      <w:r>
        <w:rPr>
          <w:rFonts w:ascii="Comic Sans MS" w:hAnsi="Comic Sans MS"/>
          <w:sz w:val="18"/>
          <w:szCs w:val="18"/>
        </w:rPr>
        <w:t xml:space="preserve"> Contact me with any question you may have, I am only too willing to help, you can reach me on +44 (0) 1455 554491 or email </w:t>
      </w:r>
      <w:hyperlink r:id="rId9" w:history="1">
        <w:r w:rsidRPr="001F2C1E">
          <w:rPr>
            <w:rStyle w:val="Hyperlink"/>
            <w:rFonts w:ascii="Comic Sans MS" w:hAnsi="Comic Sans MS"/>
            <w:sz w:val="18"/>
            <w:szCs w:val="18"/>
          </w:rPr>
          <w:t>Vivienne.Edwards@Technifold.co.uk</w:t>
        </w:r>
      </w:hyperlink>
    </w:p>
    <w:sectPr w:rsidR="00DA5769" w:rsidRPr="000A3CFE" w:rsidSect="00DA576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4162" w:rsidRDefault="000A4162" w:rsidP="003E03C3">
      <w:pPr>
        <w:spacing w:after="0" w:line="240" w:lineRule="auto"/>
      </w:pPr>
      <w:r>
        <w:separator/>
      </w:r>
    </w:p>
  </w:endnote>
  <w:endnote w:type="continuationSeparator" w:id="0">
    <w:p w:rsidR="000A4162" w:rsidRDefault="000A4162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4162" w:rsidRDefault="000A4162" w:rsidP="003E03C3">
      <w:pPr>
        <w:spacing w:after="0" w:line="240" w:lineRule="auto"/>
      </w:pPr>
      <w:r>
        <w:separator/>
      </w:r>
    </w:p>
  </w:footnote>
  <w:footnote w:type="continuationSeparator" w:id="0">
    <w:p w:rsidR="000A4162" w:rsidRDefault="000A4162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28C" w:rsidRDefault="000A628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A3CFE"/>
    <w:rsid w:val="00001430"/>
    <w:rsid w:val="000A3CFE"/>
    <w:rsid w:val="000A4162"/>
    <w:rsid w:val="000A628C"/>
    <w:rsid w:val="0026072D"/>
    <w:rsid w:val="003069EA"/>
    <w:rsid w:val="003E03C3"/>
    <w:rsid w:val="00566848"/>
    <w:rsid w:val="00656E3A"/>
    <w:rsid w:val="008A573C"/>
    <w:rsid w:val="00993F51"/>
    <w:rsid w:val="00A14ABD"/>
    <w:rsid w:val="00B90710"/>
    <w:rsid w:val="00BA7EB0"/>
    <w:rsid w:val="00C0467D"/>
    <w:rsid w:val="00D639CD"/>
    <w:rsid w:val="00D8298C"/>
    <w:rsid w:val="00DA5769"/>
    <w:rsid w:val="00DC7DEC"/>
    <w:rsid w:val="00FE6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001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298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Vivienne.Edwards@Technifold.co.u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6</cp:revision>
  <cp:lastPrinted>2014-07-11T09:50:00Z</cp:lastPrinted>
  <dcterms:created xsi:type="dcterms:W3CDTF">2014-07-11T09:13:00Z</dcterms:created>
  <dcterms:modified xsi:type="dcterms:W3CDTF">2014-07-29T10:05:00Z</dcterms:modified>
</cp:coreProperties>
</file>