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81E34" w14:textId="17B2156D" w:rsidR="00196001" w:rsidRDefault="00196001" w:rsidP="00196001">
      <w:pPr>
        <w:pStyle w:val="Heading3"/>
        <w:shd w:val="clear" w:color="auto" w:fill="FFFFFF"/>
        <w:spacing w:before="480" w:after="173"/>
        <w:rPr>
          <w:rFonts w:ascii="Lato" w:hAnsi="Lato"/>
          <w:color w:val="333333"/>
          <w:sz w:val="29"/>
          <w:szCs w:val="29"/>
        </w:rPr>
      </w:pPr>
      <w:r>
        <w:rPr>
          <w:rFonts w:ascii="Lato" w:hAnsi="Lato"/>
          <w:color w:val="333333"/>
          <w:sz w:val="29"/>
          <w:szCs w:val="29"/>
        </w:rPr>
        <w:t>Scientific Research (SE) Definition </w:t>
      </w:r>
    </w:p>
    <w:p w14:paraId="5A8D71D1" w14:textId="77777777" w:rsidR="00AC4850" w:rsidRPr="00AC4850" w:rsidRDefault="00AC4850" w:rsidP="00AC4850">
      <w:pPr>
        <w:rPr>
          <w:rFonts w:ascii="Noto Sans" w:eastAsia="Times New Roman" w:hAnsi="Noto Sans" w:cs="Noto Sans"/>
          <w:color w:val="333333"/>
          <w:sz w:val="30"/>
          <w:szCs w:val="30"/>
          <w:lang w:val="en-CA" w:eastAsia="en-CA"/>
        </w:rPr>
      </w:pPr>
      <w:r w:rsidRPr="00AC4850">
        <w:rPr>
          <w:rFonts w:ascii="Noto Sans" w:eastAsia="Times New Roman" w:hAnsi="Noto Sans" w:cs="Noto Sans"/>
          <w:color w:val="333333"/>
          <w:sz w:val="30"/>
          <w:szCs w:val="30"/>
          <w:lang w:val="en-CA" w:eastAsia="en-CA"/>
        </w:rPr>
        <w:t>The Research Group is focused on jobs that mainly involve using in-depth scientific and professional knowledge in the natural sciences for the planning, conducting, evaluating, and managing of fundamental research, enhancing knowledge, developing technology, and fostering innovation.</w:t>
      </w:r>
    </w:p>
    <w:p w14:paraId="7F5433F7" w14:textId="77777777" w:rsidR="00AC4850" w:rsidRPr="00AC4850" w:rsidRDefault="00AC4850" w:rsidP="00AC4850">
      <w:pPr>
        <w:rPr>
          <w:rFonts w:ascii="Noto Sans" w:eastAsia="Times New Roman" w:hAnsi="Noto Sans" w:cs="Noto Sans"/>
          <w:color w:val="333333"/>
          <w:sz w:val="30"/>
          <w:szCs w:val="30"/>
          <w:lang w:val="en-CA" w:eastAsia="en-CA"/>
        </w:rPr>
      </w:pPr>
      <w:r w:rsidRPr="00AC4850">
        <w:rPr>
          <w:rFonts w:ascii="Noto Sans" w:eastAsia="Times New Roman" w:hAnsi="Noto Sans" w:cs="Noto Sans"/>
          <w:color w:val="333333"/>
          <w:sz w:val="30"/>
          <w:szCs w:val="30"/>
          <w:lang w:val="en-CA" w:eastAsia="en-CA"/>
        </w:rPr>
        <w:t>Specifically, this group includes jobs mainly responsible for:</w:t>
      </w:r>
    </w:p>
    <w:p w14:paraId="5C5A9127" w14:textId="77777777" w:rsidR="00AC4850" w:rsidRPr="00AC4850" w:rsidRDefault="00AC4850" w:rsidP="00AC4850">
      <w:pPr>
        <w:numPr>
          <w:ilvl w:val="0"/>
          <w:numId w:val="12"/>
        </w:numPr>
        <w:rPr>
          <w:rFonts w:ascii="Noto Sans" w:eastAsia="Times New Roman" w:hAnsi="Noto Sans" w:cs="Noto Sans"/>
          <w:color w:val="333333"/>
          <w:sz w:val="30"/>
          <w:szCs w:val="30"/>
          <w:lang w:val="en-CA" w:eastAsia="en-CA"/>
        </w:rPr>
      </w:pPr>
      <w:r w:rsidRPr="00AC4850">
        <w:rPr>
          <w:rFonts w:ascii="Noto Sans" w:eastAsia="Times New Roman" w:hAnsi="Noto Sans" w:cs="Noto Sans"/>
          <w:color w:val="333333"/>
          <w:sz w:val="30"/>
          <w:szCs w:val="30"/>
          <w:lang w:val="en-CA" w:eastAsia="en-CA"/>
        </w:rPr>
        <w:t>Planning, conducting, and evaluating research and development, and innovation in the natural sciences, either within or outside the federal government, sometimes in partnership with other agencies. This work aims to advance scientific knowledge and technology with significant and original contributions to current understanding, concepts, and theories.</w:t>
      </w:r>
    </w:p>
    <w:p w14:paraId="197F59EA" w14:textId="77777777" w:rsidR="00AC4850" w:rsidRPr="00AC4850" w:rsidRDefault="00AC4850" w:rsidP="00AC4850">
      <w:pPr>
        <w:numPr>
          <w:ilvl w:val="0"/>
          <w:numId w:val="12"/>
        </w:numPr>
        <w:rPr>
          <w:rFonts w:ascii="Noto Sans" w:eastAsia="Times New Roman" w:hAnsi="Noto Sans" w:cs="Noto Sans"/>
          <w:color w:val="333333"/>
          <w:sz w:val="30"/>
          <w:szCs w:val="30"/>
          <w:lang w:val="en-CA" w:eastAsia="en-CA"/>
        </w:rPr>
      </w:pPr>
      <w:r w:rsidRPr="00AC4850">
        <w:rPr>
          <w:rFonts w:ascii="Noto Sans" w:eastAsia="Times New Roman" w:hAnsi="Noto Sans" w:cs="Noto Sans"/>
          <w:color w:val="333333"/>
          <w:sz w:val="30"/>
          <w:szCs w:val="30"/>
          <w:lang w:val="en-CA" w:eastAsia="en-CA"/>
        </w:rPr>
        <w:t>Managing or coordinating organizations within the federal government that conduct research, enhance knowledge, develop technology, and innovate in the natural sciences, and providing scientific advice on the direction, conduct, and management of these programs.</w:t>
      </w:r>
    </w:p>
    <w:p w14:paraId="45A92A31" w14:textId="77777777" w:rsidR="00AC4850" w:rsidRPr="00AC4850" w:rsidRDefault="00AC4850" w:rsidP="00AC4850">
      <w:pPr>
        <w:numPr>
          <w:ilvl w:val="0"/>
          <w:numId w:val="12"/>
        </w:numPr>
        <w:rPr>
          <w:rFonts w:ascii="Noto Sans" w:eastAsia="Times New Roman" w:hAnsi="Noto Sans" w:cs="Noto Sans"/>
          <w:color w:val="333333"/>
          <w:sz w:val="30"/>
          <w:szCs w:val="30"/>
          <w:lang w:val="en-CA" w:eastAsia="en-CA"/>
        </w:rPr>
      </w:pPr>
      <w:r w:rsidRPr="00AC4850">
        <w:rPr>
          <w:rFonts w:ascii="Noto Sans" w:eastAsia="Times New Roman" w:hAnsi="Noto Sans" w:cs="Noto Sans"/>
          <w:color w:val="333333"/>
          <w:sz w:val="30"/>
          <w:szCs w:val="30"/>
          <w:lang w:val="en-CA" w:eastAsia="en-CA"/>
        </w:rPr>
        <w:t>Giving advice on the above research programs.</w:t>
      </w:r>
    </w:p>
    <w:p w14:paraId="05C47EE2" w14:textId="77777777" w:rsidR="00AC4850" w:rsidRPr="00AC4850" w:rsidRDefault="00AC4850" w:rsidP="00AC4850">
      <w:pPr>
        <w:numPr>
          <w:ilvl w:val="0"/>
          <w:numId w:val="12"/>
        </w:numPr>
        <w:rPr>
          <w:rFonts w:ascii="Noto Sans" w:eastAsia="Times New Roman" w:hAnsi="Noto Sans" w:cs="Noto Sans"/>
          <w:color w:val="333333"/>
          <w:sz w:val="30"/>
          <w:szCs w:val="30"/>
          <w:lang w:val="en-CA" w:eastAsia="en-CA"/>
        </w:rPr>
      </w:pPr>
      <w:r w:rsidRPr="00AC4850">
        <w:rPr>
          <w:rFonts w:ascii="Noto Sans" w:eastAsia="Times New Roman" w:hAnsi="Noto Sans" w:cs="Noto Sans"/>
          <w:color w:val="333333"/>
          <w:sz w:val="30"/>
          <w:szCs w:val="30"/>
          <w:lang w:val="en-CA" w:eastAsia="en-CA"/>
        </w:rPr>
        <w:t>Leading any of the activities mentioned above.</w:t>
      </w:r>
    </w:p>
    <w:p w14:paraId="5E4458D9" w14:textId="77777777" w:rsidR="00AC4850" w:rsidRPr="00AC4850" w:rsidRDefault="00AC4850" w:rsidP="00AC4850">
      <w:pPr>
        <w:rPr>
          <w:rFonts w:ascii="Noto Sans" w:eastAsia="Times New Roman" w:hAnsi="Noto Sans" w:cs="Noto Sans"/>
          <w:color w:val="333333"/>
          <w:sz w:val="30"/>
          <w:szCs w:val="30"/>
          <w:lang w:val="en-CA" w:eastAsia="en-CA"/>
        </w:rPr>
      </w:pPr>
      <w:r w:rsidRPr="00AC4850">
        <w:rPr>
          <w:rFonts w:ascii="Noto Sans" w:eastAsia="Times New Roman" w:hAnsi="Noto Sans" w:cs="Noto Sans"/>
          <w:color w:val="333333"/>
          <w:sz w:val="30"/>
          <w:szCs w:val="30"/>
          <w:lang w:val="en-CA" w:eastAsia="en-CA"/>
        </w:rPr>
        <w:t>However, this group does not include jobs that:</w:t>
      </w:r>
    </w:p>
    <w:p w14:paraId="7F11783C" w14:textId="77777777" w:rsidR="00AC4850" w:rsidRPr="00AC4850" w:rsidRDefault="00AC4850" w:rsidP="00AC4850">
      <w:pPr>
        <w:numPr>
          <w:ilvl w:val="0"/>
          <w:numId w:val="13"/>
        </w:numPr>
        <w:rPr>
          <w:rFonts w:ascii="Noto Sans" w:eastAsia="Times New Roman" w:hAnsi="Noto Sans" w:cs="Noto Sans"/>
          <w:color w:val="333333"/>
          <w:sz w:val="30"/>
          <w:szCs w:val="30"/>
          <w:lang w:val="en-CA" w:eastAsia="en-CA"/>
        </w:rPr>
      </w:pPr>
      <w:r w:rsidRPr="00AC4850">
        <w:rPr>
          <w:rFonts w:ascii="Noto Sans" w:eastAsia="Times New Roman" w:hAnsi="Noto Sans" w:cs="Noto Sans"/>
          <w:color w:val="333333"/>
          <w:sz w:val="30"/>
          <w:szCs w:val="30"/>
          <w:lang w:val="en-CA" w:eastAsia="en-CA"/>
        </w:rPr>
        <w:lastRenderedPageBreak/>
        <w:t>Mainly fit into another job group or primarily involve applying scientific and professional knowledge to applied science and engineering programs. These include fields like actuarial science, agriculture, architecture, landscape architecture, urban and rural planning, biology, chemistry, engineering, land surveying, forestry, meteorology, physical sciences (including physics, planetary and earth sciences), patents, and scientific regulation as defined in the Applied Science and Engineering Group.</w:t>
      </w:r>
    </w:p>
    <w:p w14:paraId="5C3E9C38" w14:textId="77777777" w:rsidR="00AC4850" w:rsidRPr="00AC4850" w:rsidRDefault="00AC4850" w:rsidP="00AC4850">
      <w:pPr>
        <w:numPr>
          <w:ilvl w:val="0"/>
          <w:numId w:val="13"/>
        </w:numPr>
        <w:rPr>
          <w:rFonts w:ascii="Noto Sans" w:eastAsia="Times New Roman" w:hAnsi="Noto Sans" w:cs="Noto Sans"/>
          <w:color w:val="333333"/>
          <w:sz w:val="30"/>
          <w:szCs w:val="30"/>
          <w:lang w:val="en-CA" w:eastAsia="en-CA"/>
        </w:rPr>
      </w:pPr>
      <w:r w:rsidRPr="00AC4850">
        <w:rPr>
          <w:rFonts w:ascii="Noto Sans" w:eastAsia="Times New Roman" w:hAnsi="Noto Sans" w:cs="Noto Sans"/>
          <w:color w:val="333333"/>
          <w:sz w:val="30"/>
          <w:szCs w:val="30"/>
          <w:lang w:val="en-CA" w:eastAsia="en-CA"/>
        </w:rPr>
        <w:t>Do not require using in-depth scientific and professional knowledge relevant to the natural sciences.</w:t>
      </w:r>
    </w:p>
    <w:p w14:paraId="2776290A" w14:textId="0E5D1654" w:rsidR="002E43A6" w:rsidRPr="00196001" w:rsidRDefault="002E43A6" w:rsidP="00196001"/>
    <w:sectPr w:rsidR="002E43A6" w:rsidRPr="001960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E08634A"/>
    <w:multiLevelType w:val="multilevel"/>
    <w:tmpl w:val="B0401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FD13A6"/>
    <w:multiLevelType w:val="multilevel"/>
    <w:tmpl w:val="15F0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782C6D"/>
    <w:multiLevelType w:val="multilevel"/>
    <w:tmpl w:val="330C9F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417B83"/>
    <w:multiLevelType w:val="multilevel"/>
    <w:tmpl w:val="3388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7908593">
    <w:abstractNumId w:val="8"/>
  </w:num>
  <w:num w:numId="2" w16cid:durableId="215973519">
    <w:abstractNumId w:val="6"/>
  </w:num>
  <w:num w:numId="3" w16cid:durableId="2110394001">
    <w:abstractNumId w:val="5"/>
  </w:num>
  <w:num w:numId="4" w16cid:durableId="677579910">
    <w:abstractNumId w:val="4"/>
  </w:num>
  <w:num w:numId="5" w16cid:durableId="86849">
    <w:abstractNumId w:val="7"/>
  </w:num>
  <w:num w:numId="6" w16cid:durableId="913246321">
    <w:abstractNumId w:val="3"/>
  </w:num>
  <w:num w:numId="7" w16cid:durableId="1223369158">
    <w:abstractNumId w:val="2"/>
  </w:num>
  <w:num w:numId="8" w16cid:durableId="1244221074">
    <w:abstractNumId w:val="1"/>
  </w:num>
  <w:num w:numId="9" w16cid:durableId="516580751">
    <w:abstractNumId w:val="0"/>
  </w:num>
  <w:num w:numId="10" w16cid:durableId="1037855982">
    <w:abstractNumId w:val="11"/>
  </w:num>
  <w:num w:numId="11" w16cid:durableId="590041116">
    <w:abstractNumId w:val="12"/>
  </w:num>
  <w:num w:numId="12" w16cid:durableId="372654572">
    <w:abstractNumId w:val="9"/>
  </w:num>
  <w:num w:numId="13" w16cid:durableId="7619919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6001"/>
    <w:rsid w:val="0029639D"/>
    <w:rsid w:val="002E43A6"/>
    <w:rsid w:val="00326F90"/>
    <w:rsid w:val="00AA1D8D"/>
    <w:rsid w:val="00AC485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AB1B41"/>
  <w14:defaultImageDpi w14:val="300"/>
  <w15:docId w15:val="{A8F7D2F7-3E05-4124-B6E2-338B5863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label">
    <w:name w:val="label"/>
    <w:basedOn w:val="DefaultParagraphFont"/>
    <w:rsid w:val="00196001"/>
  </w:style>
  <w:style w:type="character" w:customStyle="1" w:styleId="text-uppercase">
    <w:name w:val="text-uppercase"/>
    <w:basedOn w:val="DefaultParagraphFont"/>
    <w:rsid w:val="00196001"/>
  </w:style>
  <w:style w:type="character" w:styleId="Hyperlink">
    <w:name w:val="Hyperlink"/>
    <w:basedOn w:val="DefaultParagraphFont"/>
    <w:uiPriority w:val="99"/>
    <w:semiHidden/>
    <w:unhideWhenUsed/>
    <w:rsid w:val="00196001"/>
    <w:rPr>
      <w:color w:val="0000FF"/>
      <w:u w:val="single"/>
    </w:rPr>
  </w:style>
  <w:style w:type="paragraph" w:styleId="NormalWeb">
    <w:name w:val="Normal (Web)"/>
    <w:basedOn w:val="Normal"/>
    <w:uiPriority w:val="99"/>
    <w:semiHidden/>
    <w:unhideWhenUsed/>
    <w:rsid w:val="00196001"/>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200">
      <w:bodyDiv w:val="1"/>
      <w:marLeft w:val="0"/>
      <w:marRight w:val="0"/>
      <w:marTop w:val="0"/>
      <w:marBottom w:val="0"/>
      <w:divBdr>
        <w:top w:val="none" w:sz="0" w:space="0" w:color="auto"/>
        <w:left w:val="none" w:sz="0" w:space="0" w:color="auto"/>
        <w:bottom w:val="none" w:sz="0" w:space="0" w:color="auto"/>
        <w:right w:val="none" w:sz="0" w:space="0" w:color="auto"/>
      </w:divBdr>
    </w:div>
    <w:div w:id="209346009">
      <w:bodyDiv w:val="1"/>
      <w:marLeft w:val="0"/>
      <w:marRight w:val="0"/>
      <w:marTop w:val="0"/>
      <w:marBottom w:val="0"/>
      <w:divBdr>
        <w:top w:val="none" w:sz="0" w:space="0" w:color="auto"/>
        <w:left w:val="none" w:sz="0" w:space="0" w:color="auto"/>
        <w:bottom w:val="none" w:sz="0" w:space="0" w:color="auto"/>
        <w:right w:val="none" w:sz="0" w:space="0" w:color="auto"/>
      </w:divBdr>
    </w:div>
    <w:div w:id="796335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Rubio, Jack (ISED/ISDE)</cp:lastModifiedBy>
  <cp:revision>3</cp:revision>
  <dcterms:created xsi:type="dcterms:W3CDTF">2013-12-23T23:15:00Z</dcterms:created>
  <dcterms:modified xsi:type="dcterms:W3CDTF">2023-12-20T17:24:00Z</dcterms:modified>
  <cp:category/>
</cp:coreProperties>
</file>