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  <w:lang w:val="en-US" w:eastAsia="zh-CN"/>
        </w:rPr>
        <w:t>福州软件园智慧停车系统操作手册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400" w:lineRule="exact"/>
        <w:ind w:left="0" w:leftChars="0" w:right="0" w:rightChars="0" w:firstLine="0" w:firstLineChars="0"/>
        <w:jc w:val="center"/>
        <w:textAlignment w:val="auto"/>
        <w:outlineLvl w:val="0"/>
        <w:rPr>
          <w:rFonts w:hint="eastAsia" w:ascii="楷体_GB2312" w:hAnsi="楷体_GB2312" w:eastAsia="楷体_GB2312" w:cs="楷体_GB2312"/>
          <w:sz w:val="32"/>
          <w:szCs w:val="32"/>
          <w:lang w:val="en-US" w:eastAsia="zh-CN"/>
        </w:rPr>
      </w:pPr>
      <w:r>
        <w:rPr>
          <w:rFonts w:hint="eastAsia" w:ascii="楷体_GB2312" w:hAnsi="楷体_GB2312" w:eastAsia="楷体_GB2312" w:cs="楷体_GB2312"/>
          <w:sz w:val="32"/>
          <w:szCs w:val="32"/>
          <w:lang w:val="en-US" w:eastAsia="zh-CN"/>
        </w:rPr>
        <w:t>（2021年11月）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企业员工操作手册</w:t>
      </w:r>
    </w:p>
    <w:p>
      <w:pPr>
        <w:pStyle w:val="3"/>
        <w:pageBreakBefore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textAlignment w:val="auto"/>
        <w:rPr>
          <w:rFonts w:hint="eastAsia" w:ascii="楷体_GB2312" w:hAnsi="楷体_GB2312" w:eastAsia="楷体_GB2312" w:cs="楷体_GB2312"/>
          <w:color w:val="0000FF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color w:val="0000FF"/>
          <w:sz w:val="30"/>
          <w:szCs w:val="30"/>
          <w:lang w:val="en-US" w:eastAsia="zh-CN"/>
        </w:rPr>
        <w:t>1.关注微信公众号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480" w:firstLineChars="200"/>
        <w:jc w:val="left"/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在手机微信端搜索公众号“福州软件园易管家”进行关注。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30475" cy="1892300"/>
            <wp:effectExtent l="0" t="0" r="317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textAlignment w:val="auto"/>
        <w:rPr>
          <w:rFonts w:hint="default" w:ascii="楷体_GB2312" w:hAnsi="楷体_GB2312" w:eastAsia="楷体_GB2312" w:cs="楷体_GB2312"/>
          <w:color w:val="0000FF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color w:val="0000FF"/>
          <w:sz w:val="30"/>
          <w:szCs w:val="30"/>
          <w:lang w:val="en-US" w:eastAsia="zh-CN"/>
        </w:rPr>
        <w:t>2.注册绑定车主手机号码</w:t>
      </w:r>
    </w:p>
    <w:p>
      <w:pPr>
        <w:ind w:firstLine="420" w:firstLineChars="0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点击进入菜单“车辆申报”，首次访问需要注册绑定车主手机号码。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727835" cy="3314700"/>
            <wp:effectExtent l="0" t="0" r="5715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/>
                    <a:srcRect l="1025" r="1025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727835" cy="3303270"/>
            <wp:effectExtent l="0" t="0" r="5715" b="1143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/>
                    <a:srcRect l="1025" r="1025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textAlignment w:val="auto"/>
        <w:rPr>
          <w:rFonts w:hint="default" w:ascii="楷体_GB2312" w:hAnsi="楷体_GB2312" w:eastAsia="楷体_GB2312" w:cs="楷体_GB2312"/>
          <w:color w:val="0000FF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color w:val="0000FF"/>
          <w:sz w:val="30"/>
          <w:szCs w:val="30"/>
          <w:lang w:val="en-US" w:eastAsia="zh-CN"/>
        </w:rPr>
        <w:t>3.登记个人车辆信息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480" w:firstLineChars="200"/>
        <w:jc w:val="left"/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进入到车辆管理系统后，进行员工个人车辆绑定。车辆绑定信息包含车牌号、车主姓名、联系电话（默认为绑定的手机号码）、所属企业、所在片区、车辆品牌、车辆型号（选填）、车辆颜色、车辆行驶证正、反面照片、选择车辆是否为车主本人，然后点击绑定车辆提交给企业车辆管理员审核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791335" cy="3654425"/>
            <wp:effectExtent l="0" t="0" r="18415" b="3175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/>
                    <a:srcRect l="-775" t="-950" r="-775" b="-774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74495" cy="3624580"/>
            <wp:effectExtent l="0" t="0" r="1905" b="13970"/>
            <wp:docPr id="5" name="图片 5" descr="b2ff5588004486c01b0db524107c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2ff5588004486c01b0db524107ce30"/>
                    <pic:cNvPicPr>
                      <a:picLocks noChangeAspect="1"/>
                    </pic:cNvPicPr>
                  </pic:nvPicPr>
                  <pic:blipFill>
                    <a:blip r:embed="rId12"/>
                    <a:srcRect l="2537" t="-509" r="2537" b="-333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1668780" cy="3637280"/>
            <wp:effectExtent l="0" t="0" r="7620" b="1270"/>
            <wp:docPr id="7" name="图片 7" descr="c75de19dfd74fa4407905a5594920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75de19dfd74fa4407905a5594920bb"/>
                    <pic:cNvPicPr>
                      <a:picLocks noChangeAspect="1"/>
                    </pic:cNvPicPr>
                  </pic:nvPicPr>
                  <pic:blipFill>
                    <a:blip r:embed="rId13"/>
                    <a:srcRect l="2699" t="-527" r="2699" b="-35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3"/>
        <w:pageBreakBefore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textAlignment w:val="auto"/>
        <w:rPr>
          <w:rFonts w:hint="default" w:ascii="楷体_GB2312" w:hAnsi="楷体_GB2312" w:eastAsia="楷体_GB2312" w:cs="楷体_GB2312"/>
          <w:color w:val="0000FF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color w:val="0000FF"/>
          <w:sz w:val="30"/>
          <w:szCs w:val="30"/>
          <w:lang w:val="en-US" w:eastAsia="zh-CN"/>
        </w:rPr>
        <w:t>4.修改个人车辆信息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480" w:firstLineChars="200"/>
        <w:jc w:val="left"/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待审核的个人车辆信息，如果有填写错误可点击【查看车辆】支持在线编辑修改。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727835" cy="3504565"/>
            <wp:effectExtent l="0" t="0" r="5715" b="63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rcRect l="1025" r="1025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1674495" cy="3516630"/>
            <wp:effectExtent l="0" t="0" r="1905" b="7620"/>
            <wp:docPr id="6" name="图片 6" descr="cfd0edfa5f880350ed725ccfab07e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fd0edfa5f880350ed725ccfab07e1a"/>
                    <pic:cNvPicPr>
                      <a:picLocks noChangeAspect="1"/>
                    </pic:cNvPicPr>
                  </pic:nvPicPr>
                  <pic:blipFill>
                    <a:blip r:embed="rId15"/>
                    <a:srcRect l="4139" r="4139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textAlignment w:val="auto"/>
        <w:rPr>
          <w:rFonts w:hint="default" w:ascii="楷体_GB2312" w:hAnsi="楷体_GB2312" w:eastAsia="楷体_GB2312" w:cs="楷体_GB2312"/>
          <w:color w:val="0000FF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color w:val="0000FF"/>
          <w:sz w:val="30"/>
          <w:szCs w:val="30"/>
          <w:lang w:val="en-US" w:eastAsia="zh-CN"/>
        </w:rPr>
        <w:t>5.车辆申报审核结果通知</w:t>
      </w:r>
    </w:p>
    <w:p>
      <w:pPr>
        <w:bidi w:val="0"/>
        <w:rPr>
          <w:rFonts w:hint="eastAsia" w:ascii="仿宋_GB2312" w:hAnsi="仿宋_GB2312" w:eastAsia="仿宋_GB2312" w:cs="仿宋_GB2312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5.1</w:t>
      </w:r>
      <w:r>
        <w:rPr>
          <w:rFonts w:hint="eastAsia" w:ascii="仿宋_GB2312" w:hAnsi="仿宋_GB2312" w:eastAsia="仿宋_GB2312" w:cs="仿宋_GB2312"/>
          <w:b w:val="0"/>
          <w:bCs/>
          <w:kern w:val="2"/>
          <w:sz w:val="24"/>
          <w:szCs w:val="24"/>
          <w:lang w:val="en-US" w:eastAsia="zh-CN" w:bidi="ar-SA"/>
        </w:rPr>
        <w:t>车辆申报审核结果将短信通知用户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712085" cy="1653540"/>
            <wp:effectExtent l="0" t="0" r="12065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5.2车辆审核不通过，可点击【查看修改】重新提交车辆信息。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319780" cy="2294255"/>
            <wp:effectExtent l="0" t="0" r="13970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b="32210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textAlignment w:val="auto"/>
        <w:rPr>
          <w:rFonts w:hint="default" w:ascii="楷体_GB2312" w:hAnsi="楷体_GB2312" w:eastAsia="楷体_GB2312" w:cs="楷体_GB2312"/>
          <w:color w:val="0000FF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color w:val="0000FF"/>
          <w:sz w:val="30"/>
          <w:szCs w:val="30"/>
          <w:lang w:val="en-US" w:eastAsia="zh-CN"/>
        </w:rPr>
        <w:t>6.车辆变更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480" w:firstLineChars="200"/>
        <w:jc w:val="left"/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企业（单位）员工可进行登记车辆的变更，每个月只能变更1次。在我的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Hans" w:bidi="ar-SA"/>
        </w:rPr>
        <w:t>车辆信息页面，点击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【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Hans" w:bidi="ar-SA"/>
        </w:rPr>
        <w:t>车辆变更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】，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Hans" w:bidi="ar-SA"/>
        </w:rPr>
        <w:t>跳转到车辆变更页面，修改相关的车辆信息，点击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【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Hans" w:bidi="ar-SA"/>
        </w:rPr>
        <w:t>保存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】，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Hans" w:bidi="ar-SA"/>
        </w:rPr>
        <w:t>弹出验证码确认变更框，输入验证码，变更成功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-SA"/>
        </w:rPr>
        <w:t>。</w:t>
      </w:r>
    </w:p>
    <w:p>
      <w:pPr>
        <w:numPr>
          <w:ilvl w:val="0"/>
          <w:numId w:val="0"/>
        </w:numPr>
        <w:jc w:val="center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866900" cy="3348355"/>
            <wp:effectExtent l="0" t="0" r="0" b="4445"/>
            <wp:docPr id="16" name="图片 16" descr="f547e78fbc4be281fa6509abe14a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547e78fbc4be281fa6509abe14aafc"/>
                    <pic:cNvPicPr>
                      <a:picLocks noChangeAspect="1"/>
                    </pic:cNvPicPr>
                  </pic:nvPicPr>
                  <pic:blipFill>
                    <a:blip r:embed="rId18"/>
                    <a:srcRect l="-2917" t="-183" r="-2917" b="-18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838960" cy="3351530"/>
            <wp:effectExtent l="0" t="0" r="8890" b="1270"/>
            <wp:docPr id="14" name="图片 14" descr="6be07dc837d45b1276766766a6bb2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be07dc837d45b1276766766a6bb2d5"/>
                    <pic:cNvPicPr>
                      <a:picLocks noChangeAspect="1"/>
                    </pic:cNvPicPr>
                  </pic:nvPicPr>
                  <pic:blipFill>
                    <a:blip r:embed="rId19"/>
                    <a:srcRect l="-2125" t="126" r="-2125" b="-756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921510" cy="3345180"/>
            <wp:effectExtent l="0" t="0" r="0" b="7620"/>
            <wp:docPr id="34" name="图片 34" descr="897e488a6269d6105bf2a7f00ca1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97e488a6269d6105bf2a7f00ca1ae7"/>
                    <pic:cNvPicPr>
                      <a:picLocks noChangeAspect="1"/>
                    </pic:cNvPicPr>
                  </pic:nvPicPr>
                  <pic:blipFill>
                    <a:blip r:embed="rId20"/>
                    <a:srcRect l="-3205" t="558" r="-5724" b="-677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71345" cy="3411220"/>
            <wp:effectExtent l="0" t="0" r="14605" b="17780"/>
            <wp:docPr id="12" name="图片 12" descr="f7ba77504f6b7d39b4bafc5f784c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7ba77504f6b7d39b4bafc5f784c9d0"/>
                    <pic:cNvPicPr>
                      <a:picLocks noChangeAspect="1"/>
                    </pic:cNvPicPr>
                  </pic:nvPicPr>
                  <pic:blipFill>
                    <a:blip r:embed="rId21"/>
                    <a:srcRect l="-3043" t="123" r="-3043" b="-410"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br w:type="page"/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eastAsia" w:ascii="方正小标宋简体" w:hAnsi="方正小标宋简体" w:eastAsia="方正小标宋简体" w:cs="方正小标宋简体"/>
          <w:sz w:val="28"/>
          <w:szCs w:val="28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b w:val="0"/>
          <w:bCs w:val="0"/>
          <w:sz w:val="28"/>
          <w:szCs w:val="28"/>
          <w:lang w:val="en-US" w:eastAsia="zh-CN"/>
        </w:rPr>
        <w:t>福州软件园智慧停车系统操作流程图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1905</wp:posOffset>
            </wp:positionV>
            <wp:extent cx="4453890" cy="7716520"/>
            <wp:effectExtent l="0" t="0" r="3810" b="17780"/>
            <wp:wrapTopAndBottom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771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lang w:val="en-US" w:eastAsia="zh-CN"/>
        </w:rPr>
      </w:pPr>
    </w:p>
    <w:sectPr>
      <w:headerReference r:id="rId5" w:type="default"/>
      <w:footerReference r:id="rId6" w:type="default"/>
      <w:pgSz w:w="11906" w:h="16838"/>
      <w:pgMar w:top="1134" w:right="1417" w:bottom="1440" w:left="1417" w:header="851" w:footer="992" w:gutter="0"/>
      <w:cols w:space="0" w:num="1"/>
      <w:rtlGutter w:val="0"/>
      <w:docGrid w:type="lines" w:linePitch="33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方正小标宋简体">
    <w:altName w:val="黑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jc w:val="center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szCs w:val="24"/>
                              <w:lang w:eastAsia="zh-CN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24"/>
                              <w:szCs w:val="24"/>
                              <w:lang w:eastAsia="zh-CN"/>
                            </w:rPr>
                            <w:t>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outside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5WZn4y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lZmf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24"/>
                        <w:szCs w:val="24"/>
                        <w:lang w:eastAsia="zh-CN"/>
                      </w:rPr>
                      <w:t>—</w:t>
                    </w:r>
                    <w:r>
                      <w:rPr>
                        <w:rFonts w:hint="eastAsia"/>
                        <w:sz w:val="24"/>
                        <w:szCs w:val="24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24"/>
                        <w:szCs w:val="24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4"/>
                        <w:szCs w:val="24"/>
                        <w:lang w:eastAsia="zh-CN"/>
                      </w:rPr>
                      <w:fldChar w:fldCharType="separate"/>
                    </w:r>
                    <w:r>
                      <w:rPr>
                        <w:sz w:val="24"/>
                        <w:szCs w:val="24"/>
                      </w:rPr>
                      <w:t>1</w:t>
                    </w:r>
                    <w:r>
                      <w:rPr>
                        <w:rFonts w:hint="eastAsia"/>
                        <w:sz w:val="24"/>
                        <w:szCs w:val="24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24"/>
                        <w:szCs w:val="24"/>
                        <w:lang w:eastAsia="zh-CN"/>
                      </w:rPr>
                      <w:t>—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1541B1"/>
    <w:multiLevelType w:val="multilevel"/>
    <w:tmpl w:val="601541B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65"/>
  <w:displayHorizontalDrawingGridEvery w:val="1"/>
  <w:displayVerticalDrawingGridEvery w:val="2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A66502"/>
    <w:rsid w:val="01431AE3"/>
    <w:rsid w:val="019E6E5F"/>
    <w:rsid w:val="01D11896"/>
    <w:rsid w:val="049407CD"/>
    <w:rsid w:val="06AB4061"/>
    <w:rsid w:val="07AF6DC6"/>
    <w:rsid w:val="0CAD10A4"/>
    <w:rsid w:val="11DB7B82"/>
    <w:rsid w:val="133B2656"/>
    <w:rsid w:val="13702C6E"/>
    <w:rsid w:val="13E73C6E"/>
    <w:rsid w:val="1439025D"/>
    <w:rsid w:val="144B1595"/>
    <w:rsid w:val="14720E2B"/>
    <w:rsid w:val="14C55EB1"/>
    <w:rsid w:val="15CB6467"/>
    <w:rsid w:val="16BC06B6"/>
    <w:rsid w:val="185F6FDA"/>
    <w:rsid w:val="1AB74354"/>
    <w:rsid w:val="1AE110E4"/>
    <w:rsid w:val="1BF646F9"/>
    <w:rsid w:val="1C933CF7"/>
    <w:rsid w:val="1EB205E4"/>
    <w:rsid w:val="1EDF3A83"/>
    <w:rsid w:val="2004679C"/>
    <w:rsid w:val="229329C5"/>
    <w:rsid w:val="22AE0F5B"/>
    <w:rsid w:val="2346603D"/>
    <w:rsid w:val="2354114B"/>
    <w:rsid w:val="23A92EA5"/>
    <w:rsid w:val="23DE3E2B"/>
    <w:rsid w:val="245F3C0F"/>
    <w:rsid w:val="24BC606F"/>
    <w:rsid w:val="24EC0A59"/>
    <w:rsid w:val="250F05AB"/>
    <w:rsid w:val="275B2A0B"/>
    <w:rsid w:val="27E46CD8"/>
    <w:rsid w:val="289E432C"/>
    <w:rsid w:val="29B30C19"/>
    <w:rsid w:val="2A0168B5"/>
    <w:rsid w:val="2A620183"/>
    <w:rsid w:val="2AAB2C02"/>
    <w:rsid w:val="2C73550F"/>
    <w:rsid w:val="2D8F3DAE"/>
    <w:rsid w:val="2E5426B7"/>
    <w:rsid w:val="2F263550"/>
    <w:rsid w:val="2FF35038"/>
    <w:rsid w:val="309D6709"/>
    <w:rsid w:val="323C7155"/>
    <w:rsid w:val="329E1A95"/>
    <w:rsid w:val="3573634B"/>
    <w:rsid w:val="37F7640C"/>
    <w:rsid w:val="391B59F5"/>
    <w:rsid w:val="3A4F3D40"/>
    <w:rsid w:val="3A6775AF"/>
    <w:rsid w:val="3B0466F1"/>
    <w:rsid w:val="3D9C7B44"/>
    <w:rsid w:val="3DF57F8E"/>
    <w:rsid w:val="3F424E95"/>
    <w:rsid w:val="411C61B6"/>
    <w:rsid w:val="428001D0"/>
    <w:rsid w:val="42C01695"/>
    <w:rsid w:val="42D94CBC"/>
    <w:rsid w:val="4392742A"/>
    <w:rsid w:val="44A55877"/>
    <w:rsid w:val="45975A86"/>
    <w:rsid w:val="46ED5788"/>
    <w:rsid w:val="47D22806"/>
    <w:rsid w:val="48172813"/>
    <w:rsid w:val="49E0795B"/>
    <w:rsid w:val="49FD2299"/>
    <w:rsid w:val="4BBF6D54"/>
    <w:rsid w:val="4CA66502"/>
    <w:rsid w:val="4CB0782A"/>
    <w:rsid w:val="4CB84B1D"/>
    <w:rsid w:val="4CDF36FB"/>
    <w:rsid w:val="4ED372BA"/>
    <w:rsid w:val="4F137137"/>
    <w:rsid w:val="4F257D14"/>
    <w:rsid w:val="50695B81"/>
    <w:rsid w:val="515F1BE3"/>
    <w:rsid w:val="51BF4C0C"/>
    <w:rsid w:val="56A04C7B"/>
    <w:rsid w:val="56B751D2"/>
    <w:rsid w:val="56D45FB0"/>
    <w:rsid w:val="57261CC7"/>
    <w:rsid w:val="57CB064C"/>
    <w:rsid w:val="58445166"/>
    <w:rsid w:val="5A7E53B8"/>
    <w:rsid w:val="5AB22FC1"/>
    <w:rsid w:val="5B2B5919"/>
    <w:rsid w:val="5C291892"/>
    <w:rsid w:val="5D603BE8"/>
    <w:rsid w:val="5D774C62"/>
    <w:rsid w:val="5E5E4B9B"/>
    <w:rsid w:val="60AB7C5D"/>
    <w:rsid w:val="62945AA5"/>
    <w:rsid w:val="62AD7EAF"/>
    <w:rsid w:val="64B07ACD"/>
    <w:rsid w:val="64EC09D2"/>
    <w:rsid w:val="66D755C8"/>
    <w:rsid w:val="66F20943"/>
    <w:rsid w:val="6A82076E"/>
    <w:rsid w:val="6B983ED1"/>
    <w:rsid w:val="6C084207"/>
    <w:rsid w:val="6F333176"/>
    <w:rsid w:val="6F387920"/>
    <w:rsid w:val="6F68312B"/>
    <w:rsid w:val="6FB03AC3"/>
    <w:rsid w:val="6FDA0930"/>
    <w:rsid w:val="702232E3"/>
    <w:rsid w:val="711A3078"/>
    <w:rsid w:val="72AB54DE"/>
    <w:rsid w:val="72F63060"/>
    <w:rsid w:val="7379517E"/>
    <w:rsid w:val="7384538C"/>
    <w:rsid w:val="73C35211"/>
    <w:rsid w:val="754C1C9F"/>
    <w:rsid w:val="776218C8"/>
    <w:rsid w:val="778A3F4A"/>
    <w:rsid w:val="77D25E5C"/>
    <w:rsid w:val="783F6D2A"/>
    <w:rsid w:val="7934646B"/>
    <w:rsid w:val="79BC3D87"/>
    <w:rsid w:val="7AE848B5"/>
    <w:rsid w:val="7BD8350E"/>
    <w:rsid w:val="7CA36E54"/>
    <w:rsid w:val="7CD97F54"/>
    <w:rsid w:val="7E891A69"/>
    <w:rsid w:val="7FA43C0D"/>
    <w:rsid w:val="7FB7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Normal (Web)"/>
    <w:basedOn w:val="1"/>
    <w:qFormat/>
    <w:uiPriority w:val="0"/>
    <w:rPr>
      <w:sz w:val="24"/>
    </w:rPr>
  </w:style>
  <w:style w:type="character" w:styleId="16">
    <w:name w:val="FollowedHyperlink"/>
    <w:basedOn w:val="15"/>
    <w:qFormat/>
    <w:uiPriority w:val="0"/>
    <w:rPr>
      <w:color w:val="800080"/>
      <w:u w:val="single"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2021-10-25T03:15:00Z</dcterms:created>
  <dc:creator>雷建平</dc:creator>
  <cp:lastModifiedBy>Li</cp:lastModifiedBy>
  <dcterms:modified xsi:type="dcterms:W3CDTF">2021-11-09T02:58:28Z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4CB5246497A24E7A8DC2741AFE343D03</vt:lpwstr>
  </property>
</Properties>
</file>