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&lt;=============================================================================&gt;</w:t>
      </w:r>
    </w:p>
    <w:p>
      <w:pPr>
        <w:rPr>
          <w:rFonts w:hint="eastAsia"/>
        </w:rPr>
      </w:pPr>
      <w:r>
        <w:rPr>
          <w:rFonts w:hint="eastAsia"/>
          <w:b/>
          <w:bCs/>
        </w:rPr>
        <w:t>=====&gt;Title</w:t>
      </w:r>
    </w:p>
    <w:p>
      <w:pPr>
        <w:rPr>
          <w:rFonts w:hint="eastAsia"/>
        </w:rPr>
      </w:pPr>
      <w:r>
        <w:rPr>
          <w:rFonts w:hint="eastAsia"/>
        </w:rPr>
        <w:t>DSOD: Learning Deeply Supervised Object Detectors from Scratch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=====&gt;Main Contributions / New Opinions</w:t>
      </w:r>
    </w:p>
    <w:p>
      <w:pPr>
        <w:rPr>
          <w:rFonts w:hint="eastAsia"/>
        </w:rPr>
      </w:pPr>
      <w:r>
        <w:rPr>
          <w:rFonts w:hint="eastAsia"/>
        </w:rPr>
        <w:t>1.未使用ImageNet模型进行参数初始化，而是直接利用Pascal VOC 2012数据集进行训练，得到的效果媲美其他四类检测方法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=====&gt;Key Points</w:t>
      </w:r>
    </w:p>
    <w:p>
      <w:pPr>
        <w:rPr>
          <w:rFonts w:hint="eastAsia"/>
        </w:rPr>
      </w:pPr>
      <w:r>
        <w:rPr>
          <w:rFonts w:hint="eastAsia"/>
        </w:rPr>
        <w:t>1.Proposal-free</w:t>
      </w:r>
    </w:p>
    <w:p>
      <w:pPr>
        <w:rPr>
          <w:rFonts w:hint="eastAsia"/>
        </w:rPr>
      </w:pPr>
      <w:r>
        <w:rPr>
          <w:rFonts w:hint="eastAsia"/>
        </w:rPr>
        <w:t>Faster R-CNN以及R-FCN方法在VOC数据集上直接初始化训练，会失败。作者认为这与ROI Pooling相关，因为ROI Pooling需</w:t>
      </w:r>
    </w:p>
    <w:p>
      <w:pPr>
        <w:rPr>
          <w:rFonts w:hint="eastAsia"/>
        </w:rPr>
      </w:pPr>
      <w:r>
        <w:rPr>
          <w:rFonts w:hint="eastAsia"/>
        </w:rPr>
        <w:t>要输入region proposal，而proposal-free类型的方法（SSD，YOLO）可以</w:t>
      </w:r>
    </w:p>
    <w:p>
      <w:pPr>
        <w:rPr>
          <w:rFonts w:hint="eastAsia"/>
        </w:rPr>
      </w:pPr>
      <w:r>
        <w:rPr>
          <w:rFonts w:hint="eastAsia"/>
        </w:rPr>
        <w:t>2.Deep Supervision</w:t>
      </w:r>
    </w:p>
    <w:p>
      <w:pPr>
        <w:rPr>
          <w:rFonts w:hint="eastAsia"/>
        </w:rPr>
      </w:pPr>
      <w:r>
        <w:rPr>
          <w:rFonts w:hint="eastAsia"/>
        </w:rPr>
        <w:t>参考DenseNet，利用skip connections实现supervised signals传递。Transition w/o Pooling Layer用这个层来增加dense</w:t>
      </w:r>
    </w:p>
    <w:p>
      <w:pPr>
        <w:rPr>
          <w:rFonts w:hint="eastAsia"/>
        </w:rPr>
      </w:pPr>
      <w:r>
        <w:rPr>
          <w:rFonts w:hint="eastAsia"/>
        </w:rPr>
        <w:t xml:space="preserve"> blocks数量。原来的DenseNet的dense blocks数量是固定的</w:t>
      </w:r>
    </w:p>
    <w:p>
      <w:pPr>
        <w:rPr>
          <w:rFonts w:hint="eastAsia"/>
        </w:rPr>
      </w:pPr>
      <w:r>
        <w:rPr>
          <w:rFonts w:hint="eastAsia"/>
        </w:rPr>
        <w:t>3.Stem Block</w:t>
      </w:r>
    </w:p>
    <w:p>
      <w:pPr>
        <w:rPr>
          <w:rFonts w:hint="eastAsia"/>
        </w:rPr>
      </w:pPr>
      <w:r>
        <w:rPr>
          <w:rFonts w:hint="eastAsia"/>
        </w:rPr>
        <w:t>Stem Block受Inception-v3和v4的启发，定义Stem Block为三个3×3卷积层和一个2×2最大池化层，发现这么设计可以提升性能</w:t>
      </w:r>
    </w:p>
    <w:p>
      <w:pPr>
        <w:rPr>
          <w:rFonts w:hint="eastAsia"/>
        </w:rPr>
      </w:pPr>
      <w:r>
        <w:rPr>
          <w:rFonts w:hint="eastAsia"/>
        </w:rPr>
        <w:t>4.Dense Prediction Structure</w:t>
      </w:r>
    </w:p>
    <w:p>
      <w:pPr>
        <w:rPr>
          <w:rFonts w:hint="eastAsia"/>
        </w:rPr>
      </w:pPr>
      <w:r>
        <w:rPr>
          <w:rFonts w:hint="eastAsia"/>
        </w:rPr>
        <w:t>Learning Half and Reusing Half</w:t>
      </w:r>
    </w:p>
    <w:p>
      <w:pPr>
        <w:rPr>
          <w:rFonts w:hint="eastAsia"/>
        </w:rPr>
      </w:pPr>
      <w:r>
        <w:rPr>
          <w:rFonts w:hint="eastAsia"/>
        </w:rPr>
        <w:t>In DSOD, in each scale (except scale-1), half of the feature maps are learned from the previous</w:t>
      </w:r>
    </w:p>
    <w:p>
      <w:pPr>
        <w:rPr>
          <w:rFonts w:hint="eastAsia"/>
        </w:rPr>
      </w:pPr>
      <w:r>
        <w:rPr>
          <w:rFonts w:hint="eastAsia"/>
        </w:rPr>
        <w:t>scale with a series of conv-layers, while the remaining half feature maps are directly down-sampled from the contiguous high-resolution feature maps.</w:t>
      </w:r>
    </w:p>
    <w:p>
      <w:pPr>
        <w:rPr>
          <w:rFonts w:hint="eastAsia"/>
        </w:rPr>
      </w:pPr>
      <w:r>
        <w:rPr>
          <w:rFonts w:hint="eastAsia"/>
        </w:rPr>
        <w:t>The pooling layeraims to match resolution to current size during concatenation.The 1X1 conv-layer is used to reduce the number of channels to 50%.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=====&gt;Result</w:t>
      </w:r>
    </w:p>
    <w:p>
      <w:pPr>
        <w:rPr>
          <w:rFonts w:hint="eastAsia"/>
        </w:rPr>
      </w:pPr>
      <w:r>
        <w:drawing>
          <wp:inline distT="0" distB="0" distL="114300" distR="114300">
            <wp:extent cx="5262880" cy="2223770"/>
            <wp:effectExtent l="0" t="0" r="1397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223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&lt;=============================================================================&gt;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=====&gt;Title</w:t>
      </w:r>
    </w:p>
    <w:p>
      <w:pPr>
        <w:rPr>
          <w:rFonts w:hint="eastAsia"/>
        </w:rPr>
      </w:pPr>
      <w:r>
        <w:rPr>
          <w:rFonts w:hint="eastAsia"/>
        </w:rPr>
        <w:t>Feature-Fused SSD: Fast Detection for Small Objects</w:t>
      </w:r>
    </w:p>
    <w:p>
      <w:pPr>
        <w:rPr>
          <w:rFonts w:hint="eastAsia"/>
        </w:rPr>
      </w:pPr>
      <w:r>
        <w:rPr>
          <w:rFonts w:hint="eastAsia"/>
          <w:b/>
          <w:bCs/>
        </w:rPr>
        <w:t>=====&gt;Main Contributions / New Opinions</w:t>
      </w:r>
    </w:p>
    <w:p>
      <w:pPr>
        <w:rPr>
          <w:rFonts w:hint="eastAsia"/>
        </w:rPr>
      </w:pPr>
      <w:r>
        <w:rPr>
          <w:rFonts w:hint="eastAsia"/>
        </w:rPr>
        <w:t>1.Feature Fusion</w:t>
      </w:r>
    </w:p>
    <w:p>
      <w:pPr>
        <w:rPr>
          <w:rFonts w:hint="eastAsia"/>
        </w:rPr>
      </w:pPr>
      <w:r>
        <w:rPr>
          <w:rFonts w:hint="eastAsia"/>
        </w:rPr>
        <w:t>Conv4_3、Conv5_3 Concatenation</w:t>
      </w:r>
    </w:p>
    <w:p>
      <w:pPr>
        <w:rPr>
          <w:rFonts w:hint="eastAsia"/>
        </w:rPr>
      </w:pPr>
      <w:r>
        <w:rPr>
          <w:rFonts w:hint="eastAsia"/>
        </w:rPr>
        <w:t>Conv4_3、Conv5_3 Element-wise sum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=====&gt;Key Points</w:t>
      </w:r>
    </w:p>
    <w:p>
      <w:pPr>
        <w:rPr>
          <w:rFonts w:hint="eastAsia"/>
        </w:rPr>
      </w:pPr>
      <w:r>
        <w:rPr>
          <w:rFonts w:hint="eastAsia"/>
        </w:rPr>
        <w:t>1.Concatenation</w:t>
      </w:r>
    </w:p>
    <w:p>
      <w:pPr>
        <w:jc w:val="center"/>
        <w:rPr>
          <w:rFonts w:hint="eastAsia"/>
        </w:rPr>
      </w:pPr>
      <w:r>
        <w:drawing>
          <wp:inline distT="0" distB="0" distL="114300" distR="114300">
            <wp:extent cx="5260975" cy="2014220"/>
            <wp:effectExtent l="0" t="0" r="1587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014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2.Element-wise sum</w:t>
      </w:r>
    </w:p>
    <w:p>
      <w:pPr>
        <w:jc w:val="center"/>
        <w:rPr>
          <w:rFonts w:hint="eastAsia"/>
        </w:rPr>
      </w:pPr>
      <w:r>
        <w:drawing>
          <wp:inline distT="0" distB="0" distL="114300" distR="114300">
            <wp:extent cx="5271135" cy="3063875"/>
            <wp:effectExtent l="0" t="0" r="571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6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  <w:b/>
          <w:bCs/>
        </w:rPr>
        <w:t>=====&gt;Result</w:t>
      </w:r>
    </w:p>
    <w:p>
      <w:pPr>
        <w:jc w:val="center"/>
        <w:rPr>
          <w:rFonts w:hint="eastAsia"/>
        </w:rPr>
      </w:pPr>
      <w:r>
        <w:drawing>
          <wp:inline distT="0" distB="0" distL="114300" distR="114300">
            <wp:extent cx="5264785" cy="2055495"/>
            <wp:effectExtent l="0" t="0" r="1206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55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&lt;=============================================================================&gt;</w:t>
      </w:r>
    </w:p>
    <w:p>
      <w:pPr>
        <w:rPr>
          <w:rFonts w:hint="eastAsia"/>
        </w:rPr>
      </w:pPr>
      <w:r>
        <w:rPr>
          <w:rFonts w:hint="eastAsia"/>
          <w:b/>
          <w:bCs/>
        </w:rPr>
        <w:t>=====&gt;Title</w:t>
      </w:r>
    </w:p>
    <w:p>
      <w:pPr>
        <w:rPr>
          <w:rFonts w:hint="eastAsia"/>
        </w:rPr>
      </w:pPr>
      <w:r>
        <w:rPr>
          <w:rFonts w:hint="eastAsia"/>
        </w:rPr>
        <w:t>LocNet: Improving Localization Accuracy for Object Detection</w:t>
      </w:r>
    </w:p>
    <w:p>
      <w:pPr>
        <w:rPr>
          <w:rFonts w:hint="eastAsia"/>
        </w:rPr>
      </w:pPr>
      <w:r>
        <w:rPr>
          <w:rFonts w:hint="eastAsia"/>
          <w:b/>
          <w:bCs/>
        </w:rPr>
        <w:t>=====&gt;</w:t>
      </w:r>
      <w:r>
        <w:rPr>
          <w:rFonts w:hint="eastAsia"/>
          <w:b/>
          <w:bCs/>
          <w:lang w:val="en-US" w:eastAsia="zh-CN"/>
        </w:rPr>
        <w:t>Background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localization accuracy 少人问津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</w:rPr>
        <w:t>PASCAL VOC IOU=0.5 (object has been successfully detected)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3.</w:t>
      </w:r>
      <w:r>
        <w:rPr>
          <w:rFonts w:hint="eastAsia"/>
        </w:rPr>
        <w:t>Real life higher localization accuracy (e.g. IoU&gt; 0.7) is normally required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4.</w:t>
      </w:r>
      <w:r>
        <w:rPr>
          <w:rFonts w:hint="eastAsia"/>
        </w:rPr>
        <w:t>COCO detection challenge 把IOU值也作为了最终的评价指标（MAP+IOU）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5.</w:t>
      </w:r>
      <w:r>
        <w:rPr>
          <w:rFonts w:hint="eastAsia"/>
        </w:rPr>
        <w:t>提高目标检测的IOU（而不仅是MAP）将会成为未来目标检测的主要挑战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6.</w:t>
      </w:r>
      <w:r>
        <w:rPr>
          <w:rFonts w:hint="eastAsia"/>
        </w:rPr>
        <w:t>传统的bbox回归：尝试直接通过回归的方式直接得到bbox的坐标，很难得到很准确的bbox</w:t>
      </w:r>
    </w:p>
    <w:p>
      <w:pPr>
        <w:rPr>
          <w:rFonts w:hint="eastAsia"/>
          <w:b/>
          <w:bCs/>
        </w:rPr>
      </w:pPr>
    </w:p>
    <w:p>
      <w:pPr>
        <w:rPr>
          <w:rFonts w:hint="eastAsia"/>
        </w:rPr>
      </w:pPr>
      <w:r>
        <w:rPr>
          <w:rFonts w:hint="eastAsia"/>
          <w:b/>
          <w:bCs/>
        </w:rPr>
        <w:t>=====&gt;Main Contributions / New Opinions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可以很方便的和现在最先进的目标检测系统结合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</w:rPr>
        <w:t>提出了两种基于行列的概率模型解决定位准确率，而不是回归的方式，并与回归方式进行了对比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3.</w:t>
      </w:r>
      <w:r>
        <w:rPr>
          <w:rFonts w:hint="eastAsia"/>
        </w:rPr>
        <w:t>对传统方法和最先进的方法不同iou下的map都有所提高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4.</w:t>
      </w:r>
      <w:r>
        <w:rPr>
          <w:rFonts w:hint="eastAsia"/>
        </w:rPr>
        <w:t>未来可以完全取代bbox回归的方法</w:t>
      </w:r>
    </w:p>
    <w:p>
      <w:pPr>
        <w:rPr>
          <w:rFonts w:hint="eastAsia"/>
        </w:rPr>
      </w:pP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=====&gt;Key Points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1.两种概率模型</w:t>
      </w:r>
    </w:p>
    <w:p>
      <w:pPr>
        <w:jc w:val="center"/>
      </w:pPr>
      <w:r>
        <w:drawing>
          <wp:inline distT="0" distB="0" distL="114300" distR="114300">
            <wp:extent cx="4695825" cy="4721225"/>
            <wp:effectExtent l="0" t="0" r="952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721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2.Detection Pipeline</w:t>
      </w:r>
    </w:p>
    <w:p>
      <w:pPr>
        <w:jc w:val="center"/>
      </w:pPr>
      <w:r>
        <w:drawing>
          <wp:inline distT="0" distB="0" distL="114300" distR="114300">
            <wp:extent cx="4257040" cy="2904490"/>
            <wp:effectExtent l="0" t="0" r="1016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7040" cy="2904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559300" cy="4487545"/>
            <wp:effectExtent l="0" t="0" r="1270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4487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3.Model Prediction</w:t>
      </w:r>
    </w:p>
    <w:p>
      <w:pPr>
        <w:numPr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772025" cy="5974080"/>
            <wp:effectExtent l="0" t="0" r="952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5974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4.Network Architecture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419985"/>
            <wp:effectExtent l="0" t="0" r="10160" b="184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19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139440"/>
            <wp:effectExtent l="0" t="0" r="571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39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5.Loss Function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768850" cy="4620260"/>
            <wp:effectExtent l="0" t="0" r="1270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8850" cy="4620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b/>
          <w:bCs/>
        </w:rPr>
        <w:t>=====&gt;Result</w:t>
      </w:r>
    </w:p>
    <w:p>
      <w:pPr>
        <w:jc w:val="center"/>
      </w:pPr>
      <w:r>
        <w:drawing>
          <wp:inline distT="0" distB="0" distL="114300" distR="114300">
            <wp:extent cx="4693920" cy="4386580"/>
            <wp:effectExtent l="0" t="0" r="11430" b="139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4386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</w:rPr>
      </w:pPr>
      <w:r>
        <w:drawing>
          <wp:inline distT="0" distB="0" distL="114300" distR="114300">
            <wp:extent cx="4288790" cy="4068445"/>
            <wp:effectExtent l="0" t="0" r="1651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8790" cy="4068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bookmarkStart w:id="0" w:name="_GoBack"/>
      <w:bookmarkEnd w:id="0"/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-apple-system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EC61EEF"/>
    <w:rsid w:val="013156D8"/>
    <w:rsid w:val="0B6331D8"/>
    <w:rsid w:val="1C29611D"/>
    <w:rsid w:val="1C4B6D23"/>
    <w:rsid w:val="45722490"/>
    <w:rsid w:val="4EC61EEF"/>
    <w:rsid w:val="768753B3"/>
    <w:rsid w:val="7B21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2018-04-02T07:27:00Z</dcterms:created>
  <dc:creator>Administrator</dc:creator>
  <cp:lastModifiedBy>Administrator</cp:lastModifiedBy>
  <dcterms:modified xsi:type="dcterms:W3CDTF">2018-04-02T07:47:44Z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