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E73" w:rsidRDefault="00963E73" w:rsidP="00963E73">
      <w:pPr>
        <w:widowControl w:val="0"/>
        <w:spacing w:before="240" w:after="60" w:line="312" w:lineRule="auto"/>
        <w:outlineLvl w:val="1"/>
        <w:rPr>
          <w:rFonts w:ascii="仿宋" w:eastAsia="仿宋" w:hAnsi="仿宋" w:cs="仿宋"/>
          <w:b/>
          <w:bCs/>
          <w:kern w:val="28"/>
          <w:sz w:val="30"/>
          <w:szCs w:val="30"/>
        </w:rPr>
      </w:pPr>
      <w:bookmarkStart w:id="0" w:name="_Toc1063"/>
      <w:r>
        <w:rPr>
          <w:rFonts w:ascii="仿宋" w:eastAsia="仿宋" w:hAnsi="仿宋" w:cs="仿宋" w:hint="eastAsia"/>
          <w:b/>
          <w:bCs/>
          <w:kern w:val="28"/>
          <w:sz w:val="30"/>
          <w:szCs w:val="30"/>
        </w:rPr>
        <w:t>附件5  人员团队简历模板</w:t>
      </w:r>
      <w:bookmarkEnd w:id="0"/>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1"/>
        <w:gridCol w:w="981"/>
        <w:gridCol w:w="938"/>
        <w:gridCol w:w="971"/>
        <w:gridCol w:w="378"/>
        <w:gridCol w:w="740"/>
        <w:gridCol w:w="937"/>
        <w:gridCol w:w="1854"/>
      </w:tblGrid>
      <w:tr w:rsidR="000B6969" w:rsidTr="00963E73">
        <w:trPr>
          <w:trHeight w:val="20"/>
          <w:jc w:val="center"/>
        </w:trPr>
        <w:tc>
          <w:tcPr>
            <w:tcW w:w="884" w:type="pct"/>
            <w:vAlign w:val="center"/>
          </w:tcPr>
          <w:p w:rsidR="00963E73" w:rsidRDefault="00963E73" w:rsidP="00EF5F16">
            <w:pPr>
              <w:rPr>
                <w:rFonts w:ascii="仿宋" w:eastAsia="仿宋" w:hAnsi="仿宋" w:cs="仿宋"/>
                <w:caps/>
                <w:szCs w:val="21"/>
              </w:rPr>
            </w:pPr>
            <w:r>
              <w:rPr>
                <w:rFonts w:ascii="仿宋" w:eastAsia="仿宋" w:hAnsi="仿宋" w:cs="仿宋" w:hint="eastAsia"/>
                <w:caps/>
                <w:szCs w:val="21"/>
              </w:rPr>
              <w:t>姓名</w:t>
            </w:r>
          </w:p>
        </w:tc>
        <w:tc>
          <w:tcPr>
            <w:tcW w:w="594" w:type="pct"/>
            <w:vAlign w:val="center"/>
          </w:tcPr>
          <w:p>
            <w:pPr>
              <w:spacing w:before="0" w:after="0" w:line="240" w:lineRule="auto"/>
              <w:jc w:val="left"/>
            </w:pPr>
            <w:r>
              <w:rPr>
                <w:rFonts w:ascii="仿宋" w:hAnsi="仿宋" w:eastAsia="仿宋"/>
                <w:sz w:val="24"/>
              </w:rPr>
              <w:t>兰静涛</w:t>
            </w:r>
          </w:p>
        </w:tc>
        <w:tc>
          <w:tcPr>
            <w:tcW w:w="568" w:type="pct"/>
            <w:vAlign w:val="center"/>
          </w:tcPr>
          <w:p w:rsidR="00963E73" w:rsidRDefault="00963E73" w:rsidP="00EF5F16">
            <w:pPr>
              <w:jc w:val="center"/>
              <w:rPr>
                <w:rFonts w:ascii="仿宋" w:eastAsia="仿宋" w:hAnsi="仿宋" w:cs="仿宋"/>
                <w:caps/>
                <w:szCs w:val="21"/>
              </w:rPr>
            </w:pPr>
            <w:r>
              <w:rPr>
                <w:rFonts w:ascii="仿宋" w:eastAsia="仿宋" w:hAnsi="仿宋" w:cs="仿宋" w:hint="eastAsia"/>
                <w:caps/>
                <w:szCs w:val="21"/>
              </w:rPr>
              <w:t>年龄</w:t>
            </w:r>
          </w:p>
        </w:tc>
        <w:tc>
          <w:tcPr>
            <w:tcW w:w="817" w:type="pct"/>
            <w:gridSpan w:val="2"/>
            <w:vAlign w:val="center"/>
          </w:tcPr>
          <w:p>
            <w:pPr>
              <w:spacing w:before="0" w:after="0" w:line="240" w:lineRule="auto"/>
              <w:jc w:val="left"/>
            </w:pPr>
            <w:r>
              <w:rPr>
                <w:rFonts w:ascii="仿宋" w:hAnsi="仿宋" w:eastAsia="仿宋"/>
                <w:sz w:val="24"/>
              </w:rPr>
              <w:t>39</w:t>
            </w:r>
          </w:p>
        </w:tc>
        <w:tc>
          <w:tcPr>
            <w:tcW w:w="1015" w:type="pct"/>
            <w:gridSpan w:val="2"/>
            <w:vAlign w:val="center"/>
          </w:tcPr>
          <w:p w:rsidR="00963E73" w:rsidRDefault="00865A5E" w:rsidP="00865A5E">
            <w:pPr>
              <w:jc w:val="center"/>
              <w:rPr>
                <w:rFonts w:ascii="仿宋" w:eastAsia="仿宋" w:hAnsi="仿宋" w:cs="仿宋"/>
                <w:caps/>
                <w:szCs w:val="21"/>
              </w:rPr>
            </w:pPr>
            <w:r>
              <w:rPr>
                <w:rFonts w:ascii="仿宋" w:eastAsia="仿宋" w:hAnsi="仿宋" w:cs="仿宋" w:hint="eastAsia"/>
                <w:caps/>
                <w:szCs w:val="21"/>
              </w:rPr>
              <w:t>身份证号码</w:t>
            </w:r>
          </w:p>
        </w:tc>
        <w:tc>
          <w:tcPr>
            <w:tcW w:w="1122" w:type="pct"/>
            <w:vAlign w:val="center"/>
          </w:tcPr>
          <w:p>
            <w:pPr>
              <w:spacing w:before="0" w:after="0" w:line="240" w:lineRule="auto"/>
              <w:jc w:val="left"/>
            </w:pPr>
            <w:r>
              <w:rPr>
                <w:rFonts w:ascii="仿宋" w:hAnsi="仿宋" w:eastAsia="仿宋"/>
                <w:sz w:val="24"/>
              </w:rPr>
              <w:t>420625198612121597</w:t>
            </w:r>
          </w:p>
        </w:tc>
      </w:tr>
      <w:tr w:rsidR="00865A5E" w:rsidTr="00865A5E">
        <w:trPr>
          <w:trHeight w:val="20"/>
          <w:jc w:val="center"/>
        </w:trPr>
        <w:tc>
          <w:tcPr>
            <w:tcW w:w="884" w:type="pct"/>
            <w:vAlign w:val="center"/>
          </w:tcPr>
          <w:p w:rsidR="00865A5E" w:rsidRDefault="00865A5E" w:rsidP="00EF5F16">
            <w:pPr>
              <w:rPr>
                <w:rFonts w:ascii="仿宋" w:eastAsia="仿宋" w:hAnsi="仿宋" w:cs="仿宋"/>
                <w:caps/>
                <w:szCs w:val="21"/>
              </w:rPr>
            </w:pPr>
            <w:r>
              <w:rPr>
                <w:rFonts w:ascii="仿宋" w:eastAsia="仿宋" w:hAnsi="仿宋" w:cs="仿宋" w:hint="eastAsia"/>
                <w:szCs w:val="21"/>
              </w:rPr>
              <w:t>毕业学校</w:t>
            </w:r>
            <w:r>
              <w:rPr>
                <w:rFonts w:ascii="仿宋" w:eastAsia="仿宋" w:hAnsi="仿宋" w:cs="仿宋" w:hint="eastAsia"/>
                <w:szCs w:val="21"/>
              </w:rPr>
              <w:t>和专业</w:t>
            </w:r>
          </w:p>
        </w:tc>
        <w:tc>
          <w:tcPr>
            <w:tcW w:w="1978" w:type="pct"/>
            <w:gridSpan w:val="4"/>
            <w:vAlign w:val="center"/>
          </w:tcPr>
          <w:p>
            <w:pPr>
              <w:spacing w:before="0" w:after="0" w:line="240" w:lineRule="auto"/>
              <w:jc w:val="left"/>
            </w:pPr>
            <w:r>
              <w:rPr>
                <w:rFonts w:ascii="仿宋" w:hAnsi="仿宋" w:eastAsia="仿宋"/>
                <w:sz w:val="24"/>
              </w:rPr>
              <w:t>北京科技职业学院，现代通信专业</w:t>
            </w:r>
          </w:p>
        </w:tc>
        <w:tc>
          <w:tcPr>
            <w:tcW w:w="1015" w:type="pct"/>
            <w:gridSpan w:val="2"/>
            <w:vAlign w:val="center"/>
          </w:tcPr>
          <w:p w:rsidR="00865A5E" w:rsidRDefault="00865A5E" w:rsidP="000B6969">
            <w:pPr>
              <w:jc w:val="center"/>
              <w:rPr>
                <w:rFonts w:ascii="仿宋" w:eastAsia="仿宋" w:hAnsi="仿宋" w:cs="仿宋"/>
                <w:szCs w:val="21"/>
              </w:rPr>
            </w:pPr>
            <w:r>
              <w:rPr>
                <w:rFonts w:ascii="仿宋" w:eastAsia="仿宋" w:hAnsi="仿宋" w:cs="仿宋" w:hint="eastAsia"/>
                <w:szCs w:val="21"/>
              </w:rPr>
              <w:t>学历及学位</w:t>
            </w:r>
          </w:p>
        </w:tc>
        <w:tc>
          <w:tcPr>
            <w:tcW w:w="1122" w:type="pct"/>
            <w:vAlign w:val="center"/>
          </w:tcPr>
          <w:p>
            <w:pPr>
              <w:spacing w:before="0" w:after="0" w:line="240" w:lineRule="auto"/>
              <w:jc w:val="left"/>
            </w:pPr>
            <w:r>
              <w:rPr>
                <w:rFonts w:ascii="仿宋" w:hAnsi="仿宋" w:eastAsia="仿宋"/>
                <w:sz w:val="24"/>
              </w:rPr>
              <w:t>本科学历，学士学位</w:t>
            </w:r>
          </w:p>
        </w:tc>
      </w:tr>
      <w:tr w:rsidR="00865A5E" w:rsidTr="000B6969">
        <w:trPr>
          <w:trHeight w:val="20"/>
          <w:jc w:val="center"/>
        </w:trPr>
        <w:tc>
          <w:tcPr>
            <w:tcW w:w="884" w:type="pct"/>
            <w:vAlign w:val="center"/>
          </w:tcPr>
          <w:p w:rsidR="00865A5E" w:rsidRDefault="00865A5E" w:rsidP="00865A5E">
            <w:pPr>
              <w:rPr>
                <w:rFonts w:ascii="仿宋" w:eastAsia="仿宋" w:hAnsi="仿宋" w:cs="仿宋"/>
                <w:szCs w:val="21"/>
              </w:rPr>
            </w:pPr>
            <w:r>
              <w:rPr>
                <w:rFonts w:ascii="仿宋" w:eastAsia="仿宋" w:hAnsi="仿宋" w:cs="仿宋" w:hint="eastAsia"/>
                <w:szCs w:val="21"/>
              </w:rPr>
              <w:t>工作年限</w:t>
            </w:r>
          </w:p>
        </w:tc>
        <w:tc>
          <w:tcPr>
            <w:tcW w:w="1978" w:type="pct"/>
            <w:gridSpan w:val="4"/>
            <w:vAlign w:val="center"/>
          </w:tcPr>
          <w:p>
            <w:pPr>
              <w:spacing w:before="0" w:after="0" w:line="240" w:lineRule="auto"/>
              <w:jc w:val="left"/>
            </w:pPr>
            <w:r>
              <w:rPr>
                <w:rFonts w:ascii="仿宋" w:hAnsi="仿宋" w:eastAsia="仿宋"/>
                <w:sz w:val="24"/>
              </w:rPr>
              <w:t>15</w:t>
            </w:r>
          </w:p>
        </w:tc>
        <w:tc>
          <w:tcPr>
            <w:tcW w:w="1015" w:type="pct"/>
            <w:gridSpan w:val="2"/>
            <w:vAlign w:val="center"/>
          </w:tcPr>
          <w:p w:rsidR="00865A5E" w:rsidRDefault="00865A5E" w:rsidP="00865A5E">
            <w:pPr>
              <w:jc w:val="center"/>
              <w:rPr>
                <w:rFonts w:ascii="仿宋" w:eastAsia="仿宋" w:hAnsi="仿宋" w:cs="仿宋"/>
                <w:szCs w:val="21"/>
              </w:rPr>
            </w:pPr>
            <w:r w:rsidRPr="000B6969">
              <w:rPr>
                <w:rFonts w:ascii="仿宋" w:eastAsia="仿宋" w:hAnsi="仿宋" w:cs="仿宋" w:hint="eastAsia"/>
                <w:color w:val="FF0000"/>
                <w:szCs w:val="21"/>
              </w:rPr>
              <w:t>风险/客户领域</w:t>
            </w:r>
            <w:r>
              <w:rPr>
                <w:rFonts w:ascii="仿宋" w:eastAsia="仿宋" w:hAnsi="仿宋" w:cs="仿宋" w:hint="eastAsia"/>
                <w:szCs w:val="21"/>
              </w:rPr>
              <w:t>工作年限</w:t>
            </w:r>
          </w:p>
        </w:tc>
        <w:tc>
          <w:tcPr>
            <w:tcW w:w="1122" w:type="pct"/>
            <w:vAlign w:val="center"/>
          </w:tcPr>
          <w:p>
            <w:pPr>
              <w:spacing w:before="0" w:after="0" w:line="240" w:lineRule="auto"/>
              <w:jc w:val="left"/>
            </w:pPr>
            <w:r>
              <w:rPr>
                <w:rFonts w:ascii="仿宋" w:hAnsi="仿宋" w:eastAsia="仿宋"/>
                <w:sz w:val="24"/>
              </w:rPr>
              <w:t>15</w:t>
            </w:r>
          </w:p>
        </w:tc>
      </w:tr>
      <w:tr w:rsidR="00865A5E" w:rsidTr="000B6969">
        <w:trPr>
          <w:trHeight w:val="20"/>
          <w:jc w:val="center"/>
        </w:trPr>
        <w:tc>
          <w:tcPr>
            <w:tcW w:w="884" w:type="pct"/>
            <w:vAlign w:val="center"/>
          </w:tcPr>
          <w:p w:rsidR="00865A5E" w:rsidRPr="000B6969" w:rsidRDefault="00865A5E" w:rsidP="00865A5E">
            <w:pPr>
              <w:rPr>
                <w:rFonts w:ascii="仿宋" w:eastAsia="仿宋" w:hAnsi="仿宋" w:cs="仿宋" w:hint="eastAsia"/>
                <w:caps/>
                <w:color w:val="FF0000"/>
                <w:szCs w:val="21"/>
              </w:rPr>
            </w:pPr>
            <w:r w:rsidRPr="000B6969">
              <w:rPr>
                <w:rFonts w:ascii="仿宋" w:eastAsia="仿宋" w:hAnsi="仿宋" w:cs="仿宋" w:hint="eastAsia"/>
                <w:color w:val="FF0000"/>
                <w:szCs w:val="21"/>
              </w:rPr>
              <w:t>拟</w:t>
            </w:r>
            <w:r w:rsidRPr="000B6969">
              <w:rPr>
                <w:rFonts w:ascii="仿宋" w:eastAsia="仿宋" w:hAnsi="仿宋" w:cs="仿宋" w:hint="eastAsia"/>
                <w:color w:val="FF0000"/>
                <w:szCs w:val="21"/>
              </w:rPr>
              <w:t>投入本项目工作岗位</w:t>
            </w:r>
          </w:p>
        </w:tc>
        <w:tc>
          <w:tcPr>
            <w:tcW w:w="1978" w:type="pct"/>
            <w:gridSpan w:val="4"/>
            <w:vAlign w:val="center"/>
          </w:tcPr>
          <w:p>
            <w:pPr>
              <w:spacing w:before="0" w:after="0" w:line="240" w:lineRule="auto"/>
              <w:jc w:val="left"/>
            </w:pPr>
            <w:r>
              <w:rPr>
                <w:rFonts w:ascii="仿宋" w:hAnsi="仿宋" w:eastAsia="仿宋"/>
                <w:sz w:val="24"/>
              </w:rPr>
              <w:t>平台需求分析</w:t>
            </w:r>
          </w:p>
        </w:tc>
        <w:tc>
          <w:tcPr>
            <w:tcW w:w="1015" w:type="pct"/>
            <w:gridSpan w:val="2"/>
            <w:vAlign w:val="center"/>
          </w:tcPr>
          <w:p w:rsidR="00865A5E" w:rsidRPr="000B6969" w:rsidRDefault="00865A5E" w:rsidP="00865A5E">
            <w:pPr>
              <w:jc w:val="center"/>
              <w:rPr>
                <w:rFonts w:ascii="仿宋" w:eastAsia="仿宋" w:hAnsi="仿宋" w:cs="仿宋" w:hint="eastAsia"/>
                <w:color w:val="FF0000"/>
                <w:szCs w:val="21"/>
              </w:rPr>
            </w:pPr>
            <w:r w:rsidRPr="000B6969">
              <w:rPr>
                <w:rFonts w:ascii="仿宋" w:eastAsia="仿宋" w:hAnsi="仿宋" w:cs="仿宋" w:hint="eastAsia"/>
                <w:color w:val="FF0000"/>
                <w:szCs w:val="21"/>
              </w:rPr>
              <w:t>从事</w:t>
            </w:r>
            <w:proofErr w:type="gramStart"/>
            <w:r w:rsidRPr="000B6969">
              <w:rPr>
                <w:rFonts w:ascii="仿宋" w:eastAsia="仿宋" w:hAnsi="仿宋" w:cs="仿宋" w:hint="eastAsia"/>
                <w:color w:val="FF0000"/>
                <w:szCs w:val="21"/>
              </w:rPr>
              <w:t>该岗位</w:t>
            </w:r>
            <w:proofErr w:type="gramEnd"/>
            <w:r w:rsidRPr="000B6969">
              <w:rPr>
                <w:rFonts w:ascii="仿宋" w:eastAsia="仿宋" w:hAnsi="仿宋" w:cs="仿宋" w:hint="eastAsia"/>
                <w:color w:val="FF0000"/>
                <w:szCs w:val="21"/>
              </w:rPr>
              <w:t>累计工作年限</w:t>
            </w:r>
          </w:p>
        </w:tc>
        <w:tc>
          <w:tcPr>
            <w:tcW w:w="1122" w:type="pct"/>
            <w:vAlign w:val="center"/>
          </w:tcPr>
          <w:p>
            <w:pPr>
              <w:spacing w:before="0" w:after="0" w:line="240" w:lineRule="auto"/>
              <w:jc w:val="left"/>
            </w:pPr>
            <w:r>
              <w:rPr>
                <w:rFonts w:ascii="仿宋" w:hAnsi="仿宋" w:eastAsia="仿宋"/>
                <w:sz w:val="24"/>
              </w:rPr>
              <w:t>15</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caps/>
                <w:color w:val="FF0000"/>
                <w:szCs w:val="21"/>
              </w:rPr>
            </w:pPr>
            <w:r w:rsidRPr="00963E73">
              <w:rPr>
                <w:rFonts w:ascii="仿宋" w:eastAsia="仿宋" w:hAnsi="仿宋" w:cs="仿宋" w:hint="eastAsia"/>
                <w:caps/>
                <w:color w:val="FF0000"/>
                <w:szCs w:val="21"/>
              </w:rPr>
              <w:t>主要经历专业技能</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长期从事银行风险管理相关项目实施；具备需求分析与业务建模经验；具备系统开发与数据处理能力；能够承担项目协调与实施推进工作。</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hint="eastAsia"/>
                <w:caps/>
                <w:color w:val="FF0000"/>
                <w:szCs w:val="21"/>
              </w:rPr>
            </w:pPr>
            <w:r>
              <w:rPr>
                <w:rFonts w:ascii="仿宋" w:eastAsia="仿宋" w:hAnsi="仿宋" w:cs="仿宋" w:hint="eastAsia"/>
                <w:caps/>
                <w:color w:val="FF0000"/>
                <w:szCs w:val="21"/>
              </w:rPr>
              <w:t>专业技能/从业资质</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PMP（中级）</w:t>
            </w:r>
          </w:p>
        </w:tc>
      </w:tr>
      <w:tr w:rsidR="00865A5E" w:rsidTr="00EF5F16">
        <w:trPr>
          <w:trHeight w:val="20"/>
          <w:jc w:val="center"/>
        </w:trPr>
        <w:tc>
          <w:tcPr>
            <w:tcW w:w="5000" w:type="pct"/>
            <w:gridSpan w:val="8"/>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相关领域主要工作经历</w:t>
            </w:r>
          </w:p>
        </w:tc>
      </w:tr>
      <w:tr w:rsidR="00865A5E" w:rsidTr="00963E73">
        <w:trPr>
          <w:trHeight w:val="20"/>
          <w:jc w:val="center"/>
        </w:trPr>
        <w:tc>
          <w:tcPr>
            <w:tcW w:w="884" w:type="pct"/>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日期</w:t>
            </w:r>
          </w:p>
        </w:tc>
        <w:tc>
          <w:tcPr>
            <w:tcW w:w="1162" w:type="pct"/>
            <w:gridSpan w:val="2"/>
            <w:vAlign w:val="center"/>
          </w:tcPr>
          <w:p w:rsidR="00865A5E" w:rsidRDefault="00865A5E" w:rsidP="00865A5E">
            <w:pPr>
              <w:rPr>
                <w:rFonts w:ascii="仿宋" w:eastAsia="仿宋" w:hAnsi="仿宋" w:cs="仿宋"/>
                <w:szCs w:val="21"/>
              </w:rPr>
            </w:pPr>
            <w:r>
              <w:rPr>
                <w:rFonts w:ascii="仿宋" w:eastAsia="仿宋" w:hAnsi="仿宋" w:cs="仿宋" w:hint="eastAsia"/>
                <w:szCs w:val="21"/>
              </w:rPr>
              <w:t>项目名称</w:t>
            </w:r>
            <w:r>
              <w:rPr>
                <w:rFonts w:ascii="仿宋" w:eastAsia="仿宋" w:hAnsi="仿宋" w:cs="仿宋" w:hint="eastAsia"/>
                <w:szCs w:val="21"/>
              </w:rPr>
              <w:t>及项目内容</w:t>
            </w:r>
          </w:p>
        </w:tc>
        <w:tc>
          <w:tcPr>
            <w:tcW w:w="588"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项目所属机构名称</w:t>
            </w:r>
          </w:p>
        </w:tc>
        <w:tc>
          <w:tcPr>
            <w:tcW w:w="677" w:type="pct"/>
            <w:gridSpan w:val="2"/>
            <w:tcBorders>
              <w:left w:val="single" w:sz="4" w:space="0" w:color="auto"/>
            </w:tcBorders>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担任何职</w:t>
            </w:r>
          </w:p>
        </w:tc>
        <w:tc>
          <w:tcPr>
            <w:tcW w:w="567"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岗位职责</w:t>
            </w:r>
          </w:p>
        </w:tc>
        <w:tc>
          <w:tcPr>
            <w:tcW w:w="1122" w:type="pct"/>
            <w:tcBorders>
              <w:lef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岗位工作时长（月）</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2025.01-至今</w:t>
            </w:r>
          </w:p>
        </w:tc>
        <w:tc>
          <w:tcPr>
            <w:tcW w:w="1162" w:type="pct"/>
            <w:gridSpan w:val="2"/>
            <w:vAlign w:val="center"/>
          </w:tcPr>
          <w:p>
            <w:pPr>
              <w:spacing w:before="0" w:after="0" w:line="240" w:lineRule="auto"/>
              <w:jc w:val="left"/>
            </w:pPr>
            <w:r>
              <w:rPr>
                <w:rFonts w:ascii="仿宋" w:hAnsi="仿宋" w:eastAsia="仿宋"/>
                <w:sz w:val="24"/>
              </w:rPr>
              <w:t>吉林银行风险集市项目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吉林银行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咨询专家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风险集市整体规划风险集市需求咨询设计风险集市架构规划</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2024.09-2024.12</w:t>
            </w:r>
          </w:p>
        </w:tc>
        <w:tc>
          <w:tcPr>
            <w:tcW w:w="1162" w:type="pct"/>
            <w:gridSpan w:val="2"/>
            <w:vAlign w:val="center"/>
          </w:tcPr>
          <w:p>
            <w:pPr>
              <w:spacing w:before="0" w:after="0" w:line="240" w:lineRule="auto"/>
              <w:jc w:val="left"/>
            </w:pPr>
            <w:r>
              <w:rPr>
                <w:rFonts w:ascii="仿宋" w:hAnsi="仿宋" w:eastAsia="仿宋"/>
                <w:sz w:val="24"/>
              </w:rPr>
              <w:t>珠海华润银行资本新规项目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珠海华润银行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模型咨询</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数据架构设计、风险数据集市模型设计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4</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2024.01-2024.08</w:t>
            </w:r>
          </w:p>
        </w:tc>
        <w:tc>
          <w:tcPr>
            <w:tcW w:w="1162" w:type="pct"/>
            <w:gridSpan w:val="2"/>
            <w:vAlign w:val="center"/>
          </w:tcPr>
          <w:p>
            <w:pPr>
              <w:spacing w:before="0" w:after="0" w:line="240" w:lineRule="auto"/>
              <w:jc w:val="left"/>
            </w:pPr>
            <w:r>
              <w:rPr>
                <w:rFonts w:ascii="仿宋" w:hAnsi="仿宋" w:eastAsia="仿宋"/>
                <w:sz w:val="24"/>
              </w:rPr>
              <w:t>深圳农商资本新规项目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深圳农商资本新规项目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架构专家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1. 资本新规项目整体架构设计、2. 风险集市数据模型设计、3. RWA、ICAAP</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8</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2023.08-2023.12</w:t>
            </w:r>
          </w:p>
        </w:tc>
        <w:tc>
          <w:tcPr>
            <w:tcW w:w="1162" w:type="pct"/>
            <w:gridSpan w:val="2"/>
            <w:vAlign w:val="center"/>
          </w:tcPr>
          <w:p>
            <w:pPr>
              <w:spacing w:before="0" w:after="0" w:line="240" w:lineRule="auto"/>
              <w:jc w:val="left"/>
            </w:pPr>
            <w:r>
              <w:rPr>
                <w:rFonts w:ascii="仿宋" w:hAnsi="仿宋" w:eastAsia="仿宋"/>
                <w:sz w:val="24"/>
              </w:rPr>
              <w:t>大连银行资本新规项目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大连银行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架构设计</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1. 资本新规项目整体架构设计、2. 风险集市数据模型设计、3. RWA产品接口梳理</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2022.08-2023.07</w:t>
            </w:r>
          </w:p>
        </w:tc>
        <w:tc>
          <w:tcPr>
            <w:tcW w:w="1162" w:type="pct"/>
            <w:gridSpan w:val="2"/>
            <w:vAlign w:val="center"/>
          </w:tcPr>
          <w:p>
            <w:pPr>
              <w:spacing w:before="0" w:after="0" w:line="240" w:lineRule="auto"/>
              <w:jc w:val="left"/>
            </w:pPr>
            <w:r>
              <w:rPr>
                <w:rFonts w:ascii="仿宋" w:hAnsi="仿宋" w:eastAsia="仿宋"/>
                <w:sz w:val="24"/>
              </w:rPr>
              <w:t>国银金租大数据平台人力项目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国银金租</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咨询顾问</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协助科技部总经理做科技评奖材料审报、项目群PMP执行、对国银现有大数据中台体系做设计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12</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2021.12-2023.07</w:t>
            </w:r>
          </w:p>
        </w:tc>
        <w:tc>
          <w:tcPr>
            <w:tcW w:w="1162" w:type="pct"/>
            <w:gridSpan w:val="2"/>
            <w:vAlign w:val="center"/>
          </w:tcPr>
          <w:p>
            <w:pPr>
              <w:spacing w:before="0" w:after="0" w:line="240" w:lineRule="auto"/>
              <w:jc w:val="left"/>
            </w:pPr>
            <w:r>
              <w:rPr>
                <w:rFonts w:ascii="仿宋" w:hAnsi="仿宋" w:eastAsia="仿宋"/>
                <w:sz w:val="24"/>
              </w:rPr>
              <w:t>南京银行机构审计画像及业务异动项目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南京银行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需求咨询、需求整理、架构设计、项目日常管理等</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20</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2021.05-2021.11</w:t>
            </w:r>
          </w:p>
        </w:tc>
        <w:tc>
          <w:tcPr>
            <w:tcW w:w="1162" w:type="pct"/>
            <w:gridSpan w:val="2"/>
            <w:vAlign w:val="center"/>
          </w:tcPr>
          <w:p>
            <w:pPr>
              <w:spacing w:before="0" w:after="0" w:line="240" w:lineRule="auto"/>
              <w:jc w:val="left"/>
            </w:pPr>
            <w:r>
              <w:rPr>
                <w:rFonts w:ascii="仿宋" w:hAnsi="仿宋" w:eastAsia="仿宋"/>
                <w:sz w:val="24"/>
              </w:rPr>
              <w:t>华兴银行风险客户标签咨询项目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华兴银行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对公客户标签梳理信贷智慧风控总标与机构管理视图需求设计项目日常运营管理</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7</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2020.04-2021.04</w:t>
            </w:r>
          </w:p>
        </w:tc>
        <w:tc>
          <w:tcPr>
            <w:tcW w:w="1162" w:type="pct"/>
            <w:gridSpan w:val="2"/>
            <w:vAlign w:val="center"/>
          </w:tcPr>
          <w:p>
            <w:pPr>
              <w:spacing w:before="0" w:after="0" w:line="240" w:lineRule="auto"/>
              <w:jc w:val="left"/>
            </w:pPr>
            <w:r>
              <w:rPr>
                <w:rFonts w:ascii="仿宋" w:hAnsi="仿宋" w:eastAsia="仿宋"/>
                <w:sz w:val="24"/>
              </w:rPr>
              <w:t>平安智慧风控平台项目群/平安智慧审计平台项目群</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平安智慧风控平台项目群/平安智慧审计平台</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需求分析/项目群管理/IT建设规划</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业务咨询、IT规划、项目群进度把控等</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2019.02-2020.04</w:t>
            </w:r>
          </w:p>
        </w:tc>
        <w:tc>
          <w:tcPr>
            <w:tcW w:w="1162" w:type="pct"/>
            <w:gridSpan w:val="2"/>
            <w:vAlign w:val="center"/>
          </w:tcPr>
          <w:p>
            <w:pPr>
              <w:spacing w:before="0" w:after="0" w:line="240" w:lineRule="auto"/>
              <w:jc w:val="left"/>
            </w:pPr>
            <w:r>
              <w:rPr>
                <w:rFonts w:ascii="仿宋" w:hAnsi="仿宋" w:eastAsia="仿宋"/>
                <w:sz w:val="24"/>
              </w:rPr>
              <w:t>平安智慧审计平台项目群</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平安智慧审计平台项目群</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项目总监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机构审计画像、零售审计画像、IT审计画像项目群高阶管理、项目咨询</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2018.09-2019.01</w:t>
            </w:r>
          </w:p>
        </w:tc>
        <w:tc>
          <w:tcPr>
            <w:tcW w:w="1162" w:type="pct"/>
            <w:gridSpan w:val="2"/>
            <w:vAlign w:val="center"/>
          </w:tcPr>
          <w:p>
            <w:pPr>
              <w:spacing w:before="0" w:after="0" w:line="240" w:lineRule="auto"/>
              <w:jc w:val="left"/>
            </w:pPr>
            <w:r>
              <w:rPr>
                <w:rFonts w:ascii="仿宋" w:hAnsi="仿宋" w:eastAsia="仿宋"/>
                <w:sz w:val="24"/>
              </w:rPr>
              <w:t>平安银行智慧财务工程项目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项目群PMO总控</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负责智慧财务工程大项目群、6个公司8 个子项目的管理推动工作、包括需求跟进、各项目计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2018.04-2018.09</w:t>
            </w:r>
          </w:p>
        </w:tc>
        <w:tc>
          <w:tcPr>
            <w:tcW w:w="1162" w:type="pct"/>
            <w:gridSpan w:val="2"/>
            <w:vAlign w:val="center"/>
          </w:tcPr>
          <w:p>
            <w:pPr>
              <w:spacing w:before="0" w:after="0" w:line="240" w:lineRule="auto"/>
              <w:jc w:val="left"/>
            </w:pPr>
            <w:r>
              <w:rPr>
                <w:rFonts w:ascii="仿宋" w:hAnsi="仿宋" w:eastAsia="仿宋"/>
                <w:sz w:val="24"/>
              </w:rPr>
              <w:t>平安银行风险智控预警项目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项目总监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负责需求审视、计划、人员协调、项目进度推进</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6</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2018.02-2018.05</w:t>
            </w:r>
          </w:p>
        </w:tc>
        <w:tc>
          <w:tcPr>
            <w:tcW w:w="1162" w:type="pct"/>
            <w:gridSpan w:val="2"/>
            <w:vAlign w:val="center"/>
          </w:tcPr>
          <w:p>
            <w:pPr>
              <w:spacing w:before="0" w:after="0" w:line="240" w:lineRule="auto"/>
              <w:jc w:val="left"/>
            </w:pPr>
            <w:r>
              <w:rPr>
                <w:rFonts w:ascii="仿宋" w:hAnsi="仿宋" w:eastAsia="仿宋"/>
                <w:sz w:val="24"/>
              </w:rPr>
              <w:t>平安银行香港分行运营报表项目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负责全面的项目架构设计、ETL流程设计、需求设计、项目进度</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4</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2017.02-2018.02</w:t>
            </w:r>
          </w:p>
        </w:tc>
        <w:tc>
          <w:tcPr>
            <w:tcW w:w="1162" w:type="pct"/>
            <w:gridSpan w:val="2"/>
            <w:vAlign w:val="center"/>
          </w:tcPr>
          <w:p>
            <w:pPr>
              <w:spacing w:before="0" w:after="0" w:line="240" w:lineRule="auto"/>
              <w:jc w:val="left"/>
            </w:pPr>
            <w:r>
              <w:rPr>
                <w:rFonts w:ascii="仿宋" w:hAnsi="仿宋" w:eastAsia="仿宋"/>
                <w:sz w:val="24"/>
              </w:rPr>
              <w:t>东莞农商数据仓库项目、东莞农商报表项目、东莞农商村镇报表项目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东莞农商数据仓库项目、东莞农商报表项目、</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项目群经理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负责东莞农商报表项目、数据仓库项目、村镇报表项目以及东莞银行信贷与征信项目的管理工作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2016.10-2017.01</w:t>
            </w:r>
          </w:p>
        </w:tc>
        <w:tc>
          <w:tcPr>
            <w:tcW w:w="1162" w:type="pct"/>
            <w:gridSpan w:val="2"/>
            <w:vAlign w:val="center"/>
          </w:tcPr>
          <w:p>
            <w:pPr>
              <w:spacing w:before="0" w:after="0" w:line="240" w:lineRule="auto"/>
              <w:jc w:val="left"/>
            </w:pPr>
            <w:r>
              <w:rPr>
                <w:rFonts w:ascii="仿宋" w:hAnsi="仿宋" w:eastAsia="仿宋"/>
                <w:sz w:val="24"/>
              </w:rPr>
              <w:t>广州证券数据仓库项目一期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广州证券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需求分析</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资管、新三板、投管等指标需求跟进流程规范整理推进、仓库部分共性层模型设计及开发</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4</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2015.11-2016.08</w:t>
            </w:r>
          </w:p>
        </w:tc>
        <w:tc>
          <w:tcPr>
            <w:tcW w:w="1162" w:type="pct"/>
            <w:gridSpan w:val="2"/>
            <w:vAlign w:val="center"/>
          </w:tcPr>
          <w:p>
            <w:pPr>
              <w:spacing w:before="0" w:after="0" w:line="240" w:lineRule="auto"/>
              <w:jc w:val="left"/>
            </w:pPr>
            <w:r>
              <w:rPr>
                <w:rFonts w:ascii="仿宋" w:hAnsi="仿宋" w:eastAsia="仿宋"/>
                <w:sz w:val="24"/>
              </w:rPr>
              <w:t>广州农村商业银行风险数据集市一期（包括集市+全面风险指标平台）</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广州农村商业银行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风险数据集市平台前期的需求调研、概要/详细设计等材料编写工作、参与风险数据集市架构设</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10</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2013.02-2015.08</w:t>
            </w:r>
          </w:p>
        </w:tc>
        <w:tc>
          <w:tcPr>
            <w:tcW w:w="1162" w:type="pct"/>
            <w:gridSpan w:val="2"/>
            <w:vAlign w:val="center"/>
          </w:tcPr>
          <w:p>
            <w:pPr>
              <w:spacing w:before="0" w:after="0" w:line="240" w:lineRule="auto"/>
              <w:jc w:val="left"/>
            </w:pPr>
            <w:r>
              <w:rPr>
                <w:rFonts w:ascii="仿宋" w:hAnsi="仿宋" w:eastAsia="仿宋"/>
                <w:sz w:val="24"/>
              </w:rPr>
              <w:t>平安银行数据治理及风险数据集市建设一、二、三期项目（一期风险集市建设及二期整合风险平台后台物理模型，接口表设计）</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一期（14年3-15年8月）参与风险数据集市平台前期的需求调研、功能概要设计与功能需</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31</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2011.04-2013.01</w:t>
            </w:r>
          </w:p>
        </w:tc>
        <w:tc>
          <w:tcPr>
            <w:tcW w:w="1162" w:type="pct"/>
            <w:gridSpan w:val="2"/>
            <w:vAlign w:val="center"/>
          </w:tcPr>
          <w:p>
            <w:pPr>
              <w:spacing w:before="0" w:after="0" w:line="240" w:lineRule="auto"/>
              <w:jc w:val="left"/>
            </w:pPr>
            <w:r>
              <w:rPr>
                <w:rFonts w:ascii="仿宋" w:hAnsi="仿宋" w:eastAsia="仿宋"/>
                <w:sz w:val="24"/>
              </w:rPr>
              <w:t>渠道精确化营销联动平台</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渠道精确化营销联动平台</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与甲方制定统一口径、每季度中高端客户群体抽取、调度、装载数据</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22</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2009.10-2011.03</w:t>
            </w:r>
          </w:p>
        </w:tc>
        <w:tc>
          <w:tcPr>
            <w:tcW w:w="1162" w:type="pct"/>
            <w:gridSpan w:val="2"/>
            <w:vAlign w:val="center"/>
          </w:tcPr>
          <w:p>
            <w:pPr>
              <w:spacing w:before="0" w:after="0" w:line="240" w:lineRule="auto"/>
              <w:jc w:val="left"/>
            </w:pPr>
            <w:r>
              <w:rPr>
                <w:rFonts w:ascii="仿宋" w:hAnsi="仿宋" w:eastAsia="仿宋"/>
                <w:sz w:val="24"/>
              </w:rPr>
              <w:t>佛山数据业务深度运营CRV</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佛山数据业务深度运营CRV</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etl工程师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负责“沟通100服营厅运营”分析、负责运营的日常通报、效果分析、活动兑奖</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18</w:t>
            </w:r>
          </w:p>
        </w:tc>
      </w:tr>
    </w:tbl>
    <w:p w:rsidR="00D23ED0" w:rsidRDefault="00865A5E" w:rsidP="00963E73">
      <w:pPr>
        <w:rPr>
          <w:color w:val="FF0000"/>
        </w:rPr>
      </w:pPr>
      <w:r w:rsidRPr="00865A5E">
        <w:rPr>
          <w:rFonts w:hint="eastAsia"/>
          <w:color w:val="FF0000"/>
        </w:rPr>
        <w:t>注：</w:t>
      </w:r>
      <w:r>
        <w:rPr>
          <w:rFonts w:hint="eastAsia"/>
          <w:color w:val="FF0000"/>
        </w:rPr>
        <w:t>应附有关从业资质证书</w:t>
      </w:r>
      <w:r>
        <w:rPr>
          <w:rFonts w:hint="eastAsia"/>
          <w:color w:val="FF0000"/>
        </w:rPr>
        <w:t>/</w:t>
      </w:r>
      <w:r>
        <w:rPr>
          <w:rFonts w:hint="eastAsia"/>
          <w:color w:val="FF0000"/>
        </w:rPr>
        <w:t>类似项目经验证明材料。</w:t>
      </w:r>
    </w:p>
    <w:p w:rsidR="00D23ED0" w:rsidRDefault="00D23ED0" w:rsidP="00D23ED0">
      <w:pPr>
        <w:pStyle w:val="a0"/>
      </w:pPr>
      <w:r>
        <w:br w:type="page"/>
      </w:r>
    </w:p>
    <w:p w:rsidR="00D23ED0" w:rsidRDefault="00D23ED0" w:rsidP="00D23ED0">
      <w:pPr>
        <w:widowControl w:val="0"/>
        <w:spacing w:before="240" w:after="60" w:line="312" w:lineRule="auto"/>
        <w:outlineLvl w:val="1"/>
        <w:rPr>
          <w:rFonts w:ascii="仿宋" w:eastAsia="仿宋" w:hAnsi="仿宋" w:cs="仿宋"/>
          <w:b/>
          <w:bCs/>
          <w:kern w:val="28"/>
          <w:sz w:val="30"/>
          <w:szCs w:val="30"/>
        </w:rPr>
      </w:pPr>
      <w:bookmarkStart w:id="1" w:name="_Toc24253"/>
      <w:r>
        <w:rPr>
          <w:rFonts w:ascii="仿宋" w:eastAsia="仿宋" w:hAnsi="仿宋" w:cs="仿宋" w:hint="eastAsia"/>
          <w:b/>
          <w:bCs/>
          <w:kern w:val="28"/>
          <w:sz w:val="30"/>
          <w:szCs w:val="30"/>
        </w:rPr>
        <w:lastRenderedPageBreak/>
        <w:t>附件6  人员团队简历汇总表</w:t>
      </w:r>
      <w:bookmarkEnd w:id="1"/>
    </w:p>
    <w:tbl>
      <w:tblPr>
        <w:tblStyle w:val="a5"/>
        <w:tblW w:w="9200" w:type="dxa"/>
        <w:tblLayout w:type="fixed"/>
        <w:tblLook w:val="04A0" w:firstRow="1" w:lastRow="0" w:firstColumn="1" w:lastColumn="0" w:noHBand="0" w:noVBand="1"/>
      </w:tblPr>
      <w:tblGrid>
        <w:gridCol w:w="818"/>
        <w:gridCol w:w="717"/>
        <w:gridCol w:w="642"/>
        <w:gridCol w:w="746"/>
        <w:gridCol w:w="946"/>
        <w:gridCol w:w="934"/>
        <w:gridCol w:w="1429"/>
        <w:gridCol w:w="1579"/>
        <w:gridCol w:w="1389"/>
      </w:tblGrid>
      <w:tr w:rsidR="00D23ED0" w:rsidTr="00D23ED0">
        <w:trPr>
          <w:trHeight w:val="1022"/>
        </w:trPr>
        <w:tc>
          <w:tcPr>
            <w:tcW w:w="818"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序号</w:t>
            </w:r>
          </w:p>
        </w:tc>
        <w:tc>
          <w:tcPr>
            <w:tcW w:w="717"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姓名</w:t>
            </w:r>
          </w:p>
        </w:tc>
        <w:tc>
          <w:tcPr>
            <w:tcW w:w="642"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性别</w:t>
            </w:r>
          </w:p>
        </w:tc>
        <w:tc>
          <w:tcPr>
            <w:tcW w:w="7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年龄</w:t>
            </w:r>
          </w:p>
        </w:tc>
        <w:tc>
          <w:tcPr>
            <w:tcW w:w="9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毕业院校和专业</w:t>
            </w:r>
          </w:p>
        </w:tc>
        <w:tc>
          <w:tcPr>
            <w:tcW w:w="934"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是否本科以上</w:t>
            </w:r>
          </w:p>
        </w:tc>
        <w:tc>
          <w:tcPr>
            <w:tcW w:w="142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拟投入本项目岗位</w:t>
            </w:r>
          </w:p>
          <w:p w:rsidR="00D23ED0" w:rsidRDefault="00D23ED0" w:rsidP="00EF5F16">
            <w:pPr>
              <w:jc w:val="center"/>
              <w:rPr>
                <w:rFonts w:ascii="仿宋" w:eastAsia="仿宋" w:hAnsi="仿宋" w:cs="仿宋"/>
                <w:sz w:val="21"/>
                <w:szCs w:val="21"/>
              </w:rPr>
            </w:pPr>
            <w:r>
              <w:rPr>
                <w:rFonts w:ascii="仿宋" w:eastAsia="仿宋" w:hAnsi="仿宋" w:cs="仿宋" w:hint="eastAsia"/>
                <w:b/>
                <w:bCs/>
                <w:sz w:val="16"/>
                <w:szCs w:val="16"/>
              </w:rPr>
              <w:t>(</w:t>
            </w:r>
            <w:r>
              <w:rPr>
                <w:rFonts w:ascii="仿宋" w:eastAsia="仿宋" w:hAnsi="仿宋" w:cs="仿宋" w:hint="eastAsia"/>
                <w:b/>
                <w:bCs/>
                <w:sz w:val="16"/>
                <w:szCs w:val="16"/>
              </w:rPr>
              <w:t>按照3</w:t>
            </w:r>
            <w:r>
              <w:rPr>
                <w:rFonts w:ascii="仿宋" w:eastAsia="仿宋" w:hAnsi="仿宋" w:cs="仿宋"/>
                <w:b/>
                <w:bCs/>
                <w:sz w:val="16"/>
                <w:szCs w:val="16"/>
              </w:rPr>
              <w:t>.2.1</w:t>
            </w:r>
            <w:r>
              <w:rPr>
                <w:rFonts w:ascii="仿宋" w:eastAsia="仿宋" w:hAnsi="仿宋" w:cs="仿宋" w:hint="eastAsia"/>
                <w:b/>
                <w:bCs/>
                <w:sz w:val="16"/>
                <w:szCs w:val="16"/>
              </w:rPr>
              <w:t>岗位顺序</w:t>
            </w:r>
            <w:r>
              <w:rPr>
                <w:rFonts w:ascii="仿宋" w:eastAsia="仿宋" w:hAnsi="仿宋" w:cs="仿宋" w:hint="eastAsia"/>
                <w:b/>
                <w:bCs/>
                <w:sz w:val="16"/>
                <w:szCs w:val="16"/>
              </w:rPr>
              <w:t>)</w:t>
            </w:r>
          </w:p>
        </w:tc>
        <w:tc>
          <w:tcPr>
            <w:tcW w:w="157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从事</w:t>
            </w:r>
            <w:proofErr w:type="gramStart"/>
            <w:r>
              <w:rPr>
                <w:rFonts w:ascii="仿宋" w:eastAsia="仿宋" w:hAnsi="仿宋" w:cs="仿宋" w:hint="eastAsia"/>
                <w:sz w:val="21"/>
                <w:szCs w:val="21"/>
              </w:rPr>
              <w:t>该岗位</w:t>
            </w:r>
            <w:proofErr w:type="gramEnd"/>
            <w:r>
              <w:rPr>
                <w:rFonts w:ascii="仿宋" w:eastAsia="仿宋" w:hAnsi="仿宋" w:cs="仿宋" w:hint="eastAsia"/>
                <w:sz w:val="21"/>
                <w:szCs w:val="21"/>
              </w:rPr>
              <w:t>累计工作年限</w:t>
            </w:r>
          </w:p>
        </w:tc>
        <w:tc>
          <w:tcPr>
            <w:tcW w:w="1389" w:type="dxa"/>
            <w:shd w:val="clear" w:color="auto" w:fill="FFFFFF" w:themeFill="background1"/>
          </w:tcPr>
          <w:p w:rsidR="00D23ED0" w:rsidRDefault="00D23ED0" w:rsidP="00D23ED0">
            <w:pPr>
              <w:spacing w:line="240" w:lineRule="auto"/>
              <w:jc w:val="center"/>
              <w:rPr>
                <w:rFonts w:ascii="仿宋" w:eastAsia="仿宋" w:hAnsi="仿宋" w:cs="仿宋"/>
                <w:sz w:val="21"/>
                <w:szCs w:val="21"/>
              </w:rPr>
            </w:pPr>
            <w:r>
              <w:rPr>
                <w:rFonts w:ascii="仿宋" w:eastAsia="仿宋" w:hAnsi="仿宋" w:cs="仿宋" w:hint="eastAsia"/>
                <w:sz w:val="21"/>
                <w:szCs w:val="21"/>
              </w:rPr>
              <w:t>风险/客户领域</w:t>
            </w:r>
            <w:r>
              <w:rPr>
                <w:rFonts w:ascii="仿宋" w:eastAsia="仿宋" w:hAnsi="仿宋" w:cs="仿宋" w:hint="eastAsia"/>
                <w:sz w:val="21"/>
                <w:szCs w:val="21"/>
              </w:rPr>
              <w:t>工作年限</w:t>
            </w:r>
          </w:p>
        </w:tc>
      </w:tr>
      <w:tr w:rsidR="00D23ED0" w:rsidTr="00D23ED0">
        <w:trPr>
          <w:trHeight w:val="525"/>
        </w:trPr>
        <w:tc>
          <w:tcPr>
            <w:tcW w:w="818" w:type="dxa"/>
          </w:tcPr>
          <w:p w:rsidR="00D23ED0" w:rsidRDefault="00D23ED0" w:rsidP="00EF5F16">
            <w:pPr>
              <w:rPr>
                <w:rFonts w:ascii="仿宋" w:eastAsia="仿宋" w:hAnsi="仿宋" w:cs="仿宋"/>
                <w:sz w:val="21"/>
                <w:szCs w:val="21"/>
              </w:rPr>
            </w:pPr>
            <w:r>
              <w:rPr>
                <w:rFonts w:ascii="仿宋" w:eastAsia="仿宋" w:hAnsi="仿宋" w:cs="仿宋" w:hint="eastAsia"/>
                <w:sz w:val="21"/>
                <w:szCs w:val="21"/>
              </w:rPr>
              <w:t>示例</w:t>
            </w:r>
          </w:p>
        </w:tc>
        <w:tc>
          <w:tcPr>
            <w:tcW w:w="717" w:type="dxa"/>
            <w:vAlign w:val="center"/>
          </w:tcPr>
          <w:p>
            <w:pPr>
              <w:spacing w:before="0" w:after="0" w:line="240" w:lineRule="auto"/>
              <w:jc w:val="left"/>
            </w:pPr>
            <w:r>
              <w:rPr>
                <w:rFonts w:ascii="仿宋" w:hAnsi="仿宋" w:eastAsia="仿宋"/>
                <w:sz w:val="24"/>
              </w:rPr>
              <w:t>兰静涛</w:t>
            </w:r>
          </w:p>
        </w:tc>
        <w:tc>
          <w:tcPr>
            <w:tcW w:w="642" w:type="dxa"/>
          </w:tcPr>
          <w:p w:rsidR="00D23ED0" w:rsidRDefault="00D23ED0" w:rsidP="00EF5F16">
            <w:pPr>
              <w:rPr>
                <w:rFonts w:ascii="仿宋" w:eastAsia="仿宋" w:hAnsi="仿宋" w:cs="仿宋"/>
                <w:sz w:val="21"/>
                <w:szCs w:val="21"/>
              </w:rPr>
            </w:pPr>
          </w:p>
        </w:tc>
        <w:tc>
          <w:tcPr>
            <w:tcW w:w="746" w:type="dxa"/>
            <w:vAlign w:val="center"/>
          </w:tcPr>
          <w:p>
            <w:pPr>
              <w:spacing w:before="0" w:after="0" w:line="240" w:lineRule="auto"/>
              <w:jc w:val="left"/>
            </w:pPr>
            <w:r>
              <w:rPr>
                <w:rFonts w:ascii="仿宋" w:hAnsi="仿宋" w:eastAsia="仿宋"/>
                <w:sz w:val="24"/>
              </w:rPr>
              <w:t>39</w:t>
            </w:r>
          </w:p>
        </w:tc>
        <w:tc>
          <w:tcPr>
            <w:tcW w:w="946" w:type="dxa"/>
            <w:vAlign w:val="center"/>
          </w:tcPr>
          <w:p>
            <w:pPr>
              <w:spacing w:before="0" w:after="0" w:line="240" w:lineRule="auto"/>
              <w:jc w:val="left"/>
            </w:pPr>
            <w:r>
              <w:rPr>
                <w:rFonts w:ascii="仿宋" w:hAnsi="仿宋" w:eastAsia="仿宋"/>
                <w:sz w:val="24"/>
              </w:rPr>
              <w:t>北京科技职业学院，现代通信专业</w:t>
            </w:r>
          </w:p>
        </w:tc>
        <w:tc>
          <w:tcPr>
            <w:tcW w:w="934" w:type="dxa"/>
          </w:tcPr>
          <w:p w:rsidR="00D23ED0" w:rsidRDefault="00D23ED0" w:rsidP="00EF5F16">
            <w:pPr>
              <w:rPr>
                <w:rFonts w:ascii="仿宋" w:eastAsia="仿宋" w:hAnsi="仿宋" w:cs="仿宋"/>
                <w:i/>
                <w:sz w:val="21"/>
                <w:szCs w:val="21"/>
              </w:rPr>
            </w:pPr>
          </w:p>
        </w:tc>
        <w:tc>
          <w:tcPr>
            <w:tcW w:w="1429" w:type="dxa"/>
            <w:vAlign w:val="center"/>
          </w:tcPr>
          <w:p>
            <w:pPr>
              <w:spacing w:before="0" w:after="0" w:line="240" w:lineRule="auto"/>
              <w:jc w:val="left"/>
            </w:pPr>
            <w:r>
              <w:rPr>
                <w:rFonts w:ascii="仿宋" w:hAnsi="仿宋" w:eastAsia="仿宋"/>
                <w:sz w:val="24"/>
              </w:rPr>
              <w:t>平台需求分析</w:t>
            </w:r>
          </w:p>
        </w:tc>
        <w:tc>
          <w:tcPr>
            <w:tcW w:w="1579" w:type="dxa"/>
            <w:vAlign w:val="center"/>
          </w:tcPr>
          <w:p>
            <w:pPr>
              <w:spacing w:before="0" w:after="0" w:line="240" w:lineRule="auto"/>
              <w:jc w:val="left"/>
            </w:pPr>
            <w:r>
              <w:rPr>
                <w:rFonts w:ascii="仿宋" w:hAnsi="仿宋" w:eastAsia="仿宋"/>
                <w:sz w:val="24"/>
              </w:rPr>
              <w:t>15</w:t>
            </w:r>
          </w:p>
        </w:tc>
        <w:tc>
          <w:tcPr>
            <w:tcW w:w="1389" w:type="dxa"/>
            <w:vAlign w:val="center"/>
          </w:tcPr>
          <w:p>
            <w:pPr>
              <w:spacing w:before="0" w:after="0" w:line="240" w:lineRule="auto"/>
              <w:jc w:val="left"/>
            </w:pPr>
            <w:r>
              <w:rPr>
                <w:rFonts w:ascii="仿宋" w:hAnsi="仿宋" w:eastAsia="仿宋"/>
                <w:sz w:val="24"/>
              </w:rPr>
              <w:t>15</w:t>
            </w: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EF5F16">
            <w:pPr>
              <w:rPr>
                <w:rFonts w:ascii="仿宋" w:eastAsia="仿宋" w:hAnsi="仿宋" w:cs="仿宋"/>
                <w:sz w:val="21"/>
                <w:szCs w:val="21"/>
              </w:rPr>
            </w:pPr>
            <w:r>
              <w:rPr>
                <w:rFonts w:ascii="仿宋" w:eastAsia="仿宋" w:hAnsi="仿宋" w:cs="仿宋" w:hint="eastAsia"/>
                <w:sz w:val="21"/>
                <w:szCs w:val="21"/>
              </w:rPr>
              <w:t>平台技术</w:t>
            </w:r>
            <w:r>
              <w:rPr>
                <w:rFonts w:ascii="仿宋" w:eastAsia="仿宋" w:hAnsi="仿宋" w:cs="仿宋" w:hint="eastAsia"/>
                <w:sz w:val="21"/>
                <w:szCs w:val="21"/>
              </w:rPr>
              <w:t>经理</w:t>
            </w:r>
          </w:p>
        </w:tc>
        <w:tc>
          <w:tcPr>
            <w:tcW w:w="1579" w:type="dxa"/>
          </w:tcPr>
          <w:p w:rsidR="00D23ED0" w:rsidRDefault="00D23ED0" w:rsidP="00EF5F16">
            <w:pPr>
              <w:rPr>
                <w:rFonts w:ascii="仿宋" w:eastAsia="仿宋" w:hAnsi="仿宋" w:cs="仿宋"/>
                <w:i/>
                <w:sz w:val="21"/>
                <w:szCs w:val="21"/>
              </w:rPr>
            </w:pPr>
          </w:p>
        </w:tc>
        <w:tc>
          <w:tcPr>
            <w:tcW w:w="1389" w:type="dxa"/>
          </w:tcPr>
          <w:p w:rsidR="00D23ED0" w:rsidRDefault="00D23ED0" w:rsidP="00EF5F16">
            <w:pPr>
              <w:rPr>
                <w:rFonts w:ascii="仿宋" w:eastAsia="仿宋" w:hAnsi="仿宋" w:cs="仿宋"/>
                <w:i/>
                <w:sz w:val="21"/>
                <w:szCs w:val="21"/>
              </w:rPr>
            </w:pP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061112">
            <w:pPr>
              <w:rPr>
                <w:rFonts w:ascii="仿宋" w:eastAsia="仿宋" w:hAnsi="仿宋" w:cs="仿宋"/>
                <w:sz w:val="21"/>
                <w:szCs w:val="21"/>
              </w:rPr>
            </w:pPr>
            <w:r>
              <w:rPr>
                <w:rFonts w:ascii="仿宋" w:eastAsia="仿宋" w:hAnsi="仿宋" w:cs="仿宋" w:hint="eastAsia"/>
                <w:sz w:val="21"/>
                <w:szCs w:val="21"/>
              </w:rPr>
              <w:t>子系统</w:t>
            </w:r>
            <w:r>
              <w:rPr>
                <w:rFonts w:ascii="仿宋" w:eastAsia="仿宋" w:hAnsi="仿宋" w:cs="仿宋" w:hint="eastAsia"/>
                <w:sz w:val="21"/>
                <w:szCs w:val="21"/>
              </w:rPr>
              <w:t>开发A岗（客户领域）</w:t>
            </w:r>
          </w:p>
        </w:tc>
        <w:tc>
          <w:tcPr>
            <w:tcW w:w="157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0</w:t>
            </w:r>
          </w:p>
        </w:tc>
        <w:tc>
          <w:tcPr>
            <w:tcW w:w="138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8（客户）</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子系统开发A岗（客户领域）</w:t>
            </w:r>
          </w:p>
        </w:tc>
        <w:tc>
          <w:tcPr>
            <w:tcW w:w="157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2</w:t>
            </w:r>
          </w:p>
        </w:tc>
        <w:tc>
          <w:tcPr>
            <w:tcW w:w="138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8（</w:t>
            </w:r>
            <w:r w:rsidR="00063254">
              <w:rPr>
                <w:rFonts w:ascii="仿宋" w:eastAsia="仿宋" w:hAnsi="仿宋" w:cs="仿宋" w:hint="eastAsia"/>
                <w:i/>
                <w:sz w:val="21"/>
                <w:szCs w:val="21"/>
              </w:rPr>
              <w:t>风险</w:t>
            </w:r>
            <w:bookmarkStart w:id="2" w:name="_GoBack"/>
            <w:bookmarkEnd w:id="2"/>
            <w:r>
              <w:rPr>
                <w:rFonts w:ascii="仿宋" w:eastAsia="仿宋" w:hAnsi="仿宋" w:cs="仿宋" w:hint="eastAsia"/>
                <w:i/>
                <w:sz w:val="21"/>
                <w:szCs w:val="21"/>
              </w:rPr>
              <w:t>）</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i/>
                <w:sz w:val="21"/>
                <w:szCs w:val="21"/>
              </w:rPr>
            </w:pPr>
          </w:p>
        </w:tc>
        <w:tc>
          <w:tcPr>
            <w:tcW w:w="1389" w:type="dxa"/>
          </w:tcPr>
          <w:p w:rsidR="00061112" w:rsidRDefault="00061112" w:rsidP="00061112">
            <w:pPr>
              <w:rPr>
                <w:rFonts w:ascii="仿宋" w:eastAsia="仿宋" w:hAnsi="仿宋" w:cs="仿宋"/>
                <w:i/>
                <w:sz w:val="21"/>
                <w:szCs w:val="21"/>
              </w:rPr>
            </w:pP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r w:rsidR="00061112" w:rsidTr="00D23ED0">
        <w:trPr>
          <w:trHeight w:val="534"/>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i/>
                <w:iCs/>
                <w:sz w:val="21"/>
                <w:szCs w:val="21"/>
              </w:rPr>
            </w:pPr>
            <w:r>
              <w:rPr>
                <w:rFonts w:ascii="仿宋" w:eastAsia="仿宋" w:hAnsi="仿宋" w:cs="仿宋" w:hint="eastAsia"/>
                <w:i/>
                <w:iCs/>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bl>
    <w:p w:rsidR="00DB4775" w:rsidRPr="00865A5E" w:rsidRDefault="00DB4775" w:rsidP="00963E73">
      <w:pPr>
        <w:rPr>
          <w:rFonts w:hint="eastAsia"/>
          <w:color w:val="FF0000"/>
        </w:rPr>
      </w:pPr>
    </w:p>
    <w:sectPr w:rsidR="00DB4775" w:rsidRPr="00865A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E73"/>
    <w:rsid w:val="00061112"/>
    <w:rsid w:val="00063254"/>
    <w:rsid w:val="000B6969"/>
    <w:rsid w:val="00865A5E"/>
    <w:rsid w:val="00963E73"/>
    <w:rsid w:val="00D23ED0"/>
    <w:rsid w:val="00DB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EC81"/>
  <w15:chartTrackingRefBased/>
  <w15:docId w15:val="{7364D3B8-5886-4464-AE39-20C4B2E4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rsid w:val="00963E73"/>
    <w:pPr>
      <w:spacing w:after="120" w:line="360" w:lineRule="auto"/>
    </w:pPr>
    <w:rPr>
      <w:rFonts w:ascii="Calibri" w:eastAsia="宋体" w:hAnsi="Calibri" w:cs="Times New Roman"/>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963E73"/>
  </w:style>
  <w:style w:type="character" w:customStyle="1" w:styleId="a4">
    <w:name w:val="正文文本 字符"/>
    <w:basedOn w:val="a1"/>
    <w:link w:val="a0"/>
    <w:uiPriority w:val="99"/>
    <w:rsid w:val="00963E73"/>
    <w:rPr>
      <w:rFonts w:ascii="Calibri" w:eastAsia="宋体" w:hAnsi="Calibri" w:cs="Times New Roman"/>
      <w:sz w:val="24"/>
    </w:rPr>
  </w:style>
  <w:style w:type="table" w:styleId="a5">
    <w:name w:val="Table Grid"/>
    <w:basedOn w:val="a2"/>
    <w:uiPriority w:val="59"/>
    <w:qFormat/>
    <w:rsid w:val="00D23E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李雪莹</dc:creator>
  <cp:keywords/>
  <dc:description/>
  <cp:lastModifiedBy>李雪莹</cp:lastModifiedBy>
  <cp:revision>3</cp:revision>
  <dcterms:created xsi:type="dcterms:W3CDTF">2026-03-25T06:12:00Z</dcterms:created>
  <dcterms:modified xsi:type="dcterms:W3CDTF">2026-03-25T06:44:00Z</dcterms:modified>
</cp:coreProperties>
</file>