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杨雪琳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140123199201253218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中北大学，网络工程专业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2025.04-至今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山西农信智能风控项目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山西农信智能风控项目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负责额度管理模块的JAVA开发、主要实现额度设置与释放功能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2024.09-2025.04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山西农信新核心项目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山西农信新核心项目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负责外围接口模块的JAVA开发、主要实现与信贷、柜面等外围系统的接口功能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2019.10-2024.09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山西农信新核心项目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山西农信新核心项目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负责信贷不良资产模块的JAVA开发、主要实现不良资产的管理与处置功能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2017.10-2019.09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晋中银行借记卡项目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晋中银行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负责借记卡模块的JAVA开发、主要实现借记卡系统改造功能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2014.07-2017.09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天津银行个人贷款项目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天津银行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负责贷后模块的JAVA开发、主要实现贷后的管理与风险管控功能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39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杨雪琳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中北大学，网络工程专业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