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刘坤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43070319950420003X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湖南师范大学树达学院，计算机科学与技术专业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平安银行MUREX-IP项目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MUREX-IP是平安银行MUREX系统的子接口平台、项目负责外围金融数据加工处理、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2023.10-2024.08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客户数智化经营平台（嘉兴银行权益平台项目）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客户数智化经营平台（嘉兴银行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负责项目实施管理、系统架构设计及优化、需求分析及设计、接口设计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2023.02-2023.10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温州银行个人综合积分系统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温州银行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负责需求调研、需求分析、详细了解客户需求、并与项目组成员沟通确定需求开发计划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2019.09-2021.11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徽商银行徽银e+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徽商银行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项目经理/JAVA开发工程师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与行方人员的沟通与需求对接、功能拆分与任务分派、功能开发与迭代、与数仓数据对接等一切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海南农商行特惠商户项目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海南农商行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我在其中主要负责需求开发与项目选代上线、同时确保项目稳定运行、负责的功能有SKU改造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刘坤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湖南师范大学树达学院，计算机科学与技术专业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