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董钊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41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42082119850201231X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武汉理工大学，计算机科学与技术专业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长期从事银行风险管理相关项目实施；具备系统开发与数据处理能力。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平安银行2025年非零开发零售开发人力外包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1.负责平安银行2025年非零开发零售开发人力外包项目计划、里程碑推进和跨团队沟通协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1.负责山西农商智能风险管控平台建设项目项目计划、里程碑推进和跨团队沟通协调、2.组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平安银行产品风险及表外监测项目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1.负责平安银行产品风险及表外监测项目项目计划、里程碑推进和跨团队沟通协调、2.组织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2021.08-2023.10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平安银行智慧合规及零售开发支持项目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1.负责平安银行智慧合规及零售开发支持项目项目计划、里程碑推进和跨团队沟通协调、2.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2020.01-2021.07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平安银行非零开发及零售开发支持项目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1.负责平安银行非零开发及零售开发支持项目项目计划、里程碑推进和跨团队沟通协调、2.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董钊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41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武汉理工大学，计算机科学与技术专业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