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李楠楠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420683199402186710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长江大学，计算机科学与技术专业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2025.02-至今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兴业数金Murex资金交易与分析业务六期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兴业数金Murex资金交易与分析业务六期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Murex工程师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负责Murex系统workflow工作流开发、批处理与定时任务日志开发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2024.10-2025.01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招商永隆Murex项目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招商永隆Murex项目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风险服务工程师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Murex工程师：负责BAU分析、月末批次支援、日常Murex交易处理、系统维护和技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2019.03-2024.09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香港中国银行Murex维护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香港中国银行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担任系统的开发任务、维护以及部署上线的角色、参与Phase2大版本的功能开发、维护和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2018.04-2019.02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食通宝收银系统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食通宝收银系统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Java后台工程师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主要负责后端接口逻辑的编写、完成并且上线促销活动模块下的代金券活动、包含商品券、折扣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2017.07-2018.03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嘉德永丰科技股份有限公司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嘉德永丰科技股份有限公司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初级Java工程师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担任Java工程师开发相应的模块、主要模块有年度考核管理、医德医风考核管理模块、打印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李楠楠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长江大学，计算机科学与技术专业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