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16se w16cid w16 w16cex w16sdtdh w16sdtfl w16du wp14">
  <ns0:body>
    <ns0:p ns2:paraId="759B2B11" ns2:textId="77777777" ns0:rsidR="000010AB" ns0:rsidRDefault="000010AB" ns0:rsidP="000010AB">
      <ns0:pPr>
        <ns0:widowControl ns0:val="0"/>
        <ns0:spacing ns0:before="240" ns0:after="60" ns0:line="312" ns0:lineRule="auto"/>
        <ns0:jc ns0:val="center"/>
        <ns0:outlineLvl ns0:val="1"/>
        <ns0:rPr>
          <ns0:rFonts ns0:ascii="仿宋" ns0:eastAsia="仿宋" ns0:hAnsi="仿宋" ns0:cs="仿宋" ns0:hint="eastAsia"/>
          <ns0:b/>
          <ns0:bCs/>
          <ns0:kern ns0:val="28"/>
          <ns0:sz ns0:val="30"/>
          <ns0:szCs ns0:val="30"/>
        </ns0:rPr>
      </ns0:pPr>
      <ns0:r>
        <ns0:rPr>
          <ns0:rFonts ns0:ascii="仿宋" ns0:eastAsia="仿宋" ns0:hAnsi="仿宋" ns0:cs="仿宋" ns0:hint="eastAsia"/>
          <ns0:b/>
          <ns0:bCs/>
          <ns0:kern ns0:val="28"/>
          <ns0:sz ns0:val="24"/>
          <ns0:szCs ns0:val="24"/>
        </ns0:rPr>
        <ns0:t>人员团队简历模板</ns0:t>
      </ns0:r>
    </ns0:p>
    <ns0:tbl>
      <ns0:tblPr>
        <ns0:tblW ns0:w="5000" ns0:type="pct"/>
        <ns0:jc ns0:val="center"/>
        <ns0:tblBorders>
          <ns0:top ns0:val="double" ns0:sz="6" ns0:space="0" ns0:color="000000"/>
          <ns0:left ns0:val="double" ns0:sz="6" ns0:space="0" ns0:color="000000"/>
          <ns0:bottom ns0:val="double" ns0:sz="6" ns0:space="0" ns0:color="000000"/>
          <ns0:right ns0:val="double" ns0:sz="6" ns0:space="0" ns0:color="000000"/>
          <ns0:insideH ns0:val="single" ns0:sz="6" ns0:space="0" ns0:color="000000"/>
          <ns0:insideV ns0:val="single" ns0:sz="6" ns0:space="0" ns0:color="000000"/>
        </ns0:tblBorders>
        <ns0:tblLook ns0:val="04A0" ns0:firstRow="1" ns0:lastRow="0" ns0:firstColumn="1" ns0:lastColumn="0" ns0:noHBand="0" ns0:noVBand="1"/>
      </ns0:tblPr>
      <ns0:tblGrid>
        <ns0:gridCol ns0:w="1724"/>
        <ns0:gridCol ns0:w="1069"/>
        <ns0:gridCol ns0:w="890"/>
        <ns0:gridCol ns0:w="1222"/>
        <ns0:gridCol ns0:w="885"/>
        <ns0:gridCol ns0:w="468"/>
        <ns0:gridCol ns0:w="2002"/>
      </ns0:tblGrid>
      <ns0:tr ns0:rsidR="000010AB" ns2:paraId="5ED5EDBF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D01785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姓名</ns0:t>
            </ns0:r>
          </ns0:p>
        </ns0:tc>
        <ns0:tc>
          <ns0:tcPr>
            <ns0:tcW ns0:w="647" ns0:type="pct"/>
            <ns0:vAlign ns0:val="center"/>
          </ns0:tcPr>
          <ns0:p>
            <ns0:pPr>
              <ns0:jc ns0:val="center"/>
            </ns0:pPr>
            <ns0:r>
              <ns0:rPr>
                <ns0:rFonts ns0:ascii="仿宋" ns0:hAnsi="仿宋" ns0:eastAsia="仿宋" ns0:cs="仿宋"/>
                <ns0:sz ns0:val="24"/>
                <ns0:szCs ns0:val="24"/>
              </ns0:rPr>
              <ns0:t>陈树佳</ns0:t>
            </ns0:r>
          </ns0:p>
        </ns0:tc>
        <ns0:tc>
          <ns0:tcPr>
            <ns0:tcW ns0:w="539" ns0:type="pct"/>
            <ns0:vAlign ns0:val="center"/>
          </ns0:tcPr>
          <ns0:p ns2:paraId="00CE5BC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年龄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/>
              </ns0:rPr>
              <ns0:t>33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06756F84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学历及学位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本科学历、学士学位</ns0:t>
            </ns0:r>
          </ns0:p>
        </ns0:tc>
      </ns0:tr>
      <ns0:tr ns0:rsidR="000010AB" ns2:paraId="46A12BA6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00EA93A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  称</ns0:t>
            </ns0:r>
          </ns0:p>
        </ns0:tc>
        <ns0:tc>
          <ns0:tcPr>
            <ns0:tcW ns0:w="647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主任工程师</ns0:t>
            </ns0:r>
          </ns0:p>
        </ns0:tc>
        <ns0:tc>
          <ns0:tcPr>
            <ns0:tcW ns0:w="539" ns0:type="pct"/>
            <ns0:vAlign ns0:val="center"/>
          </ns0:tcPr>
          <ns0:p ns2:paraId="6CF12AD8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参加工作时间</ns0:t>
            </ns0:r>
          </ns0:p>
        </ns0:tc>
        <ns0:tc>
          <ns0:tcPr>
            <ns0:tcW ns0:w="739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2015.06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20314C6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</ns0:t>
            </ns0:r>
          </ns0:p>
          <ns0:p ns2:paraId="1E4D08ED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工作年限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10</ns0:t>
            </ns0:r>
          </ns0:p>
        </ns0:tc>
      </ns0:tr>
      <ns0:tr ns0:rsidR="000010AB" ns2:paraId="5523E13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0146668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caps/>
                <ns0:szCs ns0:val="24"/>
                <ns0:sz ns0:val="24"/>
              </ns0:rPr>
              <ns0:t>身份证号码</ns0:t>
            </ns0:r>
          </ns0:p>
        </ns0:tc>
        <ns0:tc>
          <ns0:tcPr>
            <ns0:tcW ns0:w="1926" ns0:type="pct"/>
            <ns0:gridSpan ns0:val="3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445122199301100015</ns0:t>
            </ns0:r>
          </ns0:p>
        </ns0:tc>
        <ns0:tc>
          <ns0:tcPr>
            <ns0:tcW ns0:w="819" ns0:type="pct"/>
            <ns0:gridSpan ns0:val="2"/>
            <ns0:vAlign ns0:val="center"/>
          </ns0:tcPr>
          <ns0:p ns2:paraId="15E912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现所在机构或部门</ns0:t>
            </ns0:r>
          </ns0:p>
        </ns0:tc>
        <ns0:tc>
          <ns0:tcPr>
            <ns0:tcW ns0:w="1211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深圳市长亮科技股份有限公司 / 资金业务一部</ns0:t>
            </ns0:r>
          </ns0:p>
        </ns0:tc>
      </ns0:tr>
      <ns0:tr ns0:rsidR="000010AB" ns2:paraId="787477D4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5C83EAB2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caps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职称证书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无</ns0:t>
            </ns0:r>
          </ns0:p>
        </ns0:tc>
      </ns0:tr>
      <ns0:tr ns0:rsidR="000010AB" ns2:paraId="61128419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2725EEE9" ns2:textId="77777777" ns0:rsidR="000010AB" ns0:rsidRDefault="000010AB" ns0:rsidP="00664128">
            <ns0:pPr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毕业学校</ns0:t>
            </ns0:r>
          </ns0:p>
        </ns0:tc>
        <ns0:tc>
          <ns0:tcPr>
            <ns0:tcW ns0:w="3956" ns0:type="pct"/>
            <ns0:gridSpan ns0:val="6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2015年毕业于集美大学诚毅学院 通信工程 专业</ns0:t>
            </ns0:r>
          </ns0:p>
        </ns0:tc>
      </ns0:tr>
      <ns0:tr ns0:rsidR="000010AB" ns2:paraId="6A09BD3D" ns2:textId="77777777" ns0:rsidTr="00664128">
        <ns0:trPr>
          <ns0:trHeight ns0:val="20"/>
          <ns0:jc ns0:val="center"/>
        </ns0:trPr>
        <ns0:tc>
          <ns0:tcPr>
            <ns0:tcW ns0:w="2969" ns0:type="pct"/>
            <ns0:gridSpan ns0:val="4"/>
            <ns0:vAlign ns0:val="center"/>
          </ns0:tcPr>
          <ns0:p>
            <ns0:r>
              <ns0:t>拟在本项目任职</ns0:t>
            </ns0:r>
          </ns0:p>
        </ns0:tc>
        <ns0:tc>
          <ns0:tcPr>
            <ns0:tcW ns0:w="2030" ns0:type="pct"/>
            <ns0:gridSpan ns0:val="3"/>
            <ns0:vAlign ns0:val="center"/>
          </ns0:tcPr>
          <ns0:p>
            <ns0:r>
              <ns0:t>开发B岗（风险管理领域）</ns0:t>
            </ns0:r>
          </ns0:p>
        </ns0:tc>
      </ns0:tr>
      <ns0:tr ns0:rsidR="000010AB" ns2:paraId="303C1F81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12ADCA71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从业资质证书</ns0:t>
            </ns0:r>
          </ns0:p>
        </ns0:tc>
      </ns0:tr>
      <ns0:tr ns0:rsidR="000010AB" ns2:paraId="42CF604E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0D915229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证书名称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1B09AE8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级别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D78933B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专业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75B52EC0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7C2C2427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r>
              <ns0:rPr>
                <ns0:rFonts ns0:ascii="仿宋" ns0:hAnsi="仿宋" ns0:eastAsia="仿宋" ns0:cs="仿宋"/>
                <ns0:sz ns0:val="24"/>
                <ns0:szCs ns0:val="24"/>
              </ns0:rPr>
              <ns0:t>PMP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r>
              <ns0:t>中级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72BA805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  <ns0:tc>
          <ns0:tcPr>
            <ns0:tcW ns0:w="1493" ns0:type="pct"/>
            <ns0:gridSpan ns0:val="2"/>
            <ns0:vAlign ns0:val="center"/>
          </ns0:tcPr>
          <ns0:p ns2:paraId="77D9DE2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</ns0:p>
        </ns0:tc>
      </ns0:tr>
      <ns0:tr ns0:rsidR="000010AB" ns2:paraId="68D797D7" ns2:textId="77777777" ns0:rsidTr="00664128">
        <ns0:trPr>
          <ns0:trHeight ns0:val="20"/>
          <ns0:jc ns0:val="center"/>
        </ns0:trPr>
        <ns0:tc>
          <ns0:tcPr>
            <ns0:tcW ns0:w="5000" ns0:type="pct"/>
            <ns0:gridSpan ns0:val="7"/>
            <ns0:vAlign ns0:val="center"/>
          </ns0:tcPr>
          <ns0:p ns2:paraId="3FA2EFD5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相关领域主要工作经历</ns0:t>
            </ns0:r>
          </ns0:p>
        </ns0:tc>
      </ns0:tr>
      <ns0:tr ns0:rsidR="000010AB" ns2:paraId="04CDB252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 ns2:paraId="31E90EAA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日期</ns0:t>
            </ns0:r>
          </ns0:p>
        </ns0:tc>
        <ns0:tc>
          <ns0:tcPr>
            <ns0:tcW ns0:w="1186" ns0:type="pct"/>
            <ns0:gridSpan ns0:val="2"/>
            <ns0:vAlign ns0:val="center"/>
          </ns0:tcPr>
          <ns0:p ns2:paraId="54E4576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参加过的项目名称</ns0:t>
            </ns0:r>
          </ns0:p>
        </ns0:tc>
        <ns0:tc>
          <ns0:tcPr>
            <ns0:tcW ns0:w="1276" ns0:type="pct"/>
            <ns0:gridSpan ns0:val="2"/>
            <ns0:vAlign ns0:val="center"/>
          </ns0:tcPr>
          <ns0:p ns2:paraId="56F963AE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担任何职</ns0:t>
            </ns0:r>
          </ns0:p>
        </ns0:tc>
        <ns0:tc>
          <ns0:tcPr>
            <ns0:tcW ns0:w="1493" ns0:type="pct"/>
            <ns0:gridSpan ns0:val="2"/>
            <ns0:vAlign ns0:val="center"/>
          </ns0:tcPr>
          <ns0:p ns2:paraId="3871E793" ns2:textId="77777777" ns0:rsidR="000010AB" ns0:rsidRDefault="000010AB" ns0:rsidP="00664128">
            <ns0:pPr>
              <ns0:jc ns0:val="center"/>
              <ns0:rPr>
                <ns0:rFonts ns0:ascii="仿宋" ns0:eastAsia="仿宋" ns0:hAnsi="仿宋" ns0:cs="仿宋" ns0:hint="eastAsia"/>
                <ns0:szCs ns0:val="21"/>
              </ns0:rPr>
            </ns0:pPr>
            <ns0:r>
              <ns0:rPr>
                <ns0:rFonts ns0:ascii="仿宋" ns0:eastAsia="仿宋" ns0:hAnsi="仿宋" ns0:cs="仿宋" ns0:hint="eastAsia"/>
                <ns0:szCs ns0:val="24"/>
                <ns0:sz ns0:val="24"/>
              </ns0:rPr>
              <ns0:t>备注</ns0:t>
            </ns0:r>
          </ns0:p>
        </ns0:tc>
      </ns0:tr>
      <ns0:tr ns0:rsidR="000010AB" ns2:paraId="27CD24DA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2025.01-至今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平安银行零售开发支持项目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后台开发工程师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负责零售外包需求的分析、拆解与开发排期，配合业务方梳理接口口径和联调计划;2.完成客户侧联调、投产支持及问题回溯，保障版本按期上线;3.参与历史功能优化与缺陷修复，针对交易、监管、报表等场景进行代码调整和回归验证。</ns0:t>
            </ns0:r>
          </ns0:p>
        </ns0:tc>
      </ns0:tr>
      <ns0:tr ns0:rsidR="000010AB" ns2:paraId="11BAE10D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2024.06-2024.12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山西农商智能风险管控平台建设项目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Java开发工程师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风险管控平台建设，负责风控规则、指标配置及接口开发等后端工作;2.完成规则配置模块与外围系统的联调，支持风险策略动态调整和测试验证;3.配合测试及运维完成容器化部署、文档整理和交接支持，确保模块稳定移交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2023.11-2024.05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平安银行产品风险及表外监测项目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产品风险及表外监测场景建设，负责数据采集、统计口径和监测规则的开发实现;2.完成预警报表及汇总报表相关功能开发，支持业务侧风险数据查看和分析;3.配合业务与测试完成规则调整、联调修复和上线后问题跟踪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2022.08-2023.10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平安银行智慧合规网格化系统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智慧合规网格化系统建设，负责合规任务、风险评定、积分管理及驾驶舱相关功能开发;2.完成规则配置与任务流转逻辑的开发联调，支持业务人员配置和跟踪处理;3.配合项目推进系统优化、缺陷修复及版本迭代，提升平台稳定性。</ns0:t>
            </ns0:r>
          </ns0:p>
        </ns0:tc>
      </ns0:tr>
      <ns0:tr ns0:rsidR="000010AB" ns2:paraId="701AF13B" ns2:textId="77777777" ns0:rsidTr="00664128">
        <ns0:trPr>
          <ns0:trHeight ns0:val="20"/>
          <ns0:jc ns0:val="center"/>
        </ns0:trPr>
        <ns0:tc>
          <ns0:tcPr>
            <ns0:tcW ns0:w="1043" ns0:type="pct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2018.01-2022.07</ns0:t>
            </ns0:r>
          </ns0:p>
        </ns0:tc>
        <ns0:tc>
          <ns0:tcPr>
            <ns0:tcW ns0:w="118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银行风险开发及风控支持项目</ns0:t>
            </ns0:r>
          </ns0:p>
        </ns0:tc>
        <ns0:tc>
          <ns0:tcPr>
            <ns0:tcW ns0:w="1276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开发工程师</ns0:t>
            </ns0:r>
          </ns0:p>
        </ns0:tc>
        <ns0:tc>
          <ns0:tcPr>
            <ns0:tcW ns0:w="1493" ns0:type="pct"/>
            <ns0:gridSpan ns0:val="2"/>
            <ns0:vAlign ns0:val="center"/>
          </ns0:tcPr>
          <ns0:p>
            <ns0:pPr>
              <ns0:spacing ns0:before="0" ns0:after="0" ns0:line="240" ns0:lineRule="auto"/>
            </ns0:pPr>
            <ns0:r>
              <ns0:rPr>
                <ns0:rFonts ns0:ascii="仿宋" ns0:hAnsi="仿宋"/>
              </ns0:rPr>
              <ns0:t>1.参与同业负债、零售外包、风控预警等多个银行风险相关子项目建设，负责需求分析与功能实现;2.完成交易对手、审批链、规则配置、报表批处理等模块开发，支持多系统联动;3.参与接口联调、数据修复及投产支持，保障风险相关功能持续稳定运行。</ns0:t>
            </ns0:r>
          </ns0:p>
        </ns0:tc>
      </ns0:tr>
    </ns0:tbl>
    <ns0:p ns2:paraId="4DA9D835" ns2:textId="77777777" ns0:rsidR="003149F0" ns0:rsidRDefault="003149F0">
      <ns0:pPr>
        <ns0:rPr>
          <ns0:rFonts ns0:hint="eastAsia"/>
        </ns0:rPr>
      </ns0:pPr>
    </ns0:p>
    <ns0:sectPr ns0:rsidR="003149F0">
      <ns0:headerReference xmlns:r="http://schemas.openxmlformats.org/officeDocument/2006/relationships" ns0:type="default" r:id="rId6"/>
      <ns0:footerReference xmlns:r="http://schemas.openxmlformats.org/officeDocument/2006/relationships" ns0:type="default" r:id="rId7"/>
      <ns0:pgSz ns0:w="11906" ns0:h="16838"/>
      <ns0:pgMar ns0:top="1440" ns0:right="1800" ns0:bottom="1440" ns0:left="1800" ns0:header="851" ns0:footer="992" ns0:gutter="0"/>
      <ns0:cols ns0:space="425"/>
      <ns0:docGrid ns0:type="lines" ns0:linePitch="312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AB"/>
    <w:rsid w:val="000010AB"/>
    <w:rsid w:val="00004081"/>
    <w:rsid w:val="003149F0"/>
    <w:rsid w:val="0089341D"/>
    <w:rsid w:val="00946180"/>
    <w:rsid w:val="00A14923"/>
    <w:rsid w:val="00FE0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818E5"/>
  <w15:chartTrackingRefBased/>
  <w15:docId w15:val="{945F44E7-33C9-4713-84B6-D551C6CD6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next w:val="a0"/>
    <w:qFormat/>
    <w:rsid w:val="000010AB"/>
    <w:pPr>
      <w:spacing w:after="120" w:line="360" w:lineRule="auto"/>
    </w:pPr>
    <w:rPr>
      <w:rFonts w:ascii="Calibri" w:eastAsia="宋体" w:hAnsi="Calibri" w:cs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0010AB"/>
    <w:pPr>
      <w:keepNext/>
      <w:keepLines/>
      <w:widowControl w:val="0"/>
      <w:spacing w:before="480" w:after="80" w:line="240" w:lineRule="auto"/>
      <w:jc w:val="both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10AB"/>
    <w:pPr>
      <w:keepNext/>
      <w:keepLines/>
      <w:widowControl w:val="0"/>
      <w:spacing w:before="160" w:after="80" w:line="240" w:lineRule="auto"/>
      <w:jc w:val="both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10AB"/>
    <w:pPr>
      <w:keepNext/>
      <w:keepLines/>
      <w:widowControl w:val="0"/>
      <w:spacing w:before="80" w:after="40" w:line="240" w:lineRule="auto"/>
      <w:jc w:val="both"/>
      <w:outlineLvl w:val="4"/>
    </w:pPr>
    <w:rPr>
      <w:rFonts w:asciiTheme="minorHAnsi" w:eastAsiaTheme="minorEastAsia" w:hAnsiTheme="minorHAnsi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10AB"/>
    <w:pPr>
      <w:keepNext/>
      <w:keepLines/>
      <w:widowControl w:val="0"/>
      <w:spacing w:before="40" w:after="0" w:line="240" w:lineRule="auto"/>
      <w:jc w:val="both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7"/>
    </w:pPr>
    <w:rPr>
      <w:rFonts w:asciiTheme="minorHAnsi" w:eastAsiaTheme="minorEastAsia" w:hAnsiTheme="minorHAnsi" w:cstheme="majorBidi"/>
      <w:color w:val="595959" w:themeColor="text1" w:themeTint="A6"/>
      <w:sz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10AB"/>
    <w:pPr>
      <w:keepNext/>
      <w:keepLines/>
      <w:widowControl w:val="0"/>
      <w:spacing w:after="0" w:line="240" w:lineRule="auto"/>
      <w:jc w:val="both"/>
      <w:outlineLvl w:val="8"/>
    </w:pPr>
    <w:rPr>
      <w:rFonts w:asciiTheme="minorHAnsi" w:eastAsiaTheme="majorEastAsia" w:hAnsiTheme="minorHAnsi" w:cstheme="majorBidi"/>
      <w:color w:val="595959" w:themeColor="text1" w:themeTint="A6"/>
      <w:sz w:val="2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010A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010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010A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010A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0010A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010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010AB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010AB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0010AB"/>
    <w:pPr>
      <w:widowControl w:val="0"/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010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0010AB"/>
    <w:pPr>
      <w:widowControl w:val="0"/>
      <w:numPr>
        <w:ilvl w:val="1"/>
      </w:numPr>
      <w:spacing w:after="160" w:line="240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010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0010AB"/>
    <w:pPr>
      <w:widowControl w:val="0"/>
      <w:spacing w:before="160" w:after="160" w:line="240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1"/>
    </w:rPr>
  </w:style>
  <w:style w:type="character" w:customStyle="1" w:styleId="a9">
    <w:name w:val="引用 字符"/>
    <w:basedOn w:val="a1"/>
    <w:link w:val="a8"/>
    <w:uiPriority w:val="29"/>
    <w:rsid w:val="000010AB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0010AB"/>
    <w:pPr>
      <w:widowControl w:val="0"/>
      <w:spacing w:after="0" w:line="240" w:lineRule="auto"/>
      <w:ind w:left="720"/>
      <w:contextualSpacing/>
      <w:jc w:val="both"/>
    </w:pPr>
    <w:rPr>
      <w:rFonts w:asciiTheme="minorHAnsi" w:eastAsiaTheme="minorEastAsia" w:hAnsiTheme="minorHAnsi" w:cstheme="minorBidi"/>
      <w:sz w:val="21"/>
    </w:rPr>
  </w:style>
  <w:style w:type="character" w:styleId="ab">
    <w:name w:val="Intense Emphasis"/>
    <w:basedOn w:val="a1"/>
    <w:uiPriority w:val="21"/>
    <w:qFormat/>
    <w:rsid w:val="000010AB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0010AB"/>
    <w:pPr>
      <w:widowControl w:val="0"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1"/>
    </w:rPr>
  </w:style>
  <w:style w:type="character" w:customStyle="1" w:styleId="ad">
    <w:name w:val="明显引用 字符"/>
    <w:basedOn w:val="a1"/>
    <w:link w:val="ac"/>
    <w:uiPriority w:val="30"/>
    <w:rsid w:val="000010AB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010AB"/>
    <w:rPr>
      <w:b/>
      <w:bCs/>
      <w:smallCaps/>
      <w:color w:val="2F5496" w:themeColor="accent1" w:themeShade="BF"/>
      <w:spacing w:val="5"/>
    </w:rPr>
  </w:style>
  <w:style w:type="paragraph" w:styleId="a0">
    <w:name w:val="Body Text"/>
    <w:basedOn w:val="a"/>
    <w:link w:val="af"/>
    <w:uiPriority w:val="99"/>
    <w:semiHidden/>
    <w:unhideWhenUsed/>
    <w:rsid w:val="000010AB"/>
  </w:style>
  <w:style w:type="character" w:customStyle="1" w:styleId="af">
    <w:name w:val="正文文本 字符"/>
    <w:basedOn w:val="a1"/>
    <w:link w:val="a0"/>
    <w:uiPriority w:val="99"/>
    <w:semiHidden/>
    <w:rsid w:val="000010AB"/>
    <w:rPr>
      <w:rFonts w:ascii="Calibri" w:eastAsia="宋体" w:hAnsi="Calibri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173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Eddie</dc:creator>
  <cp:keywords/>
  <dc:description/>
  <cp:lastModifiedBy>s Eddie</cp:lastModifiedBy>
  <cp:revision>1</cp:revision>
  <dcterms:created xsi:type="dcterms:W3CDTF">2026-03-24T08:43:00Z</dcterms:created>
  <dcterms:modified xsi:type="dcterms:W3CDTF">2026-03-24T08:44:00Z</dcterms:modified>
</cp:coreProperties>
</file>