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于畅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412701198708050548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郑州大学，计算机科学与技术（网络信息技术）专业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网络工程师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1.负责平安银行2025年非零开发零售开发人力外包需求调研、业务流程梳理及原型说明整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1.负责山西农商智能风险管控平台建设项目需求调研、业务流程梳理及原型说明整理、2.输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1.负责平安银行产品风险及表外监测项目需求调研、业务流程梳理及原型说明整理、2.输出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2014.01-2014.09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民生银行征信报送项目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报送人员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负责分析每天上报人民银行的个人及企业征信数据、并上报、发送逾期短信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2011.04-2014.01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民生银行商户版网银&amp;香港网银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测试人员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负责对民生银行商户版网银及香港网银进行黑盒测试、并协助开发人员提高网银使用的舒适度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于畅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郑州大学，计算机科学与技术（网络信息技术）专业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