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李梦阳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电子科技大学，计算机与科学专业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技术专家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长亮科技数据一体化平台研发V3.0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长亮科技数据一体化平台研发V3.0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负责一体化开发平台架构规划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2024.01-2024.12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长亮科技数据一体化平台研发V2.0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长亮科技数据一体化平台研发V2.0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负责一体化开发平台架构规划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2023.01-2023.12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长亮科技数据一体化平台研发V1.0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长亮科技数据一体化平台研发V1.0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负责一体化开发平台架构规划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2022.03-2022.12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长亮科技数据服务平台3.5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长亮科技数据服务平台3.5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产品售前、产品总体规划、产品实施支持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2021.12-2022.03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长亮科技数据服务平台3.0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长亮科技数据服务平台3.0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产品规划、产品售前、产品实施支持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2021.10-2021.12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南京银行数据交换平台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项目需求、架构规划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2021.05-2021.10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长亮科技数据服务平台3.0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长亮科技数据服务平台3.0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产品规划、产品售前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2021.01-2021.04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中国银行企业级数据字典项目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负责架构规划、微服务划分、外围系统对接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2020.10-2020.12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长沙银行在线服务技术平台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长沙银行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产品架构师、架构规划与落地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2020.08-2020.10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成都银行大数据平台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成都银行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负责数据服务平台总体规划与架构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2020.03-2020.08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南京银行企业级数中台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负责数据服务平台总体规划与架构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2019.07-2019.12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南京银行企业级数中台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负责数据服务平台总体规划与架构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2019.03-2020.03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长亮科技数据服务平台研发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长亮科技数据服务平台研发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负责产品规划、售前交流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2018.09-2019.02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南京银行企业级数据仓库项目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应用组组长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负责应用组计划、应用需求分析、架构设计、技术攻关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2018.04-2018.08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平安银行数据敏捷查询平台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负责架构设计与开发、大数据平台查询开发与封装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2018.01-2018.03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大数据网关-数据交换平台研发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大数据网关-数据交换平台研发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负责架构设计与核心模块开发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2017.05-2017.12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恒丰银行管控平台项目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负责项目架构设计与抽取处理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2017.01-2017.04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恒丰银行企业级调度项目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企业级调度架构设计与改造、支持HA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2016.05-2016.12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长亮科技大数据网关研发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长亮科技大数据网关研发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产品需求、架构设计与开发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2015.12-2016.05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东莞农商行大数据平台项目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东莞农商行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产品需求沟通、架构调整、产品实施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2014.04-2015.12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恒丰银行自定义查询平台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负责项目管理、架构设计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2014.01-2014.03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平安证券ODS调度工具升级改造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平安证券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项目管理、产品实施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2013.08-2013.12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贵州银行ODS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贵州银行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项目管理、产品实施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2013.01-2013.07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长亮科技统一卸数分发平台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长亮科技统一卸数分发平台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产品研发管理、架构设计、开发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2011.08-2012.12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长亮科技ETL调度与监控平台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长亮科技ETL调度与监控平台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产品研发管理、架构设计、开发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2009.06-2011.08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 Plus 5研发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 Plus 5研发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架构设计、开发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2008.04-2009.05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SUP升级改造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SUP升级改造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架构设计、开发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2008.02-2008.04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BI.Office V5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BI.Office V5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调度模块开发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2007.08-2009.02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建总行集团客户管理系统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建总行集团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通过SUP4J工具开发建行集团客户管理系统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2006.01-2007.07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派出所综合管理平台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派出所综合管理平台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架构优化、技术攻关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2004.03-2006.01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广州市房地产交易平台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广州市房地产交易平台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需求分析、架构规划、项目实施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2001.07-2004.02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中国联通大客户管理系统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中国联通大客户管理系统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需求分析、项目开发、后期维护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李梦阳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电子科技大学，计算机与科学专业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技术专家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