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杨帆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39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610303198611142012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西安财经大学，计算机科学与技术专业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专项领域专家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长期从事银行风险管理相关项目实施；具备联调测试与投产支持经验；能够承担项目协调与实施推进工作。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2024.04-2024.10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成都农商银行新资本协议风险资本计量项目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成都农商银行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负责市场风险模块整体咨询服务、包括风险资本计量方案、政策制度优化、限额管理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2023.11-2024.03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中国农业银行金融市场业务内控评价项目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中国农业银行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带领团队评价农业银行金融市场业务内部控制体系有效性、合理性和合规性、提出内部控制体系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2023.05-2023.10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广州农商银行新资本协议实施项目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广州农商银行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负责市场风险模块整体咨询服务、包括风险资本计量、政策制度优化、限额管理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2022.07-2023.04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华夏银行市场风险管理优化咨询项目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华夏银行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带领团队为华夏银行提供市场风险管理体系优化建议、提供市场风险管理系统实施服务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2022.11-2023.05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平安银行市场风险资本计量咨询项目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专家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负责为平安银行提供市场风险咨询管理建议、包括资本计量、内部模型法计量体系、限额管理体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2022.10-2023.03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招商银行市场风险咨询项目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招商银行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专家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负责为招商银行提供市场风险咨询管理建议、包括估值、资本计量、市场风险内部模型法计量体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2021.11-2022.06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中国建设银行市场风险智能管控平台项目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中国建设银行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带领团队为建行提供市场风险资本计量方案、市场风险管理系统实施服务等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2019.10-2021.02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南京银行市场风险内部模型法模型验证项目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南京银行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带领团队为南京银行提供模型验证咨询服务、包括估值模型、压力测试模型、VaR模型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2018.05-2019.02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民生银行期权交易系统实施项目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民生银行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带领团队为民生银行设计、开发商品期权、结构性期权定价和交易系统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2012.03-2014.05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中国建设银行金融市场业务规划和系统实施项目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中国建设银行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高级顾问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负责为建行提供定报价、投资组合管理、风险管理、运营管理等领域的业务设计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2008.05-2009.04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CFETS新一代外汇交易系统实施项目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CFETS新一代外汇交易系统实施项目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项目助理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为外汇交易中心外汇交易系统和交易管理系统提供需求分析、开发、测试等系统实施服务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杨帆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39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西安财经大学，计算机科学与技术专业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专项领域专家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